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635C6F" w14:textId="77777777" w:rsidR="0091294D" w:rsidRDefault="0091294D" w:rsidP="00D174EE">
      <w:pPr>
        <w:adjustRightInd w:val="0"/>
        <w:snapToGrid w:val="0"/>
        <w:spacing w:after="0" w:line="276" w:lineRule="auto"/>
        <w:jc w:val="center"/>
        <w:rPr>
          <w:rFonts w:eastAsiaTheme="minorEastAsia"/>
          <w:b/>
          <w:sz w:val="28"/>
          <w:szCs w:val="28"/>
          <w:lang w:eastAsia="zh-CN"/>
        </w:rPr>
      </w:pPr>
      <w:r w:rsidRPr="0091294D">
        <w:rPr>
          <w:rFonts w:hint="eastAsia"/>
          <w:b/>
          <w:sz w:val="28"/>
          <w:szCs w:val="28"/>
        </w:rPr>
        <w:t>Exploring Enterprises Competition</w:t>
      </w:r>
      <w:r>
        <w:rPr>
          <w:rFonts w:eastAsiaTheme="minorEastAsia" w:hint="eastAsia"/>
          <w:b/>
          <w:sz w:val="28"/>
          <w:szCs w:val="28"/>
          <w:lang w:eastAsia="zh-CN"/>
        </w:rPr>
        <w:t>:</w:t>
      </w:r>
      <w:r>
        <w:rPr>
          <w:rFonts w:eastAsiaTheme="minorEastAsia"/>
          <w:b/>
          <w:sz w:val="28"/>
          <w:szCs w:val="28"/>
          <w:lang w:eastAsia="zh-CN"/>
        </w:rPr>
        <w:t xml:space="preserve"> </w:t>
      </w:r>
    </w:p>
    <w:p w14:paraId="6D5B8ED1" w14:textId="27812489" w:rsidR="0091294D" w:rsidRPr="0091294D" w:rsidRDefault="0091294D" w:rsidP="00D174EE">
      <w:pPr>
        <w:adjustRightInd w:val="0"/>
        <w:snapToGrid w:val="0"/>
        <w:spacing w:after="0" w:line="276" w:lineRule="auto"/>
        <w:jc w:val="center"/>
        <w:rPr>
          <w:b/>
          <w:sz w:val="28"/>
          <w:szCs w:val="28"/>
        </w:rPr>
      </w:pPr>
      <w:r>
        <w:rPr>
          <w:b/>
          <w:sz w:val="28"/>
          <w:szCs w:val="28"/>
        </w:rPr>
        <w:t>F</w:t>
      </w:r>
      <w:r w:rsidRPr="0091294D">
        <w:rPr>
          <w:rFonts w:hint="eastAsia"/>
          <w:b/>
          <w:sz w:val="28"/>
          <w:szCs w:val="28"/>
        </w:rPr>
        <w:t>rom a Perspective of Massive Recruitment Texts Mining</w:t>
      </w:r>
    </w:p>
    <w:p w14:paraId="2D1E5E91" w14:textId="14951953" w:rsidR="00B46781" w:rsidRDefault="00B46781" w:rsidP="00B46781">
      <w:pPr>
        <w:adjustRightInd w:val="0"/>
        <w:snapToGrid w:val="0"/>
        <w:spacing w:after="0" w:line="240" w:lineRule="auto"/>
        <w:jc w:val="center"/>
        <w:rPr>
          <w:i/>
          <w:szCs w:val="24"/>
        </w:rPr>
      </w:pPr>
      <w:r w:rsidRPr="00170C78">
        <w:rPr>
          <w:i/>
          <w:szCs w:val="24"/>
        </w:rPr>
        <w:t>Full Paper</w:t>
      </w:r>
    </w:p>
    <w:p w14:paraId="606561DA" w14:textId="57E8B5E9" w:rsidR="00665CF9" w:rsidRDefault="00665CF9" w:rsidP="00665CF9">
      <w:pPr>
        <w:adjustRightInd w:val="0"/>
        <w:snapToGrid w:val="0"/>
        <w:spacing w:after="0" w:line="240" w:lineRule="auto"/>
        <w:jc w:val="center"/>
        <w:rPr>
          <w:i/>
          <w:szCs w:val="24"/>
        </w:rPr>
      </w:pPr>
      <w:r>
        <w:rPr>
          <w:b/>
          <w:sz w:val="28"/>
          <w:szCs w:val="28"/>
        </w:rPr>
        <w:t>(Page Count: 50)</w:t>
      </w:r>
      <w:r w:rsidRPr="00170C78">
        <w:rPr>
          <w:i/>
          <w:szCs w:val="24"/>
        </w:rPr>
        <w:t xml:space="preserve"> </w:t>
      </w:r>
    </w:p>
    <w:p w14:paraId="202D55AB" w14:textId="2E288A9D" w:rsidR="00665CF9" w:rsidRDefault="00665CF9" w:rsidP="00665CF9">
      <w:pPr>
        <w:adjustRightInd w:val="0"/>
        <w:snapToGrid w:val="0"/>
        <w:spacing w:after="0" w:line="240" w:lineRule="auto"/>
        <w:jc w:val="center"/>
        <w:rPr>
          <w:szCs w:val="24"/>
          <w:vertAlign w:val="superscript"/>
        </w:rPr>
      </w:pPr>
      <w:bookmarkStart w:id="0" w:name="_Hlk525987916"/>
      <w:r w:rsidRPr="006B7F26">
        <w:rPr>
          <w:szCs w:val="24"/>
        </w:rPr>
        <w:t>Lu</w:t>
      </w:r>
      <w:r w:rsidRPr="000076C0">
        <w:rPr>
          <w:szCs w:val="24"/>
        </w:rPr>
        <w:t xml:space="preserve"> </w:t>
      </w:r>
      <w:r w:rsidRPr="006B7F26">
        <w:rPr>
          <w:szCs w:val="24"/>
        </w:rPr>
        <w:t>Liu</w:t>
      </w:r>
      <w:r>
        <w:rPr>
          <w:szCs w:val="24"/>
        </w:rPr>
        <w:t xml:space="preserve"> </w:t>
      </w:r>
      <w:r w:rsidRPr="00B9550D">
        <w:rPr>
          <w:szCs w:val="24"/>
          <w:vertAlign w:val="superscript"/>
        </w:rPr>
        <w:t>1</w:t>
      </w:r>
    </w:p>
    <w:p w14:paraId="645A67D3" w14:textId="16B1214E" w:rsidR="00665CF9" w:rsidRDefault="00515F62" w:rsidP="00665CF9">
      <w:pPr>
        <w:adjustRightInd w:val="0"/>
        <w:snapToGrid w:val="0"/>
        <w:spacing w:after="0" w:line="240" w:lineRule="auto"/>
        <w:jc w:val="center"/>
        <w:rPr>
          <w:szCs w:val="24"/>
        </w:rPr>
      </w:pPr>
      <w:r>
        <w:rPr>
          <w:rFonts w:eastAsiaTheme="minorEastAsia" w:hint="eastAsia"/>
          <w:szCs w:val="24"/>
          <w:lang w:eastAsia="zh-CN"/>
        </w:rPr>
        <w:t>J</w:t>
      </w:r>
      <w:r>
        <w:rPr>
          <w:rFonts w:eastAsiaTheme="minorEastAsia"/>
          <w:szCs w:val="24"/>
          <w:lang w:eastAsia="zh-CN"/>
        </w:rPr>
        <w:t xml:space="preserve">iaming Fang </w:t>
      </w:r>
      <w:proofErr w:type="gramStart"/>
      <w:r>
        <w:rPr>
          <w:szCs w:val="24"/>
          <w:vertAlign w:val="superscript"/>
        </w:rPr>
        <w:t>2,</w:t>
      </w:r>
      <w:r w:rsidRPr="00170C78">
        <w:rPr>
          <w:szCs w:val="24"/>
        </w:rPr>
        <w:t>*</w:t>
      </w:r>
      <w:proofErr w:type="gramEnd"/>
    </w:p>
    <w:p w14:paraId="24577095" w14:textId="701C907E" w:rsidR="00515F62" w:rsidRDefault="00515F62" w:rsidP="00665CF9">
      <w:pPr>
        <w:adjustRightInd w:val="0"/>
        <w:snapToGrid w:val="0"/>
        <w:spacing w:after="0" w:line="240" w:lineRule="auto"/>
        <w:jc w:val="center"/>
        <w:rPr>
          <w:szCs w:val="24"/>
          <w:vertAlign w:val="superscript"/>
        </w:rPr>
      </w:pPr>
      <w:proofErr w:type="spellStart"/>
      <w:r w:rsidRPr="00D649C4">
        <w:rPr>
          <w:szCs w:val="24"/>
        </w:rPr>
        <w:t>Liangqiang</w:t>
      </w:r>
      <w:proofErr w:type="spellEnd"/>
      <w:r w:rsidRPr="000076C0">
        <w:rPr>
          <w:szCs w:val="24"/>
        </w:rPr>
        <w:t xml:space="preserve"> </w:t>
      </w:r>
      <w:r w:rsidRPr="00D649C4">
        <w:rPr>
          <w:szCs w:val="24"/>
        </w:rPr>
        <w:t>Li</w:t>
      </w:r>
      <w:r>
        <w:rPr>
          <w:szCs w:val="24"/>
        </w:rPr>
        <w:t xml:space="preserve"> </w:t>
      </w:r>
      <w:r>
        <w:rPr>
          <w:szCs w:val="24"/>
          <w:vertAlign w:val="superscript"/>
        </w:rPr>
        <w:t>3</w:t>
      </w:r>
    </w:p>
    <w:p w14:paraId="4C165BB4" w14:textId="77777777" w:rsidR="00515F62" w:rsidRPr="00CF7E52" w:rsidRDefault="00515F62" w:rsidP="00515F62">
      <w:pPr>
        <w:adjustRightInd w:val="0"/>
        <w:snapToGrid w:val="0"/>
        <w:spacing w:after="0" w:line="240" w:lineRule="auto"/>
        <w:jc w:val="both"/>
        <w:rPr>
          <w:sz w:val="20"/>
          <w:szCs w:val="20"/>
        </w:rPr>
      </w:pPr>
      <w:r w:rsidRPr="00CF7E52">
        <w:rPr>
          <w:sz w:val="20"/>
          <w:szCs w:val="20"/>
        </w:rPr>
        <w:t>_____________________</w:t>
      </w:r>
    </w:p>
    <w:p w14:paraId="10C8E049" w14:textId="77777777" w:rsidR="00515F62" w:rsidRPr="00CF7E52" w:rsidRDefault="00515F62" w:rsidP="00515F62">
      <w:pPr>
        <w:adjustRightInd w:val="0"/>
        <w:snapToGrid w:val="0"/>
        <w:spacing w:after="0" w:line="240" w:lineRule="auto"/>
        <w:jc w:val="both"/>
        <w:rPr>
          <w:sz w:val="20"/>
          <w:szCs w:val="20"/>
        </w:rPr>
      </w:pPr>
      <w:r w:rsidRPr="00CF7E52">
        <w:rPr>
          <w:sz w:val="20"/>
          <w:szCs w:val="20"/>
        </w:rPr>
        <w:t>*Corresponding author</w:t>
      </w:r>
    </w:p>
    <w:p w14:paraId="59EF1EA3" w14:textId="60AB40B4" w:rsidR="00CD516F" w:rsidRDefault="00515F62" w:rsidP="00515F62">
      <w:pPr>
        <w:adjustRightInd w:val="0"/>
        <w:snapToGrid w:val="0"/>
        <w:spacing w:after="0" w:line="240" w:lineRule="auto"/>
        <w:jc w:val="both"/>
        <w:rPr>
          <w:sz w:val="20"/>
          <w:szCs w:val="20"/>
        </w:rPr>
      </w:pPr>
      <w:r w:rsidRPr="00B9550D">
        <w:rPr>
          <w:sz w:val="20"/>
          <w:szCs w:val="20"/>
          <w:vertAlign w:val="superscript"/>
        </w:rPr>
        <w:t>1</w:t>
      </w:r>
      <w:r w:rsidRPr="00B9550D">
        <w:rPr>
          <w:sz w:val="20"/>
          <w:szCs w:val="20"/>
        </w:rPr>
        <w:t xml:space="preserve"> </w:t>
      </w:r>
      <w:r>
        <w:rPr>
          <w:sz w:val="20"/>
          <w:szCs w:val="20"/>
        </w:rPr>
        <w:t xml:space="preserve">PhD </w:t>
      </w:r>
      <w:r w:rsidR="00CD516F">
        <w:rPr>
          <w:sz w:val="20"/>
          <w:szCs w:val="20"/>
        </w:rPr>
        <w:t>student</w:t>
      </w:r>
      <w:r>
        <w:rPr>
          <w:sz w:val="20"/>
          <w:szCs w:val="20"/>
        </w:rPr>
        <w:t xml:space="preserve">, </w:t>
      </w:r>
      <w:r w:rsidR="00CD516F" w:rsidRPr="00CD516F">
        <w:rPr>
          <w:sz w:val="20"/>
          <w:szCs w:val="20"/>
        </w:rPr>
        <w:t>University of Electronic Science and Technology of China</w:t>
      </w:r>
      <w:r w:rsidR="00CD516F">
        <w:rPr>
          <w:sz w:val="20"/>
          <w:szCs w:val="20"/>
        </w:rPr>
        <w:t xml:space="preserve">, </w:t>
      </w:r>
      <w:r w:rsidR="00CD516F" w:rsidRPr="00CD516F">
        <w:rPr>
          <w:sz w:val="20"/>
          <w:szCs w:val="20"/>
        </w:rPr>
        <w:t>Chengdu, Sichuan</w:t>
      </w:r>
      <w:r w:rsidR="00CD516F">
        <w:rPr>
          <w:sz w:val="20"/>
          <w:szCs w:val="20"/>
        </w:rPr>
        <w:t xml:space="preserve">, </w:t>
      </w:r>
      <w:r w:rsidR="007E6412">
        <w:rPr>
          <w:sz w:val="20"/>
          <w:szCs w:val="20"/>
        </w:rPr>
        <w:t xml:space="preserve">China, </w:t>
      </w:r>
      <w:r w:rsidR="007E6412" w:rsidRPr="007E6412">
        <w:rPr>
          <w:sz w:val="20"/>
          <w:szCs w:val="20"/>
        </w:rPr>
        <w:t>lliu@std.uestc.edu.cn</w:t>
      </w:r>
    </w:p>
    <w:p w14:paraId="1071FB0B" w14:textId="43742790" w:rsidR="00515F62" w:rsidRPr="00802544" w:rsidRDefault="00515F62" w:rsidP="00515F62">
      <w:pPr>
        <w:adjustRightInd w:val="0"/>
        <w:snapToGrid w:val="0"/>
        <w:spacing w:after="0" w:line="240" w:lineRule="auto"/>
        <w:jc w:val="both"/>
        <w:rPr>
          <w:sz w:val="20"/>
          <w:szCs w:val="20"/>
        </w:rPr>
      </w:pPr>
      <w:r>
        <w:rPr>
          <w:sz w:val="20"/>
          <w:szCs w:val="20"/>
          <w:vertAlign w:val="superscript"/>
        </w:rPr>
        <w:t xml:space="preserve">2 </w:t>
      </w:r>
      <w:r>
        <w:rPr>
          <w:sz w:val="20"/>
          <w:szCs w:val="20"/>
        </w:rPr>
        <w:t xml:space="preserve">Professor, </w:t>
      </w:r>
      <w:r w:rsidR="007E6412" w:rsidRPr="00CD516F">
        <w:rPr>
          <w:sz w:val="20"/>
          <w:szCs w:val="20"/>
        </w:rPr>
        <w:t>University of Electronic Science and Technology of China</w:t>
      </w:r>
      <w:r w:rsidR="007E6412">
        <w:rPr>
          <w:sz w:val="20"/>
          <w:szCs w:val="20"/>
        </w:rPr>
        <w:t xml:space="preserve">, </w:t>
      </w:r>
      <w:r w:rsidR="007E6412" w:rsidRPr="00CD516F">
        <w:rPr>
          <w:sz w:val="20"/>
          <w:szCs w:val="20"/>
        </w:rPr>
        <w:t>Chengdu, Sichuan</w:t>
      </w:r>
      <w:r w:rsidR="007E6412">
        <w:rPr>
          <w:sz w:val="20"/>
          <w:szCs w:val="20"/>
        </w:rPr>
        <w:t xml:space="preserve">, China, </w:t>
      </w:r>
      <w:r w:rsidR="007E6412" w:rsidRPr="007E6412">
        <w:rPr>
          <w:sz w:val="20"/>
          <w:szCs w:val="20"/>
        </w:rPr>
        <w:t>jmfang@uestc.edu.cn</w:t>
      </w:r>
    </w:p>
    <w:p w14:paraId="7FB8997A" w14:textId="6B643B41" w:rsidR="00515F62" w:rsidRPr="00593724" w:rsidRDefault="00515F62" w:rsidP="00515F62">
      <w:pPr>
        <w:adjustRightInd w:val="0"/>
        <w:snapToGrid w:val="0"/>
        <w:spacing w:after="0" w:line="240" w:lineRule="auto"/>
        <w:jc w:val="both"/>
        <w:rPr>
          <w:sz w:val="20"/>
          <w:szCs w:val="20"/>
        </w:rPr>
      </w:pPr>
      <w:r>
        <w:rPr>
          <w:sz w:val="20"/>
          <w:szCs w:val="20"/>
          <w:vertAlign w:val="superscript"/>
        </w:rPr>
        <w:t>3</w:t>
      </w:r>
      <w:r w:rsidRPr="00802544">
        <w:rPr>
          <w:sz w:val="20"/>
          <w:szCs w:val="20"/>
          <w:vertAlign w:val="superscript"/>
        </w:rPr>
        <w:t xml:space="preserve"> </w:t>
      </w:r>
      <w:r w:rsidR="000255A9">
        <w:rPr>
          <w:sz w:val="20"/>
          <w:szCs w:val="20"/>
        </w:rPr>
        <w:t>L</w:t>
      </w:r>
      <w:r w:rsidR="000255A9" w:rsidRPr="000255A9">
        <w:rPr>
          <w:sz w:val="20"/>
          <w:szCs w:val="20"/>
        </w:rPr>
        <w:t>ecturer</w:t>
      </w:r>
      <w:r w:rsidRPr="00802544">
        <w:rPr>
          <w:sz w:val="20"/>
          <w:szCs w:val="20"/>
        </w:rPr>
        <w:t xml:space="preserve">, </w:t>
      </w:r>
      <w:r w:rsidR="000255A9" w:rsidRPr="000255A9">
        <w:rPr>
          <w:sz w:val="20"/>
          <w:szCs w:val="20"/>
        </w:rPr>
        <w:t>Sichuan Agricultural University</w:t>
      </w:r>
      <w:r w:rsidR="000255A9">
        <w:rPr>
          <w:sz w:val="20"/>
          <w:szCs w:val="20"/>
        </w:rPr>
        <w:t xml:space="preserve">, </w:t>
      </w:r>
      <w:proofErr w:type="spellStart"/>
      <w:r w:rsidR="000255A9">
        <w:rPr>
          <w:sz w:val="20"/>
          <w:szCs w:val="20"/>
        </w:rPr>
        <w:t>Dujiangyan</w:t>
      </w:r>
      <w:proofErr w:type="spellEnd"/>
      <w:r w:rsidR="000255A9" w:rsidRPr="00CD516F">
        <w:rPr>
          <w:sz w:val="20"/>
          <w:szCs w:val="20"/>
        </w:rPr>
        <w:t>, Sichuan</w:t>
      </w:r>
      <w:r w:rsidR="000255A9">
        <w:rPr>
          <w:sz w:val="20"/>
          <w:szCs w:val="20"/>
        </w:rPr>
        <w:t xml:space="preserve">, China, </w:t>
      </w:r>
      <w:r w:rsidR="00EC0D2E" w:rsidRPr="00EC0D2E">
        <w:rPr>
          <w:sz w:val="20"/>
          <w:szCs w:val="20"/>
        </w:rPr>
        <w:t>lilq@sicau.edu.cn</w:t>
      </w:r>
    </w:p>
    <w:bookmarkEnd w:id="0"/>
    <w:p w14:paraId="011EA949" w14:textId="77777777" w:rsidR="00B46781" w:rsidRPr="00CF7E52" w:rsidRDefault="00B46781" w:rsidP="00B46781">
      <w:pPr>
        <w:adjustRightInd w:val="0"/>
        <w:snapToGrid w:val="0"/>
        <w:spacing w:after="0" w:line="240" w:lineRule="auto"/>
        <w:jc w:val="both"/>
        <w:rPr>
          <w:sz w:val="20"/>
          <w:szCs w:val="20"/>
        </w:rPr>
      </w:pPr>
    </w:p>
    <w:p w14:paraId="10510960" w14:textId="77777777" w:rsidR="00B46781" w:rsidRPr="00254C01" w:rsidRDefault="00B46781" w:rsidP="00B46781">
      <w:pPr>
        <w:adjustRightInd w:val="0"/>
        <w:snapToGrid w:val="0"/>
        <w:spacing w:after="0" w:line="240" w:lineRule="auto"/>
        <w:jc w:val="center"/>
        <w:rPr>
          <w:rFonts w:eastAsia="DFKai-SB"/>
          <w:b/>
          <w:caps/>
          <w:sz w:val="20"/>
          <w:szCs w:val="20"/>
        </w:rPr>
      </w:pPr>
      <w:r w:rsidRPr="00254C01">
        <w:rPr>
          <w:rFonts w:eastAsia="DFKai-SB"/>
          <w:b/>
          <w:caps/>
          <w:sz w:val="20"/>
          <w:szCs w:val="20"/>
        </w:rPr>
        <w:t>ABSTRACT</w:t>
      </w:r>
    </w:p>
    <w:p w14:paraId="3613A888" w14:textId="275AC6E3" w:rsidR="001544A2" w:rsidRPr="0081316F" w:rsidRDefault="00096A82" w:rsidP="00B46781">
      <w:pPr>
        <w:adjustRightInd w:val="0"/>
        <w:snapToGrid w:val="0"/>
        <w:spacing w:after="0" w:line="240" w:lineRule="auto"/>
        <w:jc w:val="both"/>
        <w:rPr>
          <w:sz w:val="20"/>
          <w:szCs w:val="20"/>
          <w:highlight w:val="yellow"/>
        </w:rPr>
      </w:pPr>
      <w:r w:rsidRPr="00096A82">
        <w:rPr>
          <w:sz w:val="20"/>
          <w:szCs w:val="20"/>
        </w:rPr>
        <w:t>Extant research has made limited efforts to conduct competitive intelligence analysis based on recruitment texts. To fill the gap, this study proposes a method for deriving and analyzing competitive relationships, identifying competition paths, and calculating asymmetric competitiveness degrees, from the recruitment texts on e-recruiting websites. Specifically, this study developed a competitive evaluation index system for companies’ skill needs and resource base based on 53,171 job descriptions and 42,641 company profiles published by companies across 8 industries (including 35 industry segments) using automated text processing methods. Furthermore, in order to identify competitive paths and calculate the degree of asymmetric competitiveness, this study proposes a modified bipartite graph approach (i.e., MBGA) for competitive intelligence analysis of recruitment texts based on the competition evaluation index system. Experiments on a real-world dataset of the representative companies clearly validated the effectiveness of the method. Compared to the five state-of-the-art methods, MBGA performs better in disclosing the overall competition and is more accurate in terms of the error rating ratio (i.e., ERR) of the competition.</w:t>
      </w:r>
    </w:p>
    <w:p w14:paraId="672D6DBE" w14:textId="462C8C6A" w:rsidR="00B46781" w:rsidRPr="00042D0E" w:rsidRDefault="00B46781" w:rsidP="00B46781">
      <w:pPr>
        <w:adjustRightInd w:val="0"/>
        <w:snapToGrid w:val="0"/>
        <w:spacing w:after="0" w:line="240" w:lineRule="auto"/>
        <w:jc w:val="both"/>
        <w:rPr>
          <w:sz w:val="20"/>
          <w:szCs w:val="20"/>
        </w:rPr>
      </w:pPr>
      <w:r w:rsidRPr="00CF7E52">
        <w:rPr>
          <w:i/>
          <w:sz w:val="20"/>
          <w:szCs w:val="20"/>
        </w:rPr>
        <w:t>Keywords</w:t>
      </w:r>
      <w:r w:rsidRPr="00CF7E52">
        <w:rPr>
          <w:sz w:val="20"/>
          <w:szCs w:val="20"/>
        </w:rPr>
        <w:t xml:space="preserve">: </w:t>
      </w:r>
      <w:r>
        <w:rPr>
          <w:sz w:val="20"/>
          <w:szCs w:val="20"/>
        </w:rPr>
        <w:t>R</w:t>
      </w:r>
      <w:r w:rsidRPr="00EE271C">
        <w:rPr>
          <w:sz w:val="20"/>
          <w:szCs w:val="20"/>
        </w:rPr>
        <w:t>ecruitment text</w:t>
      </w:r>
      <w:r>
        <w:rPr>
          <w:sz w:val="20"/>
          <w:szCs w:val="20"/>
        </w:rPr>
        <w:t>s,</w:t>
      </w:r>
      <w:r w:rsidRPr="00EE271C">
        <w:rPr>
          <w:sz w:val="20"/>
          <w:szCs w:val="20"/>
        </w:rPr>
        <w:t xml:space="preserve"> competitive intelligence</w:t>
      </w:r>
      <w:r>
        <w:rPr>
          <w:sz w:val="20"/>
          <w:szCs w:val="20"/>
        </w:rPr>
        <w:t>,</w:t>
      </w:r>
      <w:r w:rsidRPr="00EE271C">
        <w:rPr>
          <w:sz w:val="20"/>
          <w:szCs w:val="20"/>
        </w:rPr>
        <w:t xml:space="preserve"> </w:t>
      </w:r>
      <w:r w:rsidRPr="00130123">
        <w:rPr>
          <w:rFonts w:eastAsia="等线"/>
          <w:sz w:val="20"/>
          <w:szCs w:val="20"/>
        </w:rPr>
        <w:t>asymmetric</w:t>
      </w:r>
      <w:r w:rsidRPr="00EE271C">
        <w:rPr>
          <w:sz w:val="20"/>
          <w:szCs w:val="20"/>
        </w:rPr>
        <w:t xml:space="preserve"> competitiveness degree</w:t>
      </w:r>
      <w:r>
        <w:rPr>
          <w:sz w:val="20"/>
          <w:szCs w:val="20"/>
        </w:rPr>
        <w:t>s,</w:t>
      </w:r>
      <w:r w:rsidRPr="00EE271C">
        <w:rPr>
          <w:sz w:val="20"/>
          <w:szCs w:val="20"/>
        </w:rPr>
        <w:t xml:space="preserve"> bipartite graph</w:t>
      </w:r>
      <w:r>
        <w:rPr>
          <w:sz w:val="20"/>
          <w:szCs w:val="20"/>
        </w:rPr>
        <w:t>.</w:t>
      </w:r>
    </w:p>
    <w:p w14:paraId="54D7F2FB" w14:textId="77777777" w:rsidR="00B46781" w:rsidRPr="00A45709" w:rsidRDefault="00B46781" w:rsidP="00B46781">
      <w:pPr>
        <w:adjustRightInd w:val="0"/>
        <w:snapToGrid w:val="0"/>
        <w:spacing w:after="0" w:line="240" w:lineRule="auto"/>
        <w:jc w:val="both"/>
        <w:rPr>
          <w:rFonts w:eastAsia="DFKai-SB"/>
          <w:b/>
          <w:i/>
          <w:sz w:val="20"/>
          <w:szCs w:val="20"/>
        </w:rPr>
      </w:pPr>
    </w:p>
    <w:p w14:paraId="7B9162AB" w14:textId="77777777" w:rsidR="00B46781" w:rsidRPr="0049369D" w:rsidRDefault="00B46781" w:rsidP="00B46781">
      <w:pPr>
        <w:adjustRightInd w:val="0"/>
        <w:snapToGrid w:val="0"/>
        <w:spacing w:after="0" w:line="240" w:lineRule="auto"/>
        <w:jc w:val="center"/>
        <w:rPr>
          <w:rFonts w:eastAsia="DFKai-SB"/>
          <w:b/>
          <w:caps/>
          <w:sz w:val="20"/>
          <w:szCs w:val="20"/>
        </w:rPr>
      </w:pPr>
      <w:r>
        <w:rPr>
          <w:rFonts w:eastAsia="DFKai-SB"/>
          <w:b/>
          <w:caps/>
          <w:sz w:val="20"/>
          <w:szCs w:val="20"/>
        </w:rPr>
        <w:t>Introduction</w:t>
      </w:r>
    </w:p>
    <w:p w14:paraId="13833202" w14:textId="77777777" w:rsidR="00B46781" w:rsidRPr="00EA6925" w:rsidRDefault="00B46781" w:rsidP="00B46781">
      <w:pPr>
        <w:adjustRightInd w:val="0"/>
        <w:snapToGrid w:val="0"/>
        <w:spacing w:after="0" w:line="240" w:lineRule="auto"/>
        <w:jc w:val="both"/>
        <w:rPr>
          <w:bCs/>
          <w:sz w:val="20"/>
          <w:szCs w:val="20"/>
        </w:rPr>
      </w:pPr>
      <w:r w:rsidRPr="0049369D">
        <w:rPr>
          <w:bCs/>
          <w:sz w:val="20"/>
          <w:szCs w:val="20"/>
        </w:rPr>
        <w:t>As the number of enterprise registration</w:t>
      </w:r>
      <w:r>
        <w:rPr>
          <w:bCs/>
          <w:sz w:val="20"/>
          <w:szCs w:val="20"/>
        </w:rPr>
        <w:t>s</w:t>
      </w:r>
      <w:r w:rsidRPr="0049369D">
        <w:rPr>
          <w:bCs/>
          <w:sz w:val="20"/>
          <w:szCs w:val="20"/>
        </w:rPr>
        <w:t xml:space="preserve"> continues to grow and the boundar</w:t>
      </w:r>
      <w:r>
        <w:rPr>
          <w:bCs/>
          <w:sz w:val="20"/>
          <w:szCs w:val="20"/>
        </w:rPr>
        <w:t>y</w:t>
      </w:r>
      <w:r w:rsidRPr="0049369D">
        <w:rPr>
          <w:bCs/>
          <w:sz w:val="20"/>
          <w:szCs w:val="20"/>
        </w:rPr>
        <w:t xml:space="preserve"> of industr</w:t>
      </w:r>
      <w:r>
        <w:rPr>
          <w:bCs/>
          <w:sz w:val="20"/>
          <w:szCs w:val="20"/>
        </w:rPr>
        <w:t>ies</w:t>
      </w:r>
      <w:r w:rsidRPr="0049369D">
        <w:rPr>
          <w:bCs/>
          <w:sz w:val="20"/>
          <w:szCs w:val="20"/>
        </w:rPr>
        <w:t xml:space="preserve"> become</w:t>
      </w:r>
      <w:r>
        <w:rPr>
          <w:bCs/>
          <w:sz w:val="20"/>
          <w:szCs w:val="20"/>
        </w:rPr>
        <w:t>s</w:t>
      </w:r>
      <w:r w:rsidRPr="0049369D">
        <w:rPr>
          <w:bCs/>
          <w:sz w:val="20"/>
          <w:szCs w:val="20"/>
        </w:rPr>
        <w:t xml:space="preserve"> increasingly blurred, the enterprises and even </w:t>
      </w:r>
      <w:r w:rsidRPr="00AC5ACC">
        <w:rPr>
          <w:bCs/>
          <w:sz w:val="20"/>
          <w:szCs w:val="20"/>
        </w:rPr>
        <w:t xml:space="preserve">cross-industry </w:t>
      </w:r>
      <w:r w:rsidRPr="0049369D">
        <w:rPr>
          <w:bCs/>
          <w:sz w:val="20"/>
          <w:szCs w:val="20"/>
        </w:rPr>
        <w:t>competition have become intense and diverse. With the emergence of new technologies and the development of resource</w:t>
      </w:r>
      <w:r>
        <w:rPr>
          <w:bCs/>
          <w:sz w:val="20"/>
          <w:szCs w:val="20"/>
        </w:rPr>
        <w:t>s</w:t>
      </w:r>
      <w:r w:rsidRPr="0049369D">
        <w:rPr>
          <w:bCs/>
          <w:sz w:val="20"/>
          <w:szCs w:val="20"/>
        </w:rPr>
        <w:t xml:space="preserve"> endowment, the overlap in </w:t>
      </w:r>
      <w:r w:rsidRPr="00EE271C">
        <w:rPr>
          <w:sz w:val="20"/>
          <w:szCs w:val="20"/>
        </w:rPr>
        <w:t>skills</w:t>
      </w:r>
      <w:r w:rsidRPr="0049369D">
        <w:rPr>
          <w:bCs/>
          <w:sz w:val="20"/>
          <w:szCs w:val="20"/>
        </w:rPr>
        <w:t xml:space="preserve"> demand and resource supply among enterprises has become ubiquitous, as well as competitors</w:t>
      </w:r>
      <w:r>
        <w:rPr>
          <w:bCs/>
          <w:sz w:val="20"/>
          <w:szCs w:val="20"/>
        </w:rPr>
        <w:t xml:space="preserve"> are</w:t>
      </w:r>
      <w:r w:rsidRPr="00CC3E16">
        <w:rPr>
          <w:bCs/>
          <w:sz w:val="20"/>
          <w:szCs w:val="20"/>
        </w:rPr>
        <w:t xml:space="preserve"> everywhere</w:t>
      </w:r>
      <w:r w:rsidRPr="0049369D">
        <w:rPr>
          <w:bCs/>
          <w:sz w:val="20"/>
          <w:szCs w:val="20"/>
        </w:rPr>
        <w:t xml:space="preserve">. </w:t>
      </w:r>
      <w:r>
        <w:rPr>
          <w:bCs/>
          <w:sz w:val="20"/>
          <w:szCs w:val="20"/>
        </w:rPr>
        <w:t>I</w:t>
      </w:r>
      <w:r w:rsidRPr="0049369D">
        <w:rPr>
          <w:bCs/>
          <w:sz w:val="20"/>
          <w:szCs w:val="20"/>
        </w:rPr>
        <w:t xml:space="preserve">n order to adapt to </w:t>
      </w:r>
      <w:r>
        <w:rPr>
          <w:bCs/>
          <w:sz w:val="20"/>
          <w:szCs w:val="20"/>
        </w:rPr>
        <w:t xml:space="preserve">the </w:t>
      </w:r>
      <w:r w:rsidRPr="0049369D">
        <w:rPr>
          <w:bCs/>
          <w:sz w:val="20"/>
          <w:szCs w:val="20"/>
        </w:rPr>
        <w:t>chang</w:t>
      </w:r>
      <w:r>
        <w:rPr>
          <w:bCs/>
          <w:sz w:val="20"/>
          <w:szCs w:val="20"/>
        </w:rPr>
        <w:t>e</w:t>
      </w:r>
      <w:r w:rsidRPr="0049369D">
        <w:rPr>
          <w:bCs/>
          <w:sz w:val="20"/>
          <w:szCs w:val="20"/>
        </w:rPr>
        <w:t xml:space="preserve"> market, enterprise</w:t>
      </w:r>
      <w:r>
        <w:rPr>
          <w:bCs/>
          <w:sz w:val="20"/>
          <w:szCs w:val="20"/>
        </w:rPr>
        <w:t>s</w:t>
      </w:r>
      <w:r w:rsidRPr="0049369D">
        <w:rPr>
          <w:bCs/>
          <w:sz w:val="20"/>
          <w:szCs w:val="20"/>
        </w:rPr>
        <w:t xml:space="preserve"> must quickly and accurately find rivals, and then clear competitive </w:t>
      </w:r>
      <w:r w:rsidRPr="00EE271C">
        <w:rPr>
          <w:sz w:val="20"/>
          <w:szCs w:val="20"/>
        </w:rPr>
        <w:t>strategy</w:t>
      </w:r>
      <w:r w:rsidRPr="0049369D">
        <w:rPr>
          <w:bCs/>
          <w:sz w:val="20"/>
          <w:szCs w:val="20"/>
        </w:rPr>
        <w:t>, own competitive (dis)advantages and specific competiti</w:t>
      </w:r>
      <w:r>
        <w:rPr>
          <w:bCs/>
          <w:sz w:val="20"/>
          <w:szCs w:val="20"/>
        </w:rPr>
        <w:t>ve</w:t>
      </w:r>
      <w:r w:rsidRPr="0049369D">
        <w:rPr>
          <w:bCs/>
          <w:sz w:val="20"/>
          <w:szCs w:val="20"/>
        </w:rPr>
        <w:t xml:space="preserve"> means</w:t>
      </w:r>
      <w:r>
        <w:rPr>
          <w:bCs/>
          <w:sz w:val="20"/>
          <w:szCs w:val="20"/>
        </w:rPr>
        <w:t xml:space="preserve"> </w:t>
      </w:r>
      <w:r w:rsidRPr="00DF6C08">
        <w:rPr>
          <w:bCs/>
          <w:sz w:val="20"/>
          <w:szCs w:val="20"/>
        </w:rPr>
        <w:t>(</w:t>
      </w:r>
      <w:proofErr w:type="spellStart"/>
      <w:r w:rsidRPr="00DF6C08">
        <w:rPr>
          <w:bCs/>
          <w:sz w:val="20"/>
          <w:szCs w:val="20"/>
        </w:rPr>
        <w:t>Jantunen</w:t>
      </w:r>
      <w:proofErr w:type="spellEnd"/>
      <w:r w:rsidRPr="00DF6C08">
        <w:rPr>
          <w:bCs/>
          <w:sz w:val="20"/>
          <w:szCs w:val="20"/>
        </w:rPr>
        <w:t xml:space="preserve"> </w:t>
      </w:r>
      <w:r w:rsidRPr="00DF6C08">
        <w:rPr>
          <w:bCs/>
          <w:i/>
          <w:iCs/>
          <w:sz w:val="20"/>
          <w:szCs w:val="20"/>
        </w:rPr>
        <w:t>et al.</w:t>
      </w:r>
      <w:r w:rsidRPr="00DF6C08">
        <w:rPr>
          <w:bCs/>
          <w:sz w:val="20"/>
          <w:szCs w:val="20"/>
        </w:rPr>
        <w:t>, 2005)</w:t>
      </w:r>
      <w:r w:rsidRPr="0049369D">
        <w:rPr>
          <w:bCs/>
          <w:sz w:val="20"/>
          <w:szCs w:val="20"/>
        </w:rPr>
        <w:t>.</w:t>
      </w:r>
    </w:p>
    <w:p w14:paraId="2B22422E" w14:textId="77777777" w:rsidR="00B46781" w:rsidRDefault="00B46781" w:rsidP="00B46781">
      <w:pPr>
        <w:adjustRightInd w:val="0"/>
        <w:snapToGrid w:val="0"/>
        <w:spacing w:after="0" w:line="240" w:lineRule="auto"/>
        <w:jc w:val="both"/>
        <w:rPr>
          <w:sz w:val="20"/>
          <w:szCs w:val="20"/>
        </w:rPr>
      </w:pPr>
    </w:p>
    <w:p w14:paraId="5C51B52D" w14:textId="768DF20A" w:rsidR="00B46781" w:rsidRPr="00B72BD9" w:rsidRDefault="00B46781" w:rsidP="00B46781">
      <w:pPr>
        <w:adjustRightInd w:val="0"/>
        <w:snapToGrid w:val="0"/>
        <w:spacing w:after="0" w:line="240" w:lineRule="auto"/>
        <w:jc w:val="both"/>
        <w:rPr>
          <w:sz w:val="20"/>
          <w:szCs w:val="20"/>
        </w:rPr>
      </w:pPr>
      <w:r w:rsidRPr="00384800">
        <w:rPr>
          <w:sz w:val="20"/>
          <w:szCs w:val="20"/>
        </w:rPr>
        <w:t>With the development of Internet, enterprises not only have a broader gathering place, but also leave many traces and information. Also, there is some information with competitive analysis attributes, for example, products and performance information, user search logs and online reviews (</w:t>
      </w:r>
      <w:proofErr w:type="spellStart"/>
      <w:r w:rsidRPr="00384800">
        <w:rPr>
          <w:sz w:val="20"/>
          <w:szCs w:val="20"/>
        </w:rPr>
        <w:t>Ringel</w:t>
      </w:r>
      <w:proofErr w:type="spellEnd"/>
      <w:r w:rsidRPr="00384800">
        <w:rPr>
          <w:sz w:val="20"/>
          <w:szCs w:val="20"/>
        </w:rPr>
        <w:t xml:space="preserve"> </w:t>
      </w:r>
      <w:r w:rsidRPr="00423DAB">
        <w:rPr>
          <w:rFonts w:eastAsia="等线"/>
          <w:sz w:val="20"/>
          <w:szCs w:val="20"/>
          <w:lang w:eastAsia="zh-CN"/>
        </w:rPr>
        <w:t>&amp;</w:t>
      </w:r>
      <w:r w:rsidRPr="00384800">
        <w:rPr>
          <w:sz w:val="20"/>
          <w:szCs w:val="20"/>
        </w:rPr>
        <w:t xml:space="preserve"> </w:t>
      </w:r>
      <w:proofErr w:type="spellStart"/>
      <w:r w:rsidRPr="00384800">
        <w:rPr>
          <w:sz w:val="20"/>
          <w:szCs w:val="20"/>
        </w:rPr>
        <w:t>Skiera</w:t>
      </w:r>
      <w:proofErr w:type="spellEnd"/>
      <w:r w:rsidRPr="00384800">
        <w:rPr>
          <w:sz w:val="20"/>
          <w:szCs w:val="20"/>
        </w:rPr>
        <w:t xml:space="preserve">, 2016; </w:t>
      </w:r>
      <w:proofErr w:type="spellStart"/>
      <w:r w:rsidRPr="00384800">
        <w:rPr>
          <w:sz w:val="20"/>
          <w:szCs w:val="20"/>
        </w:rPr>
        <w:t>Netzer</w:t>
      </w:r>
      <w:proofErr w:type="spellEnd"/>
      <w:r w:rsidRPr="00384800">
        <w:rPr>
          <w:sz w:val="20"/>
          <w:szCs w:val="20"/>
        </w:rPr>
        <w:t xml:space="preserve"> </w:t>
      </w:r>
      <w:r w:rsidRPr="00384800">
        <w:rPr>
          <w:rFonts w:eastAsia="等线"/>
          <w:i/>
          <w:iCs/>
          <w:sz w:val="20"/>
          <w:szCs w:val="20"/>
          <w:lang w:eastAsia="zh-CN"/>
        </w:rPr>
        <w:t>et al.</w:t>
      </w:r>
      <w:r w:rsidRPr="00384800">
        <w:rPr>
          <w:sz w:val="20"/>
          <w:szCs w:val="20"/>
        </w:rPr>
        <w:t>, 2012; Wei</w:t>
      </w:r>
      <w:r w:rsidRPr="00384800">
        <w:rPr>
          <w:rFonts w:eastAsia="等线"/>
          <w:sz w:val="20"/>
          <w:szCs w:val="20"/>
          <w:lang w:eastAsia="zh-CN"/>
        </w:rPr>
        <w:t xml:space="preserve"> </w:t>
      </w:r>
      <w:r w:rsidRPr="00384800">
        <w:rPr>
          <w:rFonts w:eastAsia="等线"/>
          <w:i/>
          <w:iCs/>
          <w:sz w:val="20"/>
          <w:szCs w:val="20"/>
          <w:lang w:eastAsia="zh-CN"/>
        </w:rPr>
        <w:t>et al.</w:t>
      </w:r>
      <w:r w:rsidRPr="00384800">
        <w:rPr>
          <w:sz w:val="20"/>
          <w:szCs w:val="20"/>
        </w:rPr>
        <w:t xml:space="preserve">, 2016). Based on </w:t>
      </w:r>
      <w:bookmarkStart w:id="1" w:name="_Hlk83635752"/>
      <w:r w:rsidRPr="00384800">
        <w:rPr>
          <w:sz w:val="20"/>
          <w:szCs w:val="20"/>
        </w:rPr>
        <w:t>market commonality of skills demand and resource similarity of resources supply</w:t>
      </w:r>
      <w:bookmarkEnd w:id="1"/>
      <w:r w:rsidRPr="00384800">
        <w:rPr>
          <w:sz w:val="20"/>
          <w:szCs w:val="20"/>
        </w:rPr>
        <w:t xml:space="preserve">, job descriptions and enterprise profiles contained in recruitment </w:t>
      </w:r>
      <w:r w:rsidRPr="00423DAB">
        <w:rPr>
          <w:rFonts w:eastAsia="等线"/>
          <w:sz w:val="20"/>
          <w:szCs w:val="20"/>
          <w:lang w:eastAsia="zh-CN"/>
        </w:rPr>
        <w:t>texts</w:t>
      </w:r>
      <w:r w:rsidRPr="00384800">
        <w:rPr>
          <w:sz w:val="20"/>
          <w:szCs w:val="20"/>
        </w:rPr>
        <w:t xml:space="preserve"> can reflect enterprises competition. However, it is obviously not possible to deal with massive recruitment text</w:t>
      </w:r>
      <w:r w:rsidRPr="00423DAB">
        <w:rPr>
          <w:rFonts w:eastAsia="等线"/>
          <w:sz w:val="20"/>
          <w:szCs w:val="20"/>
          <w:lang w:eastAsia="zh-CN"/>
        </w:rPr>
        <w:t>s</w:t>
      </w:r>
      <w:r w:rsidRPr="00384800">
        <w:rPr>
          <w:sz w:val="20"/>
          <w:szCs w:val="20"/>
        </w:rPr>
        <w:t xml:space="preserve"> manually. Thus, </w:t>
      </w:r>
      <w:r w:rsidRPr="00423DAB">
        <w:rPr>
          <w:rFonts w:eastAsia="等线"/>
          <w:sz w:val="20"/>
          <w:szCs w:val="20"/>
          <w:lang w:eastAsia="zh-CN"/>
        </w:rPr>
        <w:t>the</w:t>
      </w:r>
      <w:r w:rsidRPr="00384800">
        <w:rPr>
          <w:sz w:val="20"/>
          <w:szCs w:val="20"/>
        </w:rPr>
        <w:t xml:space="preserve"> intelligent text processing method is needed to </w:t>
      </w:r>
      <w:r w:rsidRPr="00423DAB">
        <w:rPr>
          <w:rFonts w:eastAsia="等线"/>
          <w:sz w:val="20"/>
          <w:szCs w:val="20"/>
          <w:lang w:eastAsia="zh-CN"/>
        </w:rPr>
        <w:t>c</w:t>
      </w:r>
      <w:r w:rsidRPr="00384800">
        <w:rPr>
          <w:sz w:val="20"/>
          <w:szCs w:val="20"/>
        </w:rPr>
        <w:t xml:space="preserve">ompetitive </w:t>
      </w:r>
      <w:r w:rsidRPr="00423DAB">
        <w:rPr>
          <w:rFonts w:eastAsia="等线"/>
          <w:sz w:val="20"/>
          <w:szCs w:val="20"/>
          <w:lang w:eastAsia="zh-CN"/>
        </w:rPr>
        <w:t>i</w:t>
      </w:r>
      <w:r w:rsidRPr="00384800">
        <w:rPr>
          <w:sz w:val="20"/>
          <w:szCs w:val="20"/>
        </w:rPr>
        <w:t>ntelligen</w:t>
      </w:r>
      <w:r w:rsidRPr="00423DAB">
        <w:rPr>
          <w:rFonts w:eastAsia="等线"/>
          <w:sz w:val="20"/>
          <w:szCs w:val="20"/>
          <w:lang w:eastAsia="zh-CN"/>
        </w:rPr>
        <w:t>t</w:t>
      </w:r>
      <w:r w:rsidRPr="00384800">
        <w:rPr>
          <w:sz w:val="20"/>
          <w:szCs w:val="20"/>
        </w:rPr>
        <w:t xml:space="preserve"> analy</w:t>
      </w:r>
      <w:r w:rsidRPr="00423DAB">
        <w:rPr>
          <w:rFonts w:eastAsia="等线"/>
          <w:sz w:val="20"/>
          <w:szCs w:val="20"/>
          <w:lang w:eastAsia="zh-CN"/>
        </w:rPr>
        <w:t>sis between</w:t>
      </w:r>
      <w:r w:rsidRPr="00384800">
        <w:rPr>
          <w:sz w:val="20"/>
          <w:szCs w:val="20"/>
        </w:rPr>
        <w:t xml:space="preserve"> enterprises.</w:t>
      </w:r>
      <w:r w:rsidR="003F142C">
        <w:rPr>
          <w:sz w:val="20"/>
          <w:szCs w:val="20"/>
        </w:rPr>
        <w:t xml:space="preserve"> </w:t>
      </w:r>
      <w:r w:rsidR="003F142C" w:rsidRPr="00CF556D">
        <w:rPr>
          <w:sz w:val="20"/>
          <w:szCs w:val="20"/>
        </w:rPr>
        <w:t xml:space="preserve">Additionally, </w:t>
      </w:r>
      <w:r w:rsidR="00B72BD9" w:rsidRPr="00CF556D">
        <w:rPr>
          <w:rFonts w:eastAsiaTheme="minorEastAsia"/>
          <w:sz w:val="20"/>
          <w:szCs w:val="20"/>
          <w:lang w:eastAsia="zh-CN"/>
        </w:rPr>
        <w:t>b</w:t>
      </w:r>
      <w:r w:rsidR="00B72BD9" w:rsidRPr="00CF556D">
        <w:rPr>
          <w:sz w:val="20"/>
          <w:szCs w:val="20"/>
        </w:rPr>
        <w:t xml:space="preserve">ased on </w:t>
      </w:r>
      <w:r w:rsidR="00B72BD9" w:rsidRPr="00CF556D">
        <w:rPr>
          <w:rFonts w:eastAsiaTheme="minorEastAsia"/>
          <w:sz w:val="20"/>
          <w:szCs w:val="20"/>
          <w:lang w:eastAsia="zh-CN"/>
        </w:rPr>
        <w:t>m</w:t>
      </w:r>
      <w:r w:rsidR="00B72BD9" w:rsidRPr="00CF556D">
        <w:rPr>
          <w:sz w:val="20"/>
          <w:szCs w:val="20"/>
        </w:rPr>
        <w:t xml:space="preserve">arket commonality and resource similarity theories, this study proposes the skills demand for talents market and resources supply about enterprises </w:t>
      </w:r>
      <w:r w:rsidR="00155A11" w:rsidRPr="00CF556D">
        <w:rPr>
          <w:sz w:val="20"/>
          <w:szCs w:val="20"/>
        </w:rPr>
        <w:t xml:space="preserve">endowment also </w:t>
      </w:r>
      <w:r w:rsidR="00B72BD9" w:rsidRPr="00CF556D">
        <w:rPr>
          <w:sz w:val="20"/>
          <w:szCs w:val="20"/>
        </w:rPr>
        <w:t>have the competitive analysis attributes</w:t>
      </w:r>
      <w:r w:rsidR="00155A11" w:rsidRPr="00CF556D">
        <w:rPr>
          <w:sz w:val="20"/>
          <w:szCs w:val="20"/>
        </w:rPr>
        <w:t>, which has not been adequately explored in competitive intelligence field</w:t>
      </w:r>
      <w:r w:rsidR="00B72BD9" w:rsidRPr="00CF556D">
        <w:rPr>
          <w:sz w:val="20"/>
          <w:szCs w:val="20"/>
        </w:rPr>
        <w:t>.</w:t>
      </w:r>
    </w:p>
    <w:p w14:paraId="45A070B7" w14:textId="77777777" w:rsidR="00B46781" w:rsidRDefault="00B46781" w:rsidP="00B46781">
      <w:pPr>
        <w:adjustRightInd w:val="0"/>
        <w:snapToGrid w:val="0"/>
        <w:spacing w:after="0" w:line="240" w:lineRule="auto"/>
        <w:jc w:val="both"/>
        <w:rPr>
          <w:sz w:val="20"/>
          <w:szCs w:val="20"/>
        </w:rPr>
      </w:pPr>
    </w:p>
    <w:p w14:paraId="6E815321" w14:textId="725F1DAF" w:rsidR="009F6A78" w:rsidRDefault="00B46781" w:rsidP="00B46781">
      <w:pPr>
        <w:adjustRightInd w:val="0"/>
        <w:snapToGrid w:val="0"/>
        <w:spacing w:after="0" w:line="240" w:lineRule="auto"/>
        <w:jc w:val="both"/>
        <w:rPr>
          <w:sz w:val="20"/>
          <w:szCs w:val="20"/>
        </w:rPr>
      </w:pPr>
      <w:r w:rsidRPr="00B03A07">
        <w:rPr>
          <w:sz w:val="20"/>
          <w:szCs w:val="20"/>
        </w:rPr>
        <w:t xml:space="preserve">Based on the above background and </w:t>
      </w:r>
      <w:r w:rsidRPr="002D7833">
        <w:rPr>
          <w:sz w:val="20"/>
          <w:szCs w:val="20"/>
        </w:rPr>
        <w:t>extant studies</w:t>
      </w:r>
      <w:r w:rsidRPr="00B03A07">
        <w:rPr>
          <w:sz w:val="20"/>
          <w:szCs w:val="20"/>
        </w:rPr>
        <w:t xml:space="preserve">, </w:t>
      </w:r>
      <w:r>
        <w:rPr>
          <w:sz w:val="20"/>
          <w:szCs w:val="20"/>
        </w:rPr>
        <w:t>t</w:t>
      </w:r>
      <w:r w:rsidRPr="00B03A07">
        <w:rPr>
          <w:sz w:val="20"/>
          <w:szCs w:val="20"/>
        </w:rPr>
        <w:t>he following problems still need to be solved</w:t>
      </w:r>
      <w:r>
        <w:rPr>
          <w:sz w:val="20"/>
          <w:szCs w:val="20"/>
        </w:rPr>
        <w:t xml:space="preserve">. </w:t>
      </w:r>
      <w:r w:rsidRPr="00B03A07">
        <w:rPr>
          <w:sz w:val="20"/>
          <w:szCs w:val="20"/>
        </w:rPr>
        <w:t>First, how to use intelligent methods to mine competitive information in massive recruitment text</w:t>
      </w:r>
      <w:r w:rsidRPr="00423DAB">
        <w:rPr>
          <w:rFonts w:eastAsia="等线"/>
          <w:sz w:val="20"/>
          <w:szCs w:val="20"/>
          <w:lang w:eastAsia="zh-CN"/>
        </w:rPr>
        <w:t>s</w:t>
      </w:r>
      <w:r w:rsidRPr="00B03A07">
        <w:rPr>
          <w:sz w:val="20"/>
          <w:szCs w:val="20"/>
        </w:rPr>
        <w:t>? Second, how to use the competiti</w:t>
      </w:r>
      <w:r>
        <w:rPr>
          <w:sz w:val="20"/>
          <w:szCs w:val="20"/>
        </w:rPr>
        <w:t>ve</w:t>
      </w:r>
      <w:r w:rsidRPr="00B03A07">
        <w:rPr>
          <w:sz w:val="20"/>
          <w:szCs w:val="20"/>
        </w:rPr>
        <w:t xml:space="preserve"> information mined above to analyze enterprise</w:t>
      </w:r>
      <w:r>
        <w:rPr>
          <w:sz w:val="20"/>
          <w:szCs w:val="20"/>
        </w:rPr>
        <w:t xml:space="preserve">s </w:t>
      </w:r>
      <w:r w:rsidRPr="00B03A07">
        <w:rPr>
          <w:sz w:val="20"/>
          <w:szCs w:val="20"/>
        </w:rPr>
        <w:t xml:space="preserve">competition? </w:t>
      </w:r>
      <w:r w:rsidRPr="00282559">
        <w:rPr>
          <w:sz w:val="20"/>
          <w:szCs w:val="20"/>
        </w:rPr>
        <w:t>In order to solve th</w:t>
      </w:r>
      <w:r>
        <w:rPr>
          <w:sz w:val="20"/>
          <w:szCs w:val="20"/>
        </w:rPr>
        <w:t>e</w:t>
      </w:r>
      <w:r w:rsidRPr="00282559">
        <w:rPr>
          <w:sz w:val="20"/>
          <w:szCs w:val="20"/>
        </w:rPr>
        <w:t>s</w:t>
      </w:r>
      <w:r>
        <w:rPr>
          <w:sz w:val="20"/>
          <w:szCs w:val="20"/>
        </w:rPr>
        <w:t>e</w:t>
      </w:r>
      <w:r w:rsidRPr="00282559">
        <w:rPr>
          <w:sz w:val="20"/>
          <w:szCs w:val="20"/>
        </w:rPr>
        <w:t xml:space="preserve"> problem</w:t>
      </w:r>
      <w:r>
        <w:rPr>
          <w:sz w:val="20"/>
          <w:szCs w:val="20"/>
        </w:rPr>
        <w:t>s</w:t>
      </w:r>
      <w:r w:rsidRPr="00B03A07">
        <w:rPr>
          <w:sz w:val="20"/>
          <w:szCs w:val="20"/>
        </w:rPr>
        <w:t xml:space="preserve">, </w:t>
      </w:r>
      <w:r>
        <w:rPr>
          <w:sz w:val="20"/>
          <w:szCs w:val="20"/>
        </w:rPr>
        <w:t>this paper</w:t>
      </w:r>
      <w:r w:rsidRPr="00B03A07">
        <w:rPr>
          <w:sz w:val="20"/>
          <w:szCs w:val="20"/>
        </w:rPr>
        <w:t xml:space="preserve"> use</w:t>
      </w:r>
      <w:r>
        <w:rPr>
          <w:sz w:val="20"/>
          <w:szCs w:val="20"/>
        </w:rPr>
        <w:t>s</w:t>
      </w:r>
      <w:r w:rsidRPr="00B03A07">
        <w:rPr>
          <w:sz w:val="20"/>
          <w:szCs w:val="20"/>
        </w:rPr>
        <w:t xml:space="preserve"> massive recruitment text</w:t>
      </w:r>
      <w:r>
        <w:rPr>
          <w:sz w:val="20"/>
          <w:szCs w:val="20"/>
        </w:rPr>
        <w:t>s</w:t>
      </w:r>
      <w:r w:rsidRPr="00B03A07">
        <w:rPr>
          <w:sz w:val="20"/>
          <w:szCs w:val="20"/>
        </w:rPr>
        <w:t xml:space="preserve"> published by enterprises to extract skill</w:t>
      </w:r>
      <w:r>
        <w:rPr>
          <w:sz w:val="20"/>
          <w:szCs w:val="20"/>
        </w:rPr>
        <w:t>s</w:t>
      </w:r>
      <w:r w:rsidRPr="00B03A07">
        <w:rPr>
          <w:sz w:val="20"/>
          <w:szCs w:val="20"/>
        </w:rPr>
        <w:t xml:space="preserve"> demand and resource</w:t>
      </w:r>
      <w:r>
        <w:rPr>
          <w:sz w:val="20"/>
          <w:szCs w:val="20"/>
        </w:rPr>
        <w:t>s</w:t>
      </w:r>
      <w:r w:rsidRPr="00B03A07">
        <w:rPr>
          <w:sz w:val="20"/>
          <w:szCs w:val="20"/>
        </w:rPr>
        <w:t xml:space="preserve"> supply </w:t>
      </w:r>
      <w:r w:rsidRPr="002D7833">
        <w:rPr>
          <w:sz w:val="20"/>
          <w:szCs w:val="20"/>
        </w:rPr>
        <w:t>indicators</w:t>
      </w:r>
      <w:r>
        <w:rPr>
          <w:sz w:val="20"/>
          <w:szCs w:val="20"/>
        </w:rPr>
        <w:t xml:space="preserve"> by using </w:t>
      </w:r>
      <w:r w:rsidRPr="00B03A07">
        <w:rPr>
          <w:sz w:val="20"/>
          <w:szCs w:val="20"/>
        </w:rPr>
        <w:t xml:space="preserve">text </w:t>
      </w:r>
      <w:r w:rsidRPr="00743963">
        <w:rPr>
          <w:sz w:val="20"/>
          <w:szCs w:val="20"/>
        </w:rPr>
        <w:t>processing</w:t>
      </w:r>
      <w:r w:rsidRPr="00B03A07">
        <w:rPr>
          <w:sz w:val="20"/>
          <w:szCs w:val="20"/>
        </w:rPr>
        <w:t xml:space="preserve"> methods of Word2Vec and K-means. </w:t>
      </w:r>
      <w:r>
        <w:rPr>
          <w:sz w:val="20"/>
          <w:szCs w:val="20"/>
        </w:rPr>
        <w:t xml:space="preserve">Then, this paper uses </w:t>
      </w:r>
      <w:r w:rsidRPr="00B03A07">
        <w:rPr>
          <w:rFonts w:hint="eastAsia"/>
          <w:sz w:val="20"/>
          <w:szCs w:val="20"/>
        </w:rPr>
        <w:t xml:space="preserve">the above </w:t>
      </w:r>
      <w:r w:rsidRPr="002D7833">
        <w:rPr>
          <w:sz w:val="20"/>
          <w:szCs w:val="20"/>
        </w:rPr>
        <w:t>indicators</w:t>
      </w:r>
      <w:r>
        <w:rPr>
          <w:sz w:val="20"/>
          <w:szCs w:val="20"/>
        </w:rPr>
        <w:t xml:space="preserve"> and </w:t>
      </w:r>
      <w:r w:rsidRPr="00B03A07">
        <w:rPr>
          <w:sz w:val="20"/>
          <w:szCs w:val="20"/>
        </w:rPr>
        <w:t>bipartite graph method</w:t>
      </w:r>
      <w:r>
        <w:rPr>
          <w:sz w:val="20"/>
          <w:szCs w:val="20"/>
        </w:rPr>
        <w:t xml:space="preserve"> to </w:t>
      </w:r>
      <w:r w:rsidRPr="00B03A07">
        <w:rPr>
          <w:sz w:val="20"/>
          <w:szCs w:val="20"/>
        </w:rPr>
        <w:t xml:space="preserve">visualize </w:t>
      </w:r>
      <w:bookmarkStart w:id="2" w:name="_Hlk83636444"/>
      <w:r w:rsidRPr="00130123">
        <w:rPr>
          <w:sz w:val="20"/>
          <w:szCs w:val="20"/>
        </w:rPr>
        <w:t>competiti</w:t>
      </w:r>
      <w:r>
        <w:rPr>
          <w:sz w:val="20"/>
          <w:szCs w:val="20"/>
        </w:rPr>
        <w:t>on</w:t>
      </w:r>
      <w:r w:rsidRPr="00130123">
        <w:rPr>
          <w:sz w:val="20"/>
          <w:szCs w:val="20"/>
        </w:rPr>
        <w:t xml:space="preserve"> relations</w:t>
      </w:r>
      <w:bookmarkEnd w:id="2"/>
      <w:r>
        <w:rPr>
          <w:sz w:val="20"/>
          <w:szCs w:val="20"/>
        </w:rPr>
        <w:t xml:space="preserve">, identify competition </w:t>
      </w:r>
      <w:r w:rsidRPr="00B03A07">
        <w:rPr>
          <w:sz w:val="20"/>
          <w:szCs w:val="20"/>
        </w:rPr>
        <w:t>path</w:t>
      </w:r>
      <w:r>
        <w:rPr>
          <w:sz w:val="20"/>
          <w:szCs w:val="20"/>
        </w:rPr>
        <w:t xml:space="preserve">s, and calculate </w:t>
      </w:r>
      <w:r w:rsidRPr="00130123">
        <w:rPr>
          <w:sz w:val="20"/>
          <w:szCs w:val="20"/>
        </w:rPr>
        <w:t xml:space="preserve">asymmetric </w:t>
      </w:r>
      <w:r w:rsidRPr="00B03A07">
        <w:rPr>
          <w:sz w:val="20"/>
          <w:szCs w:val="20"/>
        </w:rPr>
        <w:t>competitive</w:t>
      </w:r>
      <w:r>
        <w:rPr>
          <w:sz w:val="20"/>
          <w:szCs w:val="20"/>
        </w:rPr>
        <w:t>ness</w:t>
      </w:r>
      <w:r w:rsidRPr="00B03A07">
        <w:rPr>
          <w:sz w:val="20"/>
          <w:szCs w:val="20"/>
        </w:rPr>
        <w:t xml:space="preserve"> degree</w:t>
      </w:r>
      <w:r>
        <w:rPr>
          <w:sz w:val="20"/>
          <w:szCs w:val="20"/>
        </w:rPr>
        <w:t xml:space="preserve">s. </w:t>
      </w:r>
      <w:r w:rsidRPr="00B03A07">
        <w:rPr>
          <w:rFonts w:hint="eastAsia"/>
          <w:sz w:val="20"/>
          <w:szCs w:val="20"/>
        </w:rPr>
        <w:t xml:space="preserve">Finally, </w:t>
      </w:r>
      <w:r>
        <w:rPr>
          <w:sz w:val="20"/>
          <w:szCs w:val="20"/>
        </w:rPr>
        <w:t xml:space="preserve">we </w:t>
      </w:r>
      <w:r w:rsidRPr="00B03A07">
        <w:rPr>
          <w:rFonts w:hint="eastAsia"/>
          <w:sz w:val="20"/>
          <w:szCs w:val="20"/>
        </w:rPr>
        <w:t>us</w:t>
      </w:r>
      <w:r>
        <w:rPr>
          <w:sz w:val="20"/>
          <w:szCs w:val="20"/>
        </w:rPr>
        <w:t>e</w:t>
      </w:r>
      <w:r w:rsidRPr="00B03A07">
        <w:rPr>
          <w:rFonts w:hint="eastAsia"/>
          <w:sz w:val="20"/>
          <w:szCs w:val="20"/>
        </w:rPr>
        <w:t xml:space="preserve"> </w:t>
      </w:r>
      <w:r w:rsidRPr="00EE271C">
        <w:rPr>
          <w:sz w:val="20"/>
          <w:szCs w:val="20"/>
        </w:rPr>
        <w:t>enterprises real data</w:t>
      </w:r>
      <w:r>
        <w:rPr>
          <w:sz w:val="20"/>
          <w:szCs w:val="20"/>
        </w:rPr>
        <w:t xml:space="preserve"> to test</w:t>
      </w:r>
      <w:r w:rsidRPr="00B03A07">
        <w:rPr>
          <w:rFonts w:hint="eastAsia"/>
          <w:sz w:val="20"/>
          <w:szCs w:val="20"/>
        </w:rPr>
        <w:t xml:space="preserve"> the</w:t>
      </w:r>
      <w:r>
        <w:rPr>
          <w:sz w:val="20"/>
          <w:szCs w:val="20"/>
        </w:rPr>
        <w:t xml:space="preserve"> </w:t>
      </w:r>
      <w:r w:rsidRPr="00D16DF6">
        <w:rPr>
          <w:rFonts w:hint="eastAsia"/>
          <w:sz w:val="20"/>
          <w:szCs w:val="20"/>
        </w:rPr>
        <w:t xml:space="preserve">effectiveness </w:t>
      </w:r>
      <w:r w:rsidRPr="00D16DF6">
        <w:rPr>
          <w:sz w:val="20"/>
          <w:szCs w:val="20"/>
        </w:rPr>
        <w:t>and advantages</w:t>
      </w:r>
      <w:r w:rsidRPr="00D16DF6">
        <w:rPr>
          <w:rFonts w:hint="eastAsia"/>
          <w:sz w:val="20"/>
          <w:szCs w:val="20"/>
        </w:rPr>
        <w:t xml:space="preserve"> of above methods, </w:t>
      </w:r>
      <w:r w:rsidRPr="00D16DF6">
        <w:rPr>
          <w:sz w:val="20"/>
          <w:szCs w:val="20"/>
        </w:rPr>
        <w:t xml:space="preserve">as well as </w:t>
      </w:r>
      <w:r w:rsidRPr="00D16DF6">
        <w:rPr>
          <w:rFonts w:hint="eastAsia"/>
          <w:sz w:val="20"/>
          <w:szCs w:val="20"/>
        </w:rPr>
        <w:t>put forward</w:t>
      </w:r>
      <w:r w:rsidRPr="00D16DF6">
        <w:rPr>
          <w:sz w:val="20"/>
          <w:szCs w:val="20"/>
        </w:rPr>
        <w:t xml:space="preserve"> </w:t>
      </w:r>
      <w:r w:rsidRPr="00B014A1">
        <w:rPr>
          <w:sz w:val="20"/>
          <w:szCs w:val="20"/>
        </w:rPr>
        <w:t>support</w:t>
      </w:r>
      <w:r>
        <w:rPr>
          <w:sz w:val="20"/>
          <w:szCs w:val="20"/>
        </w:rPr>
        <w:t xml:space="preserve"> for</w:t>
      </w:r>
      <w:r w:rsidRPr="00D16DF6">
        <w:rPr>
          <w:rFonts w:hint="eastAsia"/>
          <w:sz w:val="20"/>
          <w:szCs w:val="20"/>
        </w:rPr>
        <w:t xml:space="preserve"> </w:t>
      </w:r>
      <w:r w:rsidRPr="00B014A1">
        <w:rPr>
          <w:sz w:val="20"/>
          <w:szCs w:val="20"/>
        </w:rPr>
        <w:t>competiti</w:t>
      </w:r>
      <w:r w:rsidRPr="00D16DF6">
        <w:rPr>
          <w:rFonts w:eastAsia="等线"/>
          <w:sz w:val="20"/>
          <w:szCs w:val="20"/>
          <w:lang w:eastAsia="zh-CN"/>
        </w:rPr>
        <w:t>on</w:t>
      </w:r>
      <w:r w:rsidRPr="00B014A1">
        <w:rPr>
          <w:sz w:val="20"/>
          <w:szCs w:val="20"/>
        </w:rPr>
        <w:t xml:space="preserve"> strategy</w:t>
      </w:r>
      <w:r w:rsidRPr="00D16DF6">
        <w:rPr>
          <w:rFonts w:hint="eastAsia"/>
          <w:sz w:val="20"/>
          <w:szCs w:val="20"/>
        </w:rPr>
        <w:t>.</w:t>
      </w:r>
    </w:p>
    <w:p w14:paraId="1FC0E53B" w14:textId="77777777" w:rsidR="00B46781" w:rsidRDefault="00B46781" w:rsidP="00B46781">
      <w:pPr>
        <w:adjustRightInd w:val="0"/>
        <w:snapToGrid w:val="0"/>
        <w:spacing w:after="0" w:line="240" w:lineRule="auto"/>
        <w:jc w:val="both"/>
        <w:rPr>
          <w:sz w:val="20"/>
          <w:szCs w:val="20"/>
        </w:rPr>
      </w:pPr>
    </w:p>
    <w:p w14:paraId="4626D935" w14:textId="77777777" w:rsidR="00B46781" w:rsidRPr="0066405B" w:rsidRDefault="00B46781" w:rsidP="00B46781">
      <w:pPr>
        <w:adjustRightInd w:val="0"/>
        <w:snapToGrid w:val="0"/>
        <w:spacing w:after="0" w:line="240" w:lineRule="auto"/>
        <w:jc w:val="center"/>
        <w:rPr>
          <w:b/>
          <w:bCs/>
          <w:sz w:val="20"/>
          <w:szCs w:val="20"/>
        </w:rPr>
      </w:pPr>
      <w:r w:rsidRPr="0066405B">
        <w:rPr>
          <w:b/>
          <w:bCs/>
          <w:sz w:val="20"/>
          <w:szCs w:val="20"/>
        </w:rPr>
        <w:t>LITERATURE REVIEW</w:t>
      </w:r>
    </w:p>
    <w:p w14:paraId="5B6798C0" w14:textId="77777777" w:rsidR="00B46781" w:rsidRPr="0066405B" w:rsidRDefault="00B46781" w:rsidP="00B46781">
      <w:pPr>
        <w:adjustRightInd w:val="0"/>
        <w:snapToGrid w:val="0"/>
        <w:spacing w:after="0" w:line="240" w:lineRule="auto"/>
        <w:jc w:val="both"/>
        <w:rPr>
          <w:b/>
          <w:bCs/>
          <w:sz w:val="20"/>
          <w:szCs w:val="20"/>
        </w:rPr>
      </w:pPr>
      <w:r w:rsidRPr="0066405B">
        <w:rPr>
          <w:b/>
          <w:bCs/>
          <w:sz w:val="20"/>
          <w:szCs w:val="20"/>
        </w:rPr>
        <w:t xml:space="preserve">Research on </w:t>
      </w:r>
      <w:r>
        <w:rPr>
          <w:b/>
          <w:bCs/>
          <w:sz w:val="20"/>
          <w:szCs w:val="20"/>
        </w:rPr>
        <w:t>E</w:t>
      </w:r>
      <w:r w:rsidRPr="0066405B">
        <w:rPr>
          <w:b/>
          <w:bCs/>
          <w:sz w:val="20"/>
          <w:szCs w:val="20"/>
        </w:rPr>
        <w:t>nterprise</w:t>
      </w:r>
      <w:r>
        <w:rPr>
          <w:b/>
          <w:bCs/>
          <w:sz w:val="20"/>
          <w:szCs w:val="20"/>
        </w:rPr>
        <w:t>s</w:t>
      </w:r>
      <w:r w:rsidRPr="0066405B">
        <w:rPr>
          <w:b/>
          <w:bCs/>
          <w:sz w:val="20"/>
          <w:szCs w:val="20"/>
        </w:rPr>
        <w:t xml:space="preserve"> </w:t>
      </w:r>
      <w:r>
        <w:rPr>
          <w:b/>
          <w:bCs/>
          <w:sz w:val="20"/>
          <w:szCs w:val="20"/>
        </w:rPr>
        <w:t>C</w:t>
      </w:r>
      <w:r w:rsidRPr="0066405B">
        <w:rPr>
          <w:b/>
          <w:bCs/>
          <w:sz w:val="20"/>
          <w:szCs w:val="20"/>
        </w:rPr>
        <w:t>ompetition</w:t>
      </w:r>
    </w:p>
    <w:p w14:paraId="305BD711" w14:textId="77777777" w:rsidR="00B46781" w:rsidRDefault="00B46781" w:rsidP="00B46781">
      <w:pPr>
        <w:adjustRightInd w:val="0"/>
        <w:snapToGrid w:val="0"/>
        <w:spacing w:after="0" w:line="240" w:lineRule="auto"/>
        <w:jc w:val="both"/>
        <w:rPr>
          <w:sz w:val="20"/>
          <w:szCs w:val="20"/>
        </w:rPr>
      </w:pPr>
      <w:r w:rsidRPr="0066405B">
        <w:rPr>
          <w:sz w:val="20"/>
          <w:szCs w:val="20"/>
        </w:rPr>
        <w:t>The research on enterprise</w:t>
      </w:r>
      <w:r>
        <w:rPr>
          <w:sz w:val="20"/>
          <w:szCs w:val="20"/>
        </w:rPr>
        <w:t>s</w:t>
      </w:r>
      <w:r w:rsidRPr="0066405B">
        <w:rPr>
          <w:sz w:val="20"/>
          <w:szCs w:val="20"/>
        </w:rPr>
        <w:t xml:space="preserve"> competition can be divided into two categories, one is to identify and analyze enterprise</w:t>
      </w:r>
      <w:r>
        <w:rPr>
          <w:sz w:val="20"/>
          <w:szCs w:val="20"/>
        </w:rPr>
        <w:t>s</w:t>
      </w:r>
      <w:r w:rsidRPr="0066405B">
        <w:rPr>
          <w:sz w:val="20"/>
          <w:szCs w:val="20"/>
        </w:rPr>
        <w:t xml:space="preserve"> competition from marketing and management perspective (</w:t>
      </w:r>
      <w:r w:rsidRPr="00715616">
        <w:rPr>
          <w:sz w:val="20"/>
          <w:szCs w:val="20"/>
        </w:rPr>
        <w:t>L</w:t>
      </w:r>
      <w:r>
        <w:rPr>
          <w:sz w:val="20"/>
          <w:szCs w:val="20"/>
        </w:rPr>
        <w:t>ong</w:t>
      </w:r>
      <w:r w:rsidRPr="00D57636">
        <w:rPr>
          <w:rFonts w:hint="eastAsia"/>
          <w:i/>
          <w:iCs/>
          <w:sz w:val="20"/>
          <w:szCs w:val="20"/>
        </w:rPr>
        <w:t xml:space="preserve"> et al.</w:t>
      </w:r>
      <w:r w:rsidRPr="00D57636">
        <w:rPr>
          <w:sz w:val="20"/>
          <w:szCs w:val="20"/>
        </w:rPr>
        <w:t>, 2010</w:t>
      </w:r>
      <w:r w:rsidRPr="0066405B">
        <w:rPr>
          <w:sz w:val="20"/>
          <w:szCs w:val="20"/>
        </w:rPr>
        <w:t>), the other is from data mining persp</w:t>
      </w:r>
      <w:r w:rsidRPr="0066405B">
        <w:rPr>
          <w:rFonts w:hint="eastAsia"/>
          <w:sz w:val="20"/>
          <w:szCs w:val="20"/>
        </w:rPr>
        <w:t xml:space="preserve">ective, </w:t>
      </w:r>
      <w:r w:rsidRPr="008F105C">
        <w:rPr>
          <w:rFonts w:eastAsia="等线"/>
          <w:sz w:val="20"/>
          <w:szCs w:val="20"/>
          <w:lang w:eastAsia="zh-CN"/>
        </w:rPr>
        <w:t>which</w:t>
      </w:r>
      <w:r w:rsidRPr="0006583F">
        <w:rPr>
          <w:sz w:val="20"/>
          <w:szCs w:val="20"/>
        </w:rPr>
        <w:t xml:space="preserve"> </w:t>
      </w:r>
      <w:r w:rsidRPr="0066405B">
        <w:rPr>
          <w:rFonts w:hint="eastAsia"/>
          <w:sz w:val="20"/>
          <w:szCs w:val="20"/>
        </w:rPr>
        <w:lastRenderedPageBreak/>
        <w:t>proposes how to mine competiti</w:t>
      </w:r>
      <w:r>
        <w:rPr>
          <w:rFonts w:eastAsia="等线"/>
          <w:sz w:val="20"/>
          <w:szCs w:val="20"/>
          <w:lang w:eastAsia="zh-CN"/>
        </w:rPr>
        <w:t>on</w:t>
      </w:r>
      <w:r w:rsidRPr="0066405B">
        <w:rPr>
          <w:rFonts w:hint="eastAsia"/>
          <w:sz w:val="20"/>
          <w:szCs w:val="20"/>
        </w:rPr>
        <w:t xml:space="preserve"> information </w:t>
      </w:r>
      <w:r>
        <w:rPr>
          <w:sz w:val="20"/>
          <w:szCs w:val="20"/>
        </w:rPr>
        <w:t xml:space="preserve">from big data </w:t>
      </w:r>
      <w:r w:rsidRPr="0066405B">
        <w:rPr>
          <w:rFonts w:hint="eastAsia"/>
          <w:sz w:val="20"/>
          <w:szCs w:val="20"/>
        </w:rPr>
        <w:t>(</w:t>
      </w:r>
      <w:proofErr w:type="spellStart"/>
      <w:r w:rsidRPr="00282559">
        <w:rPr>
          <w:rFonts w:hint="eastAsia"/>
          <w:sz w:val="20"/>
          <w:szCs w:val="20"/>
        </w:rPr>
        <w:t>Gutt</w:t>
      </w:r>
      <w:proofErr w:type="spellEnd"/>
      <w:r w:rsidRPr="00282559">
        <w:rPr>
          <w:rFonts w:hint="eastAsia"/>
          <w:sz w:val="20"/>
          <w:szCs w:val="20"/>
        </w:rPr>
        <w:t xml:space="preserve"> </w:t>
      </w:r>
      <w:r w:rsidRPr="00282559">
        <w:rPr>
          <w:rFonts w:hint="eastAsia"/>
          <w:i/>
          <w:iCs/>
          <w:sz w:val="20"/>
          <w:szCs w:val="20"/>
        </w:rPr>
        <w:t>et al.</w:t>
      </w:r>
      <w:r w:rsidRPr="00282559">
        <w:rPr>
          <w:rFonts w:hint="eastAsia"/>
          <w:sz w:val="20"/>
          <w:szCs w:val="20"/>
        </w:rPr>
        <w:t xml:space="preserve">, 2019; Zhong </w:t>
      </w:r>
      <w:r w:rsidRPr="00282559">
        <w:rPr>
          <w:rFonts w:hint="eastAsia"/>
          <w:i/>
          <w:iCs/>
          <w:sz w:val="20"/>
          <w:szCs w:val="20"/>
        </w:rPr>
        <w:t>et al.</w:t>
      </w:r>
      <w:r w:rsidRPr="00282559">
        <w:rPr>
          <w:rFonts w:hint="eastAsia"/>
          <w:sz w:val="20"/>
          <w:szCs w:val="20"/>
        </w:rPr>
        <w:t>, 2018</w:t>
      </w:r>
      <w:r w:rsidRPr="0066405B">
        <w:rPr>
          <w:rFonts w:hint="eastAsia"/>
          <w:sz w:val="20"/>
          <w:szCs w:val="20"/>
        </w:rPr>
        <w:t>). This research belongs to the latter, which is t</w:t>
      </w:r>
      <w:r w:rsidRPr="0066405B">
        <w:rPr>
          <w:sz w:val="20"/>
          <w:szCs w:val="20"/>
        </w:rPr>
        <w:t>o find implicit competiti</w:t>
      </w:r>
      <w:r>
        <w:rPr>
          <w:sz w:val="20"/>
          <w:szCs w:val="20"/>
        </w:rPr>
        <w:t>on</w:t>
      </w:r>
      <w:r w:rsidRPr="0066405B">
        <w:rPr>
          <w:sz w:val="20"/>
          <w:szCs w:val="20"/>
        </w:rPr>
        <w:t xml:space="preserve"> information and knowledge through</w:t>
      </w:r>
      <w:r w:rsidRPr="0083729B">
        <w:t xml:space="preserve"> </w:t>
      </w:r>
      <w:r>
        <w:rPr>
          <w:sz w:val="20"/>
          <w:szCs w:val="20"/>
        </w:rPr>
        <w:t>m</w:t>
      </w:r>
      <w:r w:rsidRPr="0083729B">
        <w:rPr>
          <w:sz w:val="20"/>
          <w:szCs w:val="20"/>
        </w:rPr>
        <w:t xml:space="preserve">assive </w:t>
      </w:r>
      <w:r>
        <w:rPr>
          <w:sz w:val="20"/>
          <w:szCs w:val="20"/>
        </w:rPr>
        <w:t>r</w:t>
      </w:r>
      <w:r w:rsidRPr="0083729B">
        <w:rPr>
          <w:sz w:val="20"/>
          <w:szCs w:val="20"/>
        </w:rPr>
        <w:t xml:space="preserve">ecruitment </w:t>
      </w:r>
      <w:r>
        <w:rPr>
          <w:sz w:val="20"/>
          <w:szCs w:val="20"/>
        </w:rPr>
        <w:t>t</w:t>
      </w:r>
      <w:r w:rsidRPr="0083729B">
        <w:rPr>
          <w:sz w:val="20"/>
          <w:szCs w:val="20"/>
        </w:rPr>
        <w:t xml:space="preserve">exts </w:t>
      </w:r>
      <w:r>
        <w:rPr>
          <w:sz w:val="20"/>
          <w:szCs w:val="20"/>
        </w:rPr>
        <w:t>m</w:t>
      </w:r>
      <w:r w:rsidRPr="0083729B">
        <w:rPr>
          <w:sz w:val="20"/>
          <w:szCs w:val="20"/>
        </w:rPr>
        <w:t>ining</w:t>
      </w:r>
      <w:r w:rsidRPr="0066405B">
        <w:rPr>
          <w:sz w:val="20"/>
          <w:szCs w:val="20"/>
        </w:rPr>
        <w:t xml:space="preserve">, </w:t>
      </w:r>
      <w:r w:rsidRPr="00D57636">
        <w:rPr>
          <w:sz w:val="20"/>
          <w:szCs w:val="20"/>
        </w:rPr>
        <w:t>and then to provide support for competition decision.</w:t>
      </w:r>
      <w:r w:rsidRPr="0066405B">
        <w:rPr>
          <w:sz w:val="20"/>
          <w:szCs w:val="20"/>
        </w:rPr>
        <w:t xml:space="preserve"> Accordingly, this part review includes competiti</w:t>
      </w:r>
      <w:r>
        <w:rPr>
          <w:rFonts w:eastAsia="等线"/>
          <w:sz w:val="20"/>
          <w:szCs w:val="20"/>
          <w:lang w:eastAsia="zh-CN"/>
        </w:rPr>
        <w:t>on</w:t>
      </w:r>
      <w:r w:rsidRPr="0066405B">
        <w:rPr>
          <w:sz w:val="20"/>
          <w:szCs w:val="20"/>
        </w:rPr>
        <w:t xml:space="preserve"> analysis theor</w:t>
      </w:r>
      <w:r>
        <w:rPr>
          <w:sz w:val="20"/>
          <w:szCs w:val="20"/>
        </w:rPr>
        <w:t>ies</w:t>
      </w:r>
      <w:r w:rsidRPr="0066405B">
        <w:rPr>
          <w:sz w:val="20"/>
          <w:szCs w:val="20"/>
        </w:rPr>
        <w:t xml:space="preserve"> and methods.</w:t>
      </w:r>
    </w:p>
    <w:p w14:paraId="4E566E6F" w14:textId="77777777" w:rsidR="00B46781" w:rsidRDefault="00B46781" w:rsidP="00B46781">
      <w:pPr>
        <w:adjustRightInd w:val="0"/>
        <w:snapToGrid w:val="0"/>
        <w:spacing w:after="0" w:line="240" w:lineRule="auto"/>
        <w:jc w:val="both"/>
        <w:rPr>
          <w:sz w:val="20"/>
          <w:szCs w:val="20"/>
        </w:rPr>
      </w:pPr>
    </w:p>
    <w:p w14:paraId="64D76832" w14:textId="77777777" w:rsidR="00B46781" w:rsidRDefault="00B46781" w:rsidP="00B46781">
      <w:pPr>
        <w:adjustRightInd w:val="0"/>
        <w:snapToGrid w:val="0"/>
        <w:spacing w:after="0" w:line="240" w:lineRule="auto"/>
        <w:jc w:val="both"/>
        <w:rPr>
          <w:sz w:val="20"/>
          <w:szCs w:val="20"/>
        </w:rPr>
      </w:pPr>
      <w:r w:rsidRPr="003F4B02">
        <w:rPr>
          <w:sz w:val="20"/>
          <w:szCs w:val="20"/>
        </w:rPr>
        <w:t>The competiti</w:t>
      </w:r>
      <w:r>
        <w:rPr>
          <w:sz w:val="20"/>
          <w:szCs w:val="20"/>
        </w:rPr>
        <w:t>on</w:t>
      </w:r>
      <w:r w:rsidRPr="003F4B02">
        <w:rPr>
          <w:sz w:val="20"/>
          <w:szCs w:val="20"/>
        </w:rPr>
        <w:t xml:space="preserve"> analysis theor</w:t>
      </w:r>
      <w:r>
        <w:rPr>
          <w:sz w:val="20"/>
          <w:szCs w:val="20"/>
        </w:rPr>
        <w:t>ies</w:t>
      </w:r>
      <w:r w:rsidRPr="003F4B02">
        <w:rPr>
          <w:sz w:val="20"/>
          <w:szCs w:val="20"/>
        </w:rPr>
        <w:t xml:space="preserve"> involve three aspects: market demand </w:t>
      </w:r>
      <w:r w:rsidRPr="00ED621D">
        <w:rPr>
          <w:sz w:val="20"/>
          <w:szCs w:val="20"/>
        </w:rPr>
        <w:t xml:space="preserve">commonality </w:t>
      </w:r>
      <w:r>
        <w:rPr>
          <w:sz w:val="20"/>
          <w:szCs w:val="20"/>
        </w:rPr>
        <w:t xml:space="preserve">or </w:t>
      </w:r>
      <w:r w:rsidRPr="003F4B02">
        <w:rPr>
          <w:sz w:val="20"/>
          <w:szCs w:val="20"/>
        </w:rPr>
        <w:t>overlapping</w:t>
      </w:r>
      <w:r w:rsidRPr="0083729B">
        <w:rPr>
          <w:sz w:val="20"/>
          <w:szCs w:val="20"/>
        </w:rPr>
        <w:t xml:space="preserve"> (Xu </w:t>
      </w:r>
      <w:r w:rsidRPr="0083729B">
        <w:rPr>
          <w:i/>
          <w:iCs/>
          <w:sz w:val="20"/>
          <w:szCs w:val="20"/>
        </w:rPr>
        <w:t>et al.</w:t>
      </w:r>
      <w:r w:rsidRPr="0083729B">
        <w:rPr>
          <w:sz w:val="20"/>
          <w:szCs w:val="20"/>
        </w:rPr>
        <w:t>, 2018),</w:t>
      </w:r>
      <w:r w:rsidRPr="003F4B02">
        <w:rPr>
          <w:sz w:val="20"/>
          <w:szCs w:val="20"/>
        </w:rPr>
        <w:t xml:space="preserve"> resource</w:t>
      </w:r>
      <w:r>
        <w:rPr>
          <w:sz w:val="20"/>
          <w:szCs w:val="20"/>
        </w:rPr>
        <w:t>s</w:t>
      </w:r>
      <w:r w:rsidRPr="003F4B02">
        <w:rPr>
          <w:sz w:val="20"/>
          <w:szCs w:val="20"/>
        </w:rPr>
        <w:t xml:space="preserve"> supply similarity (</w:t>
      </w:r>
      <w:r w:rsidRPr="0083729B">
        <w:rPr>
          <w:sz w:val="20"/>
          <w:szCs w:val="20"/>
        </w:rPr>
        <w:t>Barney, 1991</w:t>
      </w:r>
      <w:r w:rsidRPr="003F4B02">
        <w:rPr>
          <w:sz w:val="20"/>
          <w:szCs w:val="20"/>
        </w:rPr>
        <w:t>)</w:t>
      </w:r>
      <w:r>
        <w:rPr>
          <w:sz w:val="20"/>
          <w:szCs w:val="20"/>
        </w:rPr>
        <w:t>,</w:t>
      </w:r>
      <w:r w:rsidRPr="003F4B02">
        <w:rPr>
          <w:sz w:val="20"/>
          <w:szCs w:val="20"/>
        </w:rPr>
        <w:t xml:space="preserve"> and integration </w:t>
      </w:r>
      <w:r>
        <w:rPr>
          <w:sz w:val="20"/>
          <w:szCs w:val="20"/>
        </w:rPr>
        <w:t xml:space="preserve">of </w:t>
      </w:r>
      <w:r w:rsidRPr="003F4B02">
        <w:rPr>
          <w:sz w:val="20"/>
          <w:szCs w:val="20"/>
        </w:rPr>
        <w:t>demand</w:t>
      </w:r>
      <w:r>
        <w:rPr>
          <w:sz w:val="20"/>
          <w:szCs w:val="20"/>
        </w:rPr>
        <w:t xml:space="preserve"> and </w:t>
      </w:r>
      <w:r w:rsidRPr="003F4B02">
        <w:rPr>
          <w:sz w:val="20"/>
          <w:szCs w:val="20"/>
        </w:rPr>
        <w:t>supply (</w:t>
      </w:r>
      <w:r w:rsidRPr="00D57636">
        <w:rPr>
          <w:rFonts w:eastAsia="宋体"/>
          <w:sz w:val="20"/>
          <w:szCs w:val="20"/>
        </w:rPr>
        <w:t>M</w:t>
      </w:r>
      <w:r>
        <w:rPr>
          <w:rFonts w:eastAsia="宋体"/>
          <w:sz w:val="20"/>
          <w:szCs w:val="20"/>
        </w:rPr>
        <w:t>a</w:t>
      </w:r>
      <w:r w:rsidRPr="00D57636">
        <w:rPr>
          <w:sz w:val="20"/>
          <w:szCs w:val="20"/>
        </w:rPr>
        <w:t>, 2015</w:t>
      </w:r>
      <w:r w:rsidRPr="003F4B02">
        <w:rPr>
          <w:sz w:val="20"/>
          <w:szCs w:val="20"/>
        </w:rPr>
        <w:t>). This study belongs to integration theor</w:t>
      </w:r>
      <w:r>
        <w:rPr>
          <w:sz w:val="20"/>
          <w:szCs w:val="20"/>
        </w:rPr>
        <w:t xml:space="preserve">y </w:t>
      </w:r>
      <w:r w:rsidRPr="003F4B02">
        <w:rPr>
          <w:sz w:val="20"/>
          <w:szCs w:val="20"/>
        </w:rPr>
        <w:t xml:space="preserve">perspective. Specifically, this study combines </w:t>
      </w:r>
      <w:r w:rsidRPr="005E1304">
        <w:rPr>
          <w:sz w:val="20"/>
          <w:szCs w:val="20"/>
        </w:rPr>
        <w:t>market commonality of skills demand and resource similarity of resources supply</w:t>
      </w:r>
      <w:r w:rsidRPr="003F4B02">
        <w:rPr>
          <w:sz w:val="20"/>
          <w:szCs w:val="20"/>
        </w:rPr>
        <w:t xml:space="preserve">. </w:t>
      </w:r>
      <w:r w:rsidRPr="00ED621D">
        <w:rPr>
          <w:sz w:val="20"/>
          <w:szCs w:val="20"/>
        </w:rPr>
        <w:t>Chen (1996)</w:t>
      </w:r>
      <w:r w:rsidRPr="003F4B02">
        <w:rPr>
          <w:sz w:val="20"/>
          <w:szCs w:val="20"/>
        </w:rPr>
        <w:t xml:space="preserve"> put forward the theor</w:t>
      </w:r>
      <w:r>
        <w:rPr>
          <w:sz w:val="20"/>
          <w:szCs w:val="20"/>
        </w:rPr>
        <w:t>ies</w:t>
      </w:r>
      <w:r w:rsidRPr="003F4B02">
        <w:rPr>
          <w:sz w:val="20"/>
          <w:szCs w:val="20"/>
        </w:rPr>
        <w:t xml:space="preserve"> of market </w:t>
      </w:r>
      <w:r w:rsidRPr="005E1304">
        <w:rPr>
          <w:sz w:val="20"/>
          <w:szCs w:val="20"/>
        </w:rPr>
        <w:t>commonality</w:t>
      </w:r>
      <w:r w:rsidRPr="003F4B02">
        <w:rPr>
          <w:sz w:val="20"/>
          <w:szCs w:val="20"/>
        </w:rPr>
        <w:t xml:space="preserve"> and resource similarity in enterprise</w:t>
      </w:r>
      <w:r>
        <w:rPr>
          <w:sz w:val="20"/>
          <w:szCs w:val="20"/>
        </w:rPr>
        <w:t>s</w:t>
      </w:r>
      <w:r w:rsidRPr="003F4B02">
        <w:rPr>
          <w:sz w:val="20"/>
          <w:szCs w:val="20"/>
        </w:rPr>
        <w:t xml:space="preserve"> competition. The market common</w:t>
      </w:r>
      <w:r w:rsidRPr="005E1304">
        <w:rPr>
          <w:sz w:val="20"/>
          <w:szCs w:val="20"/>
        </w:rPr>
        <w:t>ality</w:t>
      </w:r>
      <w:r w:rsidRPr="003F4B02">
        <w:rPr>
          <w:sz w:val="20"/>
          <w:szCs w:val="20"/>
        </w:rPr>
        <w:t xml:space="preserve"> </w:t>
      </w:r>
      <w:r w:rsidRPr="003F4B02">
        <w:rPr>
          <w:rFonts w:hint="eastAsia"/>
          <w:sz w:val="20"/>
          <w:szCs w:val="20"/>
        </w:rPr>
        <w:t>can be</w:t>
      </w:r>
      <w:r w:rsidRPr="003F4B02">
        <w:rPr>
          <w:sz w:val="20"/>
          <w:szCs w:val="20"/>
        </w:rPr>
        <w:t xml:space="preserve"> defined as the degree of overlap between enterprises in market, and the definition </w:t>
      </w:r>
      <w:r w:rsidRPr="008F105C">
        <w:rPr>
          <w:rFonts w:eastAsia="等线"/>
          <w:sz w:val="20"/>
          <w:szCs w:val="20"/>
          <w:lang w:eastAsia="zh-CN"/>
        </w:rPr>
        <w:t>i</w:t>
      </w:r>
      <w:r>
        <w:rPr>
          <w:sz w:val="20"/>
          <w:szCs w:val="20"/>
        </w:rPr>
        <w:t>s</w:t>
      </w:r>
      <w:r w:rsidRPr="003F4B02">
        <w:rPr>
          <w:sz w:val="20"/>
          <w:szCs w:val="20"/>
        </w:rPr>
        <w:t xml:space="preserve"> mostly based on products or consumers (</w:t>
      </w:r>
      <w:r w:rsidRPr="00F2007B">
        <w:rPr>
          <w:sz w:val="20"/>
          <w:szCs w:val="20"/>
        </w:rPr>
        <w:t>Chen, 1996</w:t>
      </w:r>
      <w:r w:rsidRPr="003F4B02">
        <w:rPr>
          <w:sz w:val="20"/>
          <w:szCs w:val="20"/>
        </w:rPr>
        <w:t xml:space="preserve">). </w:t>
      </w:r>
      <w:r>
        <w:rPr>
          <w:sz w:val="20"/>
          <w:szCs w:val="20"/>
        </w:rPr>
        <w:t>In addition</w:t>
      </w:r>
      <w:r w:rsidRPr="003F4B02">
        <w:rPr>
          <w:sz w:val="20"/>
          <w:szCs w:val="20"/>
        </w:rPr>
        <w:t xml:space="preserve">, market is a complex and multidimensional </w:t>
      </w:r>
      <w:r w:rsidRPr="003F4B02">
        <w:rPr>
          <w:rFonts w:hint="eastAsia"/>
          <w:sz w:val="20"/>
          <w:szCs w:val="20"/>
        </w:rPr>
        <w:t>construct that can be adapted to different strategic purposes (</w:t>
      </w:r>
      <w:proofErr w:type="spellStart"/>
      <w:r w:rsidRPr="00F2007B">
        <w:rPr>
          <w:rFonts w:hint="eastAsia"/>
          <w:sz w:val="20"/>
          <w:szCs w:val="20"/>
        </w:rPr>
        <w:t>Porac</w:t>
      </w:r>
      <w:proofErr w:type="spellEnd"/>
      <w:r w:rsidRPr="00F2007B">
        <w:rPr>
          <w:rFonts w:hint="eastAsia"/>
          <w:sz w:val="20"/>
          <w:szCs w:val="20"/>
        </w:rPr>
        <w:t xml:space="preserve"> </w:t>
      </w:r>
      <w:r w:rsidRPr="00F2007B">
        <w:rPr>
          <w:sz w:val="20"/>
          <w:szCs w:val="20"/>
        </w:rPr>
        <w:t>&amp;</w:t>
      </w:r>
      <w:r w:rsidRPr="00F2007B">
        <w:rPr>
          <w:rFonts w:hint="eastAsia"/>
          <w:sz w:val="20"/>
          <w:szCs w:val="20"/>
        </w:rPr>
        <w:t xml:space="preserve"> Thomas, 1990</w:t>
      </w:r>
      <w:r w:rsidRPr="003F4B02">
        <w:rPr>
          <w:rFonts w:hint="eastAsia"/>
          <w:sz w:val="20"/>
          <w:szCs w:val="20"/>
        </w:rPr>
        <w:t>). Accordingly, the overlaps demand of talent</w:t>
      </w:r>
      <w:r>
        <w:rPr>
          <w:sz w:val="20"/>
          <w:szCs w:val="20"/>
        </w:rPr>
        <w:t>s or skills</w:t>
      </w:r>
      <w:r w:rsidRPr="003F4B02">
        <w:rPr>
          <w:rFonts w:hint="eastAsia"/>
          <w:sz w:val="20"/>
          <w:szCs w:val="20"/>
        </w:rPr>
        <w:t xml:space="preserve"> market also form competit</w:t>
      </w:r>
      <w:r w:rsidRPr="00103EB4">
        <w:rPr>
          <w:sz w:val="20"/>
          <w:szCs w:val="20"/>
        </w:rPr>
        <w:t>i</w:t>
      </w:r>
      <w:r>
        <w:rPr>
          <w:rFonts w:eastAsia="等线"/>
          <w:sz w:val="20"/>
          <w:szCs w:val="20"/>
          <w:lang w:eastAsia="zh-CN"/>
        </w:rPr>
        <w:t>on</w:t>
      </w:r>
      <w:r w:rsidRPr="003F4B02">
        <w:rPr>
          <w:rFonts w:hint="eastAsia"/>
          <w:sz w:val="20"/>
          <w:szCs w:val="20"/>
        </w:rPr>
        <w:t xml:space="preserve"> relation</w:t>
      </w:r>
      <w:r w:rsidRPr="008F105C">
        <w:rPr>
          <w:rFonts w:eastAsia="等线"/>
          <w:sz w:val="20"/>
          <w:szCs w:val="20"/>
          <w:lang w:eastAsia="zh-CN"/>
        </w:rPr>
        <w:t>s</w:t>
      </w:r>
      <w:r w:rsidRPr="003F4B02">
        <w:rPr>
          <w:rFonts w:hint="eastAsia"/>
          <w:sz w:val="20"/>
          <w:szCs w:val="20"/>
        </w:rPr>
        <w:t>. Resource similarity can be defined as types and quantities comparison of strat</w:t>
      </w:r>
      <w:r w:rsidRPr="003F4B02">
        <w:rPr>
          <w:sz w:val="20"/>
          <w:szCs w:val="20"/>
        </w:rPr>
        <w:t xml:space="preserve">egic </w:t>
      </w:r>
      <w:r w:rsidRPr="008F105C">
        <w:rPr>
          <w:rFonts w:eastAsia="等线"/>
          <w:sz w:val="20"/>
          <w:szCs w:val="20"/>
          <w:lang w:eastAsia="zh-CN"/>
        </w:rPr>
        <w:t>resource</w:t>
      </w:r>
      <w:r>
        <w:rPr>
          <w:sz w:val="20"/>
          <w:szCs w:val="20"/>
        </w:rPr>
        <w:t xml:space="preserve"> </w:t>
      </w:r>
      <w:r w:rsidRPr="003F4B02">
        <w:rPr>
          <w:sz w:val="20"/>
          <w:szCs w:val="20"/>
        </w:rPr>
        <w:t>endowments between enterprises, or the degree of competitors</w:t>
      </w:r>
      <w:r>
        <w:rPr>
          <w:sz w:val="20"/>
          <w:szCs w:val="20"/>
        </w:rPr>
        <w:t>'</w:t>
      </w:r>
      <w:r w:rsidRPr="003F4B02">
        <w:rPr>
          <w:sz w:val="20"/>
          <w:szCs w:val="20"/>
        </w:rPr>
        <w:t xml:space="preserve"> resource endowments that can compete with focus enterprises </w:t>
      </w:r>
      <w:r w:rsidRPr="00C45E18">
        <w:rPr>
          <w:rFonts w:eastAsia="宋体"/>
          <w:sz w:val="20"/>
          <w:szCs w:val="20"/>
        </w:rPr>
        <w:t>(</w:t>
      </w:r>
      <w:r w:rsidRPr="00C45E18">
        <w:rPr>
          <w:sz w:val="20"/>
          <w:szCs w:val="20"/>
        </w:rPr>
        <w:t xml:space="preserve">Deng </w:t>
      </w:r>
      <w:r w:rsidRPr="00C45E18">
        <w:rPr>
          <w:i/>
          <w:iCs/>
          <w:sz w:val="20"/>
          <w:szCs w:val="20"/>
        </w:rPr>
        <w:t>et al.,</w:t>
      </w:r>
      <w:r w:rsidRPr="00C45E18">
        <w:rPr>
          <w:sz w:val="20"/>
          <w:szCs w:val="20"/>
        </w:rPr>
        <w:t xml:space="preserve"> </w:t>
      </w:r>
      <w:r w:rsidRPr="00C45E18">
        <w:rPr>
          <w:rFonts w:eastAsia="宋体"/>
          <w:sz w:val="20"/>
          <w:szCs w:val="20"/>
        </w:rPr>
        <w:t>2017</w:t>
      </w:r>
      <w:r w:rsidRPr="003F4B02">
        <w:rPr>
          <w:sz w:val="20"/>
          <w:szCs w:val="20"/>
        </w:rPr>
        <w:t xml:space="preserve">). </w:t>
      </w:r>
      <w:r>
        <w:rPr>
          <w:sz w:val="20"/>
          <w:szCs w:val="20"/>
        </w:rPr>
        <w:t>E</w:t>
      </w:r>
      <w:r w:rsidRPr="003F4B02">
        <w:rPr>
          <w:sz w:val="20"/>
          <w:szCs w:val="20"/>
        </w:rPr>
        <w:t>nterprises with similar resources may compete for similar strategic capabilities (</w:t>
      </w:r>
      <w:r w:rsidRPr="00F2007B">
        <w:rPr>
          <w:sz w:val="20"/>
          <w:szCs w:val="20"/>
        </w:rPr>
        <w:t>Chen, 1996</w:t>
      </w:r>
      <w:r w:rsidRPr="003F4B02">
        <w:rPr>
          <w:sz w:val="20"/>
          <w:szCs w:val="20"/>
        </w:rPr>
        <w:t>).</w:t>
      </w:r>
      <w:r>
        <w:rPr>
          <w:sz w:val="20"/>
          <w:szCs w:val="20"/>
        </w:rPr>
        <w:t xml:space="preserve"> Besides</w:t>
      </w:r>
      <w:r w:rsidRPr="003F4B02">
        <w:rPr>
          <w:sz w:val="20"/>
          <w:szCs w:val="20"/>
        </w:rPr>
        <w:t>, asymmetric competition is also the focus of this study, that is, threat and competiti</w:t>
      </w:r>
      <w:r w:rsidRPr="008F105C">
        <w:rPr>
          <w:rFonts w:eastAsia="等线"/>
          <w:sz w:val="20"/>
          <w:szCs w:val="20"/>
          <w:lang w:eastAsia="zh-CN"/>
        </w:rPr>
        <w:t>veness</w:t>
      </w:r>
      <w:r w:rsidRPr="003F4B02">
        <w:rPr>
          <w:sz w:val="20"/>
          <w:szCs w:val="20"/>
        </w:rPr>
        <w:t xml:space="preserve"> degree of A to B may be different from B to A (</w:t>
      </w:r>
      <w:proofErr w:type="spellStart"/>
      <w:r w:rsidRPr="00F2007B">
        <w:rPr>
          <w:sz w:val="20"/>
          <w:szCs w:val="20"/>
        </w:rPr>
        <w:t>Ringel</w:t>
      </w:r>
      <w:proofErr w:type="spellEnd"/>
      <w:r w:rsidRPr="00F2007B">
        <w:rPr>
          <w:sz w:val="20"/>
          <w:szCs w:val="20"/>
        </w:rPr>
        <w:t xml:space="preserve"> &amp; </w:t>
      </w:r>
      <w:proofErr w:type="spellStart"/>
      <w:r w:rsidRPr="00F2007B">
        <w:rPr>
          <w:sz w:val="20"/>
          <w:szCs w:val="20"/>
        </w:rPr>
        <w:t>Skiera</w:t>
      </w:r>
      <w:proofErr w:type="spellEnd"/>
      <w:r w:rsidRPr="00F2007B">
        <w:rPr>
          <w:sz w:val="20"/>
          <w:szCs w:val="20"/>
        </w:rPr>
        <w:t>, 2016</w:t>
      </w:r>
      <w:r w:rsidRPr="003F4B02">
        <w:rPr>
          <w:sz w:val="20"/>
          <w:szCs w:val="20"/>
        </w:rPr>
        <w:t xml:space="preserve">). In other words, an enterprise can be exclusive in some way, and it cannot be easily replaced by other. This can be interpreted as: there is another exactly the same enterprise, and the </w:t>
      </w:r>
      <w:r w:rsidRPr="00FB4B62">
        <w:rPr>
          <w:sz w:val="20"/>
          <w:szCs w:val="20"/>
        </w:rPr>
        <w:t>exclusivity</w:t>
      </w:r>
      <w:r w:rsidRPr="003F4B02">
        <w:rPr>
          <w:sz w:val="20"/>
          <w:szCs w:val="20"/>
        </w:rPr>
        <w:t xml:space="preserve"> of focus enterprise is indicated by competitiveness degree between these two identical enterprises. The specific </w:t>
      </w:r>
      <w:r w:rsidRPr="00F2007B">
        <w:rPr>
          <w:sz w:val="20"/>
          <w:szCs w:val="20"/>
        </w:rPr>
        <w:t>concepts and definitions</w:t>
      </w:r>
      <w:r w:rsidRPr="003F4B02">
        <w:rPr>
          <w:sz w:val="20"/>
          <w:szCs w:val="20"/>
        </w:rPr>
        <w:t xml:space="preserve"> are shown in Table 1.</w:t>
      </w:r>
    </w:p>
    <w:p w14:paraId="36C53822" w14:textId="77777777" w:rsidR="00B46781" w:rsidRDefault="00B46781" w:rsidP="00B46781">
      <w:pPr>
        <w:adjustRightInd w:val="0"/>
        <w:snapToGrid w:val="0"/>
        <w:spacing w:after="0" w:line="240" w:lineRule="auto"/>
        <w:jc w:val="both"/>
        <w:rPr>
          <w:sz w:val="20"/>
          <w:szCs w:val="20"/>
        </w:rPr>
      </w:pPr>
    </w:p>
    <w:p w14:paraId="47072E64" w14:textId="77777777" w:rsidR="00B46781" w:rsidRPr="00311F54" w:rsidRDefault="00B46781" w:rsidP="00B46781">
      <w:pPr>
        <w:pStyle w:val="a8"/>
        <w:adjustRightInd w:val="0"/>
        <w:snapToGrid w:val="0"/>
        <w:spacing w:after="0" w:line="240" w:lineRule="auto"/>
        <w:ind w:left="0"/>
        <w:jc w:val="center"/>
        <w:rPr>
          <w:sz w:val="20"/>
          <w:szCs w:val="20"/>
        </w:rPr>
      </w:pPr>
      <w:r w:rsidRPr="00FB4B62">
        <w:rPr>
          <w:sz w:val="20"/>
          <w:szCs w:val="20"/>
        </w:rPr>
        <w:t>Table 1</w:t>
      </w:r>
      <w:r>
        <w:rPr>
          <w:sz w:val="20"/>
          <w:szCs w:val="20"/>
        </w:rPr>
        <w:t>:</w:t>
      </w:r>
      <w:r w:rsidRPr="00FB4B62">
        <w:rPr>
          <w:sz w:val="20"/>
          <w:szCs w:val="20"/>
        </w:rPr>
        <w:t xml:space="preserve"> Definition</w:t>
      </w:r>
      <w:r w:rsidRPr="008F105C">
        <w:rPr>
          <w:rFonts w:eastAsia="等线" w:hint="eastAsia"/>
          <w:sz w:val="20"/>
          <w:szCs w:val="20"/>
          <w:lang w:eastAsia="zh-CN"/>
        </w:rPr>
        <w:t>s</w:t>
      </w:r>
      <w:r w:rsidRPr="00FB4B62">
        <w:rPr>
          <w:sz w:val="20"/>
          <w:szCs w:val="20"/>
        </w:rPr>
        <w:t xml:space="preserve"> of relevant concepts</w:t>
      </w:r>
      <w:r>
        <w:rPr>
          <w:sz w:val="20"/>
          <w:szCs w:val="20"/>
        </w:rPr>
        <w:t>.</w:t>
      </w:r>
    </w:p>
    <w:tbl>
      <w:tblPr>
        <w:tblW w:w="9922" w:type="dxa"/>
        <w:jc w:val="center"/>
        <w:tblLook w:val="04A0" w:firstRow="1" w:lastRow="0" w:firstColumn="1" w:lastColumn="0" w:noHBand="0" w:noVBand="1"/>
      </w:tblPr>
      <w:tblGrid>
        <w:gridCol w:w="2268"/>
        <w:gridCol w:w="2268"/>
        <w:gridCol w:w="5386"/>
      </w:tblGrid>
      <w:tr w:rsidR="00B46781" w:rsidRPr="00C45E18" w14:paraId="67AF399E" w14:textId="77777777" w:rsidTr="00786C5E">
        <w:trPr>
          <w:trHeight w:val="283"/>
          <w:jc w:val="center"/>
        </w:trPr>
        <w:tc>
          <w:tcPr>
            <w:tcW w:w="2268" w:type="dxa"/>
            <w:tcBorders>
              <w:top w:val="single" w:sz="12" w:space="0" w:color="auto"/>
              <w:left w:val="nil"/>
              <w:bottom w:val="single" w:sz="4" w:space="0" w:color="auto"/>
              <w:right w:val="nil"/>
            </w:tcBorders>
            <w:shd w:val="clear" w:color="auto" w:fill="auto"/>
            <w:vAlign w:val="center"/>
            <w:hideMark/>
          </w:tcPr>
          <w:p w14:paraId="798B9B73" w14:textId="77777777" w:rsidR="00B46781" w:rsidRPr="00C45E18" w:rsidRDefault="00B46781" w:rsidP="00786C5E">
            <w:pPr>
              <w:spacing w:after="0"/>
              <w:jc w:val="center"/>
              <w:rPr>
                <w:color w:val="0D0D0D"/>
                <w:sz w:val="18"/>
                <w:szCs w:val="18"/>
              </w:rPr>
            </w:pPr>
            <w:r w:rsidRPr="00C45E18">
              <w:rPr>
                <w:sz w:val="18"/>
                <w:szCs w:val="18"/>
              </w:rPr>
              <w:t>Concepts</w:t>
            </w:r>
          </w:p>
        </w:tc>
        <w:tc>
          <w:tcPr>
            <w:tcW w:w="2268" w:type="dxa"/>
            <w:tcBorders>
              <w:top w:val="single" w:sz="12" w:space="0" w:color="auto"/>
              <w:left w:val="nil"/>
              <w:bottom w:val="single" w:sz="4" w:space="0" w:color="auto"/>
              <w:right w:val="nil"/>
            </w:tcBorders>
            <w:shd w:val="clear" w:color="auto" w:fill="auto"/>
            <w:vAlign w:val="center"/>
            <w:hideMark/>
          </w:tcPr>
          <w:p w14:paraId="7BD784E8" w14:textId="77777777" w:rsidR="00B46781" w:rsidRPr="00C45E18" w:rsidRDefault="00B46781" w:rsidP="00786C5E">
            <w:pPr>
              <w:spacing w:after="0"/>
              <w:jc w:val="center"/>
              <w:rPr>
                <w:color w:val="0D0D0D"/>
                <w:sz w:val="18"/>
                <w:szCs w:val="18"/>
              </w:rPr>
            </w:pPr>
            <w:r w:rsidRPr="00C45E18">
              <w:rPr>
                <w:rFonts w:hint="eastAsia"/>
                <w:color w:val="0D0D0D"/>
                <w:sz w:val="18"/>
                <w:szCs w:val="18"/>
              </w:rPr>
              <w:t>Author</w:t>
            </w:r>
            <w:r w:rsidRPr="00C45E18">
              <w:rPr>
                <w:color w:val="0D0D0D"/>
                <w:sz w:val="18"/>
                <w:szCs w:val="18"/>
              </w:rPr>
              <w:t>(s) (Year)</w:t>
            </w:r>
          </w:p>
        </w:tc>
        <w:tc>
          <w:tcPr>
            <w:tcW w:w="5386" w:type="dxa"/>
            <w:tcBorders>
              <w:top w:val="single" w:sz="12" w:space="0" w:color="auto"/>
              <w:left w:val="nil"/>
              <w:bottom w:val="single" w:sz="4" w:space="0" w:color="auto"/>
              <w:right w:val="nil"/>
            </w:tcBorders>
            <w:shd w:val="clear" w:color="auto" w:fill="auto"/>
            <w:vAlign w:val="center"/>
            <w:hideMark/>
          </w:tcPr>
          <w:p w14:paraId="1612BB7C" w14:textId="77777777" w:rsidR="00B46781" w:rsidRPr="00C45E18" w:rsidRDefault="00B46781" w:rsidP="00786C5E">
            <w:pPr>
              <w:spacing w:after="0"/>
              <w:jc w:val="center"/>
              <w:rPr>
                <w:color w:val="0D0D0D"/>
                <w:sz w:val="18"/>
                <w:szCs w:val="18"/>
              </w:rPr>
            </w:pPr>
            <w:r w:rsidRPr="00C45E18">
              <w:rPr>
                <w:color w:val="0D0D0D"/>
                <w:sz w:val="18"/>
                <w:szCs w:val="18"/>
              </w:rPr>
              <w:t>Definition /</w:t>
            </w:r>
            <w:r w:rsidRPr="00C45E18">
              <w:rPr>
                <w:sz w:val="18"/>
                <w:szCs w:val="18"/>
              </w:rPr>
              <w:t xml:space="preserve"> </w:t>
            </w:r>
            <w:r w:rsidRPr="00C45E18">
              <w:rPr>
                <w:color w:val="0D0D0D"/>
                <w:sz w:val="18"/>
                <w:szCs w:val="18"/>
              </w:rPr>
              <w:t>Description</w:t>
            </w:r>
          </w:p>
        </w:tc>
      </w:tr>
      <w:tr w:rsidR="00B46781" w:rsidRPr="00C45E18" w14:paraId="430F1B6E" w14:textId="77777777" w:rsidTr="00786C5E">
        <w:trPr>
          <w:trHeight w:val="283"/>
          <w:jc w:val="center"/>
        </w:trPr>
        <w:tc>
          <w:tcPr>
            <w:tcW w:w="2268" w:type="dxa"/>
            <w:tcBorders>
              <w:top w:val="single" w:sz="4" w:space="0" w:color="auto"/>
              <w:left w:val="nil"/>
              <w:bottom w:val="nil"/>
              <w:right w:val="nil"/>
            </w:tcBorders>
            <w:shd w:val="clear" w:color="auto" w:fill="auto"/>
            <w:vAlign w:val="center"/>
            <w:hideMark/>
          </w:tcPr>
          <w:p w14:paraId="48425DBB" w14:textId="77777777" w:rsidR="00B46781" w:rsidRPr="00C45E18" w:rsidRDefault="00B46781" w:rsidP="00786C5E">
            <w:pPr>
              <w:spacing w:after="0" w:line="300" w:lineRule="auto"/>
              <w:jc w:val="center"/>
              <w:rPr>
                <w:color w:val="0D0D0D"/>
                <w:sz w:val="18"/>
                <w:szCs w:val="18"/>
              </w:rPr>
            </w:pPr>
            <w:r w:rsidRPr="00C45E18">
              <w:rPr>
                <w:color w:val="0D0D0D"/>
                <w:sz w:val="18"/>
                <w:szCs w:val="18"/>
              </w:rPr>
              <w:t>Market Commonality</w:t>
            </w:r>
          </w:p>
        </w:tc>
        <w:tc>
          <w:tcPr>
            <w:tcW w:w="2268" w:type="dxa"/>
            <w:tcBorders>
              <w:top w:val="single" w:sz="4" w:space="0" w:color="auto"/>
              <w:left w:val="nil"/>
              <w:bottom w:val="nil"/>
              <w:right w:val="nil"/>
            </w:tcBorders>
            <w:shd w:val="clear" w:color="auto" w:fill="auto"/>
            <w:vAlign w:val="center"/>
            <w:hideMark/>
          </w:tcPr>
          <w:p w14:paraId="3512A806" w14:textId="77777777" w:rsidR="00B46781" w:rsidRPr="00C45E18" w:rsidRDefault="00B46781" w:rsidP="00786C5E">
            <w:pPr>
              <w:spacing w:after="0" w:line="300" w:lineRule="auto"/>
              <w:jc w:val="center"/>
              <w:rPr>
                <w:color w:val="0D0D0D"/>
                <w:sz w:val="18"/>
                <w:szCs w:val="18"/>
              </w:rPr>
            </w:pPr>
            <w:r w:rsidRPr="00C45E18">
              <w:rPr>
                <w:color w:val="0D0D0D"/>
                <w:sz w:val="18"/>
                <w:szCs w:val="18"/>
              </w:rPr>
              <w:t>Chen (1996)</w:t>
            </w:r>
          </w:p>
        </w:tc>
        <w:tc>
          <w:tcPr>
            <w:tcW w:w="5386" w:type="dxa"/>
            <w:tcBorders>
              <w:top w:val="single" w:sz="4" w:space="0" w:color="auto"/>
              <w:left w:val="nil"/>
              <w:bottom w:val="nil"/>
              <w:right w:val="nil"/>
            </w:tcBorders>
            <w:shd w:val="clear" w:color="auto" w:fill="auto"/>
            <w:vAlign w:val="center"/>
            <w:hideMark/>
          </w:tcPr>
          <w:p w14:paraId="27C4C6E6" w14:textId="77777777" w:rsidR="00B46781" w:rsidRPr="00C45E18" w:rsidRDefault="00B46781" w:rsidP="00786C5E">
            <w:pPr>
              <w:spacing w:after="0" w:line="240" w:lineRule="auto"/>
              <w:jc w:val="both"/>
              <w:rPr>
                <w:color w:val="0D0D0D"/>
                <w:sz w:val="18"/>
                <w:szCs w:val="18"/>
              </w:rPr>
            </w:pPr>
            <w:r w:rsidRPr="00C45E18">
              <w:rPr>
                <w:color w:val="0D0D0D"/>
                <w:sz w:val="18"/>
                <w:szCs w:val="18"/>
              </w:rPr>
              <w:t>"The degree of presence that a competitor manifests in the markets it overlaps with the focal firm."</w:t>
            </w:r>
          </w:p>
        </w:tc>
      </w:tr>
      <w:tr w:rsidR="00B46781" w:rsidRPr="00C45E18" w14:paraId="2BD4E20A" w14:textId="77777777" w:rsidTr="00786C5E">
        <w:trPr>
          <w:trHeight w:val="283"/>
          <w:jc w:val="center"/>
        </w:trPr>
        <w:tc>
          <w:tcPr>
            <w:tcW w:w="2268" w:type="dxa"/>
            <w:shd w:val="clear" w:color="auto" w:fill="auto"/>
            <w:vAlign w:val="center"/>
            <w:hideMark/>
          </w:tcPr>
          <w:p w14:paraId="359C1571" w14:textId="77777777" w:rsidR="00B46781" w:rsidRPr="00C45E18" w:rsidRDefault="00B46781" w:rsidP="00786C5E">
            <w:pPr>
              <w:spacing w:after="0" w:line="300" w:lineRule="auto"/>
              <w:jc w:val="center"/>
              <w:rPr>
                <w:color w:val="0D0D0D"/>
                <w:sz w:val="18"/>
                <w:szCs w:val="18"/>
              </w:rPr>
            </w:pPr>
            <w:r w:rsidRPr="00C45E18">
              <w:rPr>
                <w:color w:val="0D0D0D"/>
                <w:sz w:val="18"/>
                <w:szCs w:val="18"/>
              </w:rPr>
              <w:t>Resource Similarity</w:t>
            </w:r>
          </w:p>
        </w:tc>
        <w:tc>
          <w:tcPr>
            <w:tcW w:w="2268" w:type="dxa"/>
            <w:shd w:val="clear" w:color="auto" w:fill="auto"/>
            <w:vAlign w:val="center"/>
            <w:hideMark/>
          </w:tcPr>
          <w:p w14:paraId="3FEF58A8" w14:textId="77777777" w:rsidR="00B46781" w:rsidRPr="00C45E18" w:rsidRDefault="00B46781" w:rsidP="00786C5E">
            <w:pPr>
              <w:spacing w:after="0" w:line="300" w:lineRule="auto"/>
              <w:jc w:val="center"/>
              <w:rPr>
                <w:color w:val="0D0D0D"/>
                <w:sz w:val="18"/>
                <w:szCs w:val="18"/>
              </w:rPr>
            </w:pPr>
            <w:r w:rsidRPr="00C45E18">
              <w:rPr>
                <w:color w:val="0D0D0D"/>
                <w:sz w:val="18"/>
                <w:szCs w:val="18"/>
              </w:rPr>
              <w:t>Chen (1996)</w:t>
            </w:r>
          </w:p>
        </w:tc>
        <w:tc>
          <w:tcPr>
            <w:tcW w:w="5386" w:type="dxa"/>
            <w:shd w:val="clear" w:color="auto" w:fill="auto"/>
            <w:vAlign w:val="center"/>
            <w:hideMark/>
          </w:tcPr>
          <w:p w14:paraId="5C28FF3E" w14:textId="77777777" w:rsidR="00B46781" w:rsidRPr="00C45E18" w:rsidRDefault="00B46781" w:rsidP="00786C5E">
            <w:pPr>
              <w:spacing w:after="0" w:line="240" w:lineRule="auto"/>
              <w:jc w:val="both"/>
              <w:rPr>
                <w:color w:val="0D0D0D"/>
                <w:sz w:val="18"/>
                <w:szCs w:val="18"/>
              </w:rPr>
            </w:pPr>
            <w:r w:rsidRPr="00C45E18">
              <w:rPr>
                <w:color w:val="0D0D0D"/>
                <w:sz w:val="18"/>
                <w:szCs w:val="18"/>
              </w:rPr>
              <w:t>"The extent to which a given competitor possesses strategic endowments comparable, in terms of both type and amount, to those of the focal firm."</w:t>
            </w:r>
          </w:p>
        </w:tc>
      </w:tr>
      <w:tr w:rsidR="00B46781" w:rsidRPr="00C45E18" w14:paraId="0F0CFBFD" w14:textId="77777777" w:rsidTr="00786C5E">
        <w:trPr>
          <w:trHeight w:val="283"/>
          <w:jc w:val="center"/>
        </w:trPr>
        <w:tc>
          <w:tcPr>
            <w:tcW w:w="2268" w:type="dxa"/>
            <w:tcBorders>
              <w:top w:val="nil"/>
              <w:left w:val="nil"/>
              <w:bottom w:val="single" w:sz="12" w:space="0" w:color="auto"/>
              <w:right w:val="nil"/>
            </w:tcBorders>
            <w:shd w:val="clear" w:color="auto" w:fill="auto"/>
            <w:vAlign w:val="center"/>
            <w:hideMark/>
          </w:tcPr>
          <w:p w14:paraId="20F05E6B" w14:textId="77777777" w:rsidR="00B46781" w:rsidRPr="00C45E18" w:rsidRDefault="00B46781" w:rsidP="00786C5E">
            <w:pPr>
              <w:spacing w:after="0" w:line="300" w:lineRule="auto"/>
              <w:jc w:val="center"/>
              <w:rPr>
                <w:color w:val="0D0D0D"/>
                <w:sz w:val="18"/>
                <w:szCs w:val="18"/>
              </w:rPr>
            </w:pPr>
            <w:r w:rsidRPr="00C45E18">
              <w:rPr>
                <w:color w:val="0D0D0D"/>
                <w:sz w:val="18"/>
                <w:szCs w:val="18"/>
              </w:rPr>
              <w:t>Asymmetric Competition</w:t>
            </w:r>
          </w:p>
        </w:tc>
        <w:tc>
          <w:tcPr>
            <w:tcW w:w="2268" w:type="dxa"/>
            <w:tcBorders>
              <w:top w:val="nil"/>
              <w:left w:val="nil"/>
              <w:bottom w:val="single" w:sz="12" w:space="0" w:color="auto"/>
              <w:right w:val="nil"/>
            </w:tcBorders>
            <w:shd w:val="clear" w:color="auto" w:fill="auto"/>
            <w:vAlign w:val="center"/>
            <w:hideMark/>
          </w:tcPr>
          <w:p w14:paraId="4062FEF8" w14:textId="77777777" w:rsidR="00B46781" w:rsidRPr="00C45E18" w:rsidRDefault="00B46781" w:rsidP="00786C5E">
            <w:pPr>
              <w:spacing w:after="0" w:line="300" w:lineRule="auto"/>
              <w:jc w:val="center"/>
              <w:rPr>
                <w:color w:val="0D0D0D"/>
                <w:sz w:val="18"/>
                <w:szCs w:val="18"/>
              </w:rPr>
            </w:pPr>
            <w:proofErr w:type="spellStart"/>
            <w:r w:rsidRPr="00C45E18">
              <w:rPr>
                <w:color w:val="0D0D0D"/>
                <w:sz w:val="18"/>
                <w:szCs w:val="18"/>
              </w:rPr>
              <w:t>Ringel</w:t>
            </w:r>
            <w:proofErr w:type="spellEnd"/>
            <w:r w:rsidRPr="00C45E18">
              <w:rPr>
                <w:rFonts w:hint="eastAsia"/>
                <w:color w:val="0D0D0D"/>
                <w:sz w:val="18"/>
                <w:szCs w:val="18"/>
              </w:rPr>
              <w:t xml:space="preserve"> </w:t>
            </w:r>
            <w:r w:rsidRPr="00C45E18">
              <w:rPr>
                <w:color w:val="0D0D0D"/>
                <w:sz w:val="18"/>
                <w:szCs w:val="18"/>
              </w:rPr>
              <w:t xml:space="preserve">and </w:t>
            </w:r>
            <w:proofErr w:type="spellStart"/>
            <w:r w:rsidRPr="00C45E18">
              <w:rPr>
                <w:color w:val="0D0D0D"/>
                <w:sz w:val="18"/>
                <w:szCs w:val="18"/>
              </w:rPr>
              <w:t>Skiera</w:t>
            </w:r>
            <w:proofErr w:type="spellEnd"/>
            <w:r w:rsidRPr="00C45E18">
              <w:rPr>
                <w:color w:val="0D0D0D"/>
                <w:sz w:val="18"/>
                <w:szCs w:val="18"/>
              </w:rPr>
              <w:t xml:space="preserve"> (2016)</w:t>
            </w:r>
          </w:p>
        </w:tc>
        <w:tc>
          <w:tcPr>
            <w:tcW w:w="5386" w:type="dxa"/>
            <w:tcBorders>
              <w:top w:val="nil"/>
              <w:left w:val="nil"/>
              <w:bottom w:val="single" w:sz="12" w:space="0" w:color="auto"/>
              <w:right w:val="nil"/>
            </w:tcBorders>
            <w:shd w:val="clear" w:color="auto" w:fill="auto"/>
            <w:vAlign w:val="center"/>
            <w:hideMark/>
          </w:tcPr>
          <w:p w14:paraId="30DC509A" w14:textId="77777777" w:rsidR="00B46781" w:rsidRPr="00C45E18" w:rsidRDefault="00B46781" w:rsidP="00786C5E">
            <w:pPr>
              <w:spacing w:after="0" w:line="240" w:lineRule="auto"/>
              <w:jc w:val="both"/>
              <w:rPr>
                <w:color w:val="0D0D0D"/>
                <w:sz w:val="18"/>
                <w:szCs w:val="18"/>
              </w:rPr>
            </w:pPr>
            <w:r w:rsidRPr="00C45E18">
              <w:rPr>
                <w:color w:val="0D0D0D"/>
                <w:sz w:val="18"/>
                <w:szCs w:val="18"/>
              </w:rPr>
              <w:t>"Competitive asymmetry exists when the degree of competition between two firms is not equal, as when Firm A competes more intensely with Firm B than Firm B competes with Firm A."</w:t>
            </w:r>
          </w:p>
        </w:tc>
      </w:tr>
    </w:tbl>
    <w:p w14:paraId="002BDCCD" w14:textId="77777777" w:rsidR="00B46781" w:rsidRDefault="00B46781" w:rsidP="00312AF8">
      <w:pPr>
        <w:topLinePunct/>
        <w:adjustRightInd w:val="0"/>
        <w:snapToGrid w:val="0"/>
        <w:spacing w:after="0" w:line="360" w:lineRule="exact"/>
      </w:pPr>
    </w:p>
    <w:p w14:paraId="2DC24751" w14:textId="77777777" w:rsidR="00B46781" w:rsidRDefault="00B46781" w:rsidP="00B46781">
      <w:pPr>
        <w:topLinePunct/>
        <w:adjustRightInd w:val="0"/>
        <w:snapToGrid w:val="0"/>
        <w:spacing w:after="0" w:line="240" w:lineRule="auto"/>
        <w:jc w:val="both"/>
        <w:rPr>
          <w:sz w:val="20"/>
          <w:szCs w:val="20"/>
        </w:rPr>
      </w:pPr>
      <w:r w:rsidRPr="00B54D50">
        <w:rPr>
          <w:sz w:val="20"/>
          <w:szCs w:val="20"/>
        </w:rPr>
        <w:t xml:space="preserve">The </w:t>
      </w:r>
      <w:r w:rsidRPr="003F4B02">
        <w:rPr>
          <w:sz w:val="20"/>
          <w:szCs w:val="20"/>
        </w:rPr>
        <w:t>competiti</w:t>
      </w:r>
      <w:r>
        <w:rPr>
          <w:sz w:val="20"/>
          <w:szCs w:val="20"/>
        </w:rPr>
        <w:t>on</w:t>
      </w:r>
      <w:r w:rsidRPr="003F4B02">
        <w:rPr>
          <w:sz w:val="20"/>
          <w:szCs w:val="20"/>
        </w:rPr>
        <w:t xml:space="preserve"> analysis</w:t>
      </w:r>
      <w:r w:rsidRPr="00B54D50">
        <w:rPr>
          <w:sz w:val="20"/>
          <w:szCs w:val="20"/>
        </w:rPr>
        <w:t xml:space="preserve"> methods can be divided into relatively traditional and intelligent methods. The former is more focused on </w:t>
      </w:r>
      <w:r w:rsidRPr="00D06B61">
        <w:rPr>
          <w:sz w:val="20"/>
          <w:szCs w:val="20"/>
        </w:rPr>
        <w:t>theory construction</w:t>
      </w:r>
      <w:r w:rsidRPr="00B54D50">
        <w:rPr>
          <w:sz w:val="20"/>
          <w:szCs w:val="20"/>
        </w:rPr>
        <w:t xml:space="preserve"> and model building (</w:t>
      </w:r>
      <w:r w:rsidRPr="005672DE">
        <w:rPr>
          <w:sz w:val="20"/>
          <w:szCs w:val="20"/>
        </w:rPr>
        <w:t>Peng &amp; Liang, 2016</w:t>
      </w:r>
      <w:r w:rsidRPr="00B54D50">
        <w:rPr>
          <w:sz w:val="20"/>
          <w:szCs w:val="20"/>
        </w:rPr>
        <w:t xml:space="preserve">), while </w:t>
      </w:r>
      <w:r>
        <w:rPr>
          <w:sz w:val="20"/>
          <w:szCs w:val="20"/>
        </w:rPr>
        <w:t>the latter (i.e., c</w:t>
      </w:r>
      <w:r w:rsidRPr="00D06B61">
        <w:rPr>
          <w:sz w:val="20"/>
          <w:szCs w:val="20"/>
        </w:rPr>
        <w:t xml:space="preserve">ompetitive </w:t>
      </w:r>
      <w:r>
        <w:rPr>
          <w:sz w:val="20"/>
          <w:szCs w:val="20"/>
        </w:rPr>
        <w:t>i</w:t>
      </w:r>
      <w:r w:rsidRPr="00D06B61">
        <w:rPr>
          <w:sz w:val="20"/>
          <w:szCs w:val="20"/>
        </w:rPr>
        <w:t>ntelligence</w:t>
      </w:r>
      <w:r>
        <w:rPr>
          <w:sz w:val="20"/>
          <w:szCs w:val="20"/>
        </w:rPr>
        <w:t>)</w:t>
      </w:r>
      <w:r w:rsidRPr="00B54D50">
        <w:rPr>
          <w:sz w:val="20"/>
          <w:szCs w:val="20"/>
        </w:rPr>
        <w:t xml:space="preserve"> is more focused on extracting competitive content and focused on method innovation</w:t>
      </w:r>
      <w:r>
        <w:rPr>
          <w:sz w:val="20"/>
          <w:szCs w:val="20"/>
        </w:rPr>
        <w:t xml:space="preserve"> </w:t>
      </w:r>
      <w:r w:rsidRPr="00B54D50">
        <w:rPr>
          <w:sz w:val="20"/>
          <w:szCs w:val="20"/>
        </w:rPr>
        <w:t>(</w:t>
      </w:r>
      <w:proofErr w:type="spellStart"/>
      <w:r w:rsidRPr="005672DE">
        <w:rPr>
          <w:sz w:val="20"/>
          <w:szCs w:val="20"/>
        </w:rPr>
        <w:t>Ringel</w:t>
      </w:r>
      <w:proofErr w:type="spellEnd"/>
      <w:r w:rsidRPr="005672DE">
        <w:rPr>
          <w:sz w:val="20"/>
          <w:szCs w:val="20"/>
        </w:rPr>
        <w:t xml:space="preserve"> &amp; </w:t>
      </w:r>
      <w:proofErr w:type="spellStart"/>
      <w:r w:rsidRPr="005672DE">
        <w:rPr>
          <w:sz w:val="20"/>
          <w:szCs w:val="20"/>
        </w:rPr>
        <w:t>Skiera</w:t>
      </w:r>
      <w:proofErr w:type="spellEnd"/>
      <w:r w:rsidRPr="005672DE">
        <w:rPr>
          <w:sz w:val="20"/>
          <w:szCs w:val="20"/>
        </w:rPr>
        <w:t>, 2016</w:t>
      </w:r>
      <w:r w:rsidRPr="00B54D50">
        <w:rPr>
          <w:sz w:val="20"/>
          <w:szCs w:val="20"/>
        </w:rPr>
        <w:t xml:space="preserve">). For example, </w:t>
      </w:r>
      <w:r w:rsidRPr="00C45E18">
        <w:rPr>
          <w:sz w:val="20"/>
          <w:szCs w:val="20"/>
        </w:rPr>
        <w:t xml:space="preserve">Dai </w:t>
      </w:r>
      <w:r w:rsidRPr="00C45E18">
        <w:rPr>
          <w:rFonts w:eastAsiaTheme="minorEastAsia" w:hint="eastAsia"/>
          <w:i/>
          <w:iCs/>
          <w:sz w:val="20"/>
          <w:szCs w:val="20"/>
          <w:lang w:eastAsia="zh-CN"/>
        </w:rPr>
        <w:t>e</w:t>
      </w:r>
      <w:r w:rsidRPr="00C45E18">
        <w:rPr>
          <w:rFonts w:eastAsiaTheme="minorEastAsia"/>
          <w:i/>
          <w:iCs/>
          <w:sz w:val="20"/>
          <w:szCs w:val="20"/>
          <w:lang w:eastAsia="zh-CN"/>
        </w:rPr>
        <w:t>t al</w:t>
      </w:r>
      <w:r w:rsidRPr="00C45E18">
        <w:rPr>
          <w:rFonts w:eastAsiaTheme="minorEastAsia"/>
          <w:sz w:val="20"/>
          <w:szCs w:val="20"/>
          <w:lang w:eastAsia="zh-CN"/>
        </w:rPr>
        <w:t>.</w:t>
      </w:r>
      <w:r w:rsidRPr="00C45E18">
        <w:rPr>
          <w:sz w:val="20"/>
          <w:szCs w:val="20"/>
        </w:rPr>
        <w:t xml:space="preserve"> (2018)</w:t>
      </w:r>
      <w:r w:rsidRPr="00B54D50">
        <w:rPr>
          <w:sz w:val="20"/>
          <w:szCs w:val="20"/>
        </w:rPr>
        <w:t xml:space="preserve"> used user coincidence to identify competitors based on consumer behavior data, and proposed a competitor </w:t>
      </w:r>
      <w:r>
        <w:rPr>
          <w:sz w:val="20"/>
          <w:szCs w:val="20"/>
        </w:rPr>
        <w:t xml:space="preserve">identification </w:t>
      </w:r>
      <w:r w:rsidRPr="00B54D50">
        <w:rPr>
          <w:sz w:val="20"/>
          <w:szCs w:val="20"/>
        </w:rPr>
        <w:t>method that can adapt to dynamic market. However, this method cannot be used in low</w:t>
      </w:r>
      <w:r>
        <w:rPr>
          <w:sz w:val="20"/>
          <w:szCs w:val="20"/>
        </w:rPr>
        <w:t xml:space="preserve"> </w:t>
      </w:r>
      <w:r w:rsidRPr="00B54D50">
        <w:rPr>
          <w:sz w:val="20"/>
          <w:szCs w:val="20"/>
        </w:rPr>
        <w:t xml:space="preserve">frequency consumption scenarios. </w:t>
      </w:r>
      <w:r w:rsidRPr="005672DE">
        <w:rPr>
          <w:sz w:val="20"/>
          <w:szCs w:val="20"/>
        </w:rPr>
        <w:t>Pant and Sheng (2015)</w:t>
      </w:r>
      <w:r w:rsidRPr="00B54D50">
        <w:rPr>
          <w:sz w:val="20"/>
          <w:szCs w:val="20"/>
        </w:rPr>
        <w:t xml:space="preserve"> predict</w:t>
      </w:r>
      <w:r>
        <w:rPr>
          <w:sz w:val="20"/>
          <w:szCs w:val="20"/>
        </w:rPr>
        <w:t>ed</w:t>
      </w:r>
      <w:r w:rsidRPr="00B54D50">
        <w:rPr>
          <w:sz w:val="20"/>
          <w:szCs w:val="20"/>
        </w:rPr>
        <w:t xml:space="preserve"> competit</w:t>
      </w:r>
      <w:r>
        <w:rPr>
          <w:sz w:val="20"/>
          <w:szCs w:val="20"/>
        </w:rPr>
        <w:t>ion</w:t>
      </w:r>
      <w:r w:rsidRPr="00B54D50">
        <w:rPr>
          <w:sz w:val="20"/>
          <w:szCs w:val="20"/>
        </w:rPr>
        <w:t xml:space="preserve"> relations based on </w:t>
      </w:r>
      <w:r w:rsidRPr="002B001A">
        <w:rPr>
          <w:sz w:val="20"/>
          <w:szCs w:val="20"/>
        </w:rPr>
        <w:t xml:space="preserve">in-links and out-links </w:t>
      </w:r>
      <w:r>
        <w:rPr>
          <w:sz w:val="20"/>
          <w:szCs w:val="20"/>
        </w:rPr>
        <w:t>of web</w:t>
      </w:r>
      <w:r w:rsidRPr="00B54D50">
        <w:rPr>
          <w:sz w:val="20"/>
          <w:szCs w:val="20"/>
        </w:rPr>
        <w:t>site</w:t>
      </w:r>
      <w:r>
        <w:rPr>
          <w:sz w:val="20"/>
          <w:szCs w:val="20"/>
        </w:rPr>
        <w:t>s</w:t>
      </w:r>
      <w:r w:rsidRPr="00B54D50">
        <w:rPr>
          <w:sz w:val="20"/>
          <w:szCs w:val="20"/>
        </w:rPr>
        <w:t>. Furthermore, studies identif</w:t>
      </w:r>
      <w:r>
        <w:rPr>
          <w:sz w:val="20"/>
          <w:szCs w:val="20"/>
        </w:rPr>
        <w:t>ied</w:t>
      </w:r>
      <w:r w:rsidRPr="00B54D50">
        <w:rPr>
          <w:sz w:val="20"/>
          <w:szCs w:val="20"/>
        </w:rPr>
        <w:t xml:space="preserve"> competiti</w:t>
      </w:r>
      <w:r>
        <w:rPr>
          <w:sz w:val="20"/>
          <w:szCs w:val="20"/>
        </w:rPr>
        <w:t>on</w:t>
      </w:r>
      <w:r w:rsidRPr="00B54D50">
        <w:rPr>
          <w:sz w:val="20"/>
          <w:szCs w:val="20"/>
        </w:rPr>
        <w:t xml:space="preserve"> relations by building and measuring network</w:t>
      </w:r>
      <w:r>
        <w:rPr>
          <w:sz w:val="20"/>
          <w:szCs w:val="20"/>
        </w:rPr>
        <w:t xml:space="preserve"> </w:t>
      </w:r>
      <w:r w:rsidRPr="005670B6">
        <w:rPr>
          <w:sz w:val="20"/>
          <w:szCs w:val="20"/>
        </w:rPr>
        <w:t>structures</w:t>
      </w:r>
      <w:r w:rsidRPr="00B54D50">
        <w:rPr>
          <w:sz w:val="20"/>
          <w:szCs w:val="20"/>
        </w:rPr>
        <w:t xml:space="preserve"> (</w:t>
      </w:r>
      <w:r w:rsidRPr="005672DE">
        <w:rPr>
          <w:sz w:val="20"/>
          <w:szCs w:val="20"/>
        </w:rPr>
        <w:t xml:space="preserve">Gupta </w:t>
      </w:r>
      <w:r w:rsidRPr="005672DE">
        <w:rPr>
          <w:i/>
          <w:iCs/>
          <w:sz w:val="20"/>
          <w:szCs w:val="20"/>
        </w:rPr>
        <w:t>et al</w:t>
      </w:r>
      <w:r w:rsidRPr="005672DE">
        <w:rPr>
          <w:sz w:val="20"/>
          <w:szCs w:val="20"/>
        </w:rPr>
        <w:t xml:space="preserve">., 2019; Ma </w:t>
      </w:r>
      <w:r w:rsidRPr="005672DE">
        <w:rPr>
          <w:i/>
          <w:iCs/>
          <w:sz w:val="20"/>
          <w:szCs w:val="20"/>
        </w:rPr>
        <w:t>et al</w:t>
      </w:r>
      <w:r w:rsidRPr="005672DE">
        <w:rPr>
          <w:sz w:val="20"/>
          <w:szCs w:val="20"/>
        </w:rPr>
        <w:t>., 2011</w:t>
      </w:r>
      <w:r w:rsidRPr="00B54D50">
        <w:rPr>
          <w:sz w:val="20"/>
          <w:szCs w:val="20"/>
        </w:rPr>
        <w:t>).</w:t>
      </w:r>
    </w:p>
    <w:p w14:paraId="1136B3AA" w14:textId="77777777" w:rsidR="00B46781" w:rsidRPr="00FB4B62" w:rsidRDefault="00B46781" w:rsidP="00B46781">
      <w:pPr>
        <w:adjustRightInd w:val="0"/>
        <w:snapToGrid w:val="0"/>
        <w:spacing w:after="0" w:line="240" w:lineRule="auto"/>
        <w:jc w:val="both"/>
        <w:rPr>
          <w:sz w:val="20"/>
          <w:szCs w:val="20"/>
        </w:rPr>
      </w:pPr>
    </w:p>
    <w:p w14:paraId="7A973C53" w14:textId="77777777" w:rsidR="00B46781" w:rsidRDefault="00B46781" w:rsidP="00B46781">
      <w:pPr>
        <w:adjustRightInd w:val="0"/>
        <w:snapToGrid w:val="0"/>
        <w:spacing w:after="0" w:line="240" w:lineRule="auto"/>
        <w:jc w:val="both"/>
        <w:rPr>
          <w:sz w:val="20"/>
          <w:szCs w:val="20"/>
        </w:rPr>
      </w:pPr>
      <w:r w:rsidRPr="00A83EFB">
        <w:rPr>
          <w:sz w:val="20"/>
          <w:szCs w:val="20"/>
        </w:rPr>
        <w:t>In summary</w:t>
      </w:r>
      <w:r>
        <w:rPr>
          <w:sz w:val="20"/>
          <w:szCs w:val="20"/>
        </w:rPr>
        <w:t>,</w:t>
      </w:r>
      <w:r w:rsidRPr="00A83EFB">
        <w:rPr>
          <w:sz w:val="20"/>
          <w:szCs w:val="20"/>
        </w:rPr>
        <w:t xml:space="preserve"> </w:t>
      </w:r>
      <w:r>
        <w:rPr>
          <w:sz w:val="20"/>
          <w:szCs w:val="20"/>
        </w:rPr>
        <w:t>t</w:t>
      </w:r>
      <w:r w:rsidRPr="00982511">
        <w:rPr>
          <w:sz w:val="20"/>
          <w:szCs w:val="20"/>
        </w:rPr>
        <w:t xml:space="preserve">he </w:t>
      </w:r>
      <w:r w:rsidRPr="003F4B02">
        <w:rPr>
          <w:sz w:val="20"/>
          <w:szCs w:val="20"/>
        </w:rPr>
        <w:t>competiti</w:t>
      </w:r>
      <w:r>
        <w:rPr>
          <w:sz w:val="20"/>
          <w:szCs w:val="20"/>
        </w:rPr>
        <w:t>on</w:t>
      </w:r>
      <w:r w:rsidRPr="003F4B02">
        <w:rPr>
          <w:sz w:val="20"/>
          <w:szCs w:val="20"/>
        </w:rPr>
        <w:t xml:space="preserve"> analysis theor</w:t>
      </w:r>
      <w:r>
        <w:rPr>
          <w:sz w:val="20"/>
          <w:szCs w:val="20"/>
        </w:rPr>
        <w:t>ies</w:t>
      </w:r>
      <w:r w:rsidRPr="00982511">
        <w:rPr>
          <w:sz w:val="20"/>
          <w:szCs w:val="20"/>
        </w:rPr>
        <w:t xml:space="preserve"> can be summed up as market common</w:t>
      </w:r>
      <w:r>
        <w:rPr>
          <w:sz w:val="20"/>
          <w:szCs w:val="20"/>
        </w:rPr>
        <w:t>ality</w:t>
      </w:r>
      <w:r w:rsidRPr="00982511">
        <w:rPr>
          <w:sz w:val="20"/>
          <w:szCs w:val="20"/>
        </w:rPr>
        <w:t xml:space="preserve"> and resource similarity. </w:t>
      </w:r>
      <w:r>
        <w:rPr>
          <w:sz w:val="20"/>
          <w:szCs w:val="20"/>
        </w:rPr>
        <w:t>E</w:t>
      </w:r>
      <w:r w:rsidRPr="00982511">
        <w:rPr>
          <w:sz w:val="20"/>
          <w:szCs w:val="20"/>
        </w:rPr>
        <w:t xml:space="preserve">xisting </w:t>
      </w:r>
      <w:r>
        <w:rPr>
          <w:sz w:val="20"/>
          <w:szCs w:val="20"/>
        </w:rPr>
        <w:t>studies</w:t>
      </w:r>
      <w:r w:rsidRPr="00982511">
        <w:rPr>
          <w:sz w:val="20"/>
          <w:szCs w:val="20"/>
        </w:rPr>
        <w:t xml:space="preserve"> </w:t>
      </w:r>
      <w:r>
        <w:rPr>
          <w:sz w:val="20"/>
          <w:szCs w:val="20"/>
        </w:rPr>
        <w:t>are</w:t>
      </w:r>
      <w:r w:rsidRPr="00982511">
        <w:rPr>
          <w:sz w:val="20"/>
          <w:szCs w:val="20"/>
        </w:rPr>
        <w:t xml:space="preserve"> based on </w:t>
      </w:r>
      <w:r>
        <w:rPr>
          <w:sz w:val="20"/>
          <w:szCs w:val="20"/>
        </w:rPr>
        <w:t xml:space="preserve">one of </w:t>
      </w:r>
      <w:r w:rsidRPr="00982511">
        <w:rPr>
          <w:sz w:val="20"/>
          <w:szCs w:val="20"/>
        </w:rPr>
        <w:t>the</w:t>
      </w:r>
      <w:r>
        <w:rPr>
          <w:sz w:val="20"/>
          <w:szCs w:val="20"/>
        </w:rPr>
        <w:t>m, and</w:t>
      </w:r>
      <w:r w:rsidRPr="00982511">
        <w:rPr>
          <w:sz w:val="20"/>
          <w:szCs w:val="20"/>
        </w:rPr>
        <w:t xml:space="preserve"> </w:t>
      </w:r>
      <w:r>
        <w:rPr>
          <w:sz w:val="20"/>
          <w:szCs w:val="20"/>
        </w:rPr>
        <w:t>t</w:t>
      </w:r>
      <w:r w:rsidRPr="00982511">
        <w:rPr>
          <w:sz w:val="20"/>
          <w:szCs w:val="20"/>
        </w:rPr>
        <w:t xml:space="preserve">here are few </w:t>
      </w:r>
      <w:r>
        <w:rPr>
          <w:sz w:val="20"/>
          <w:szCs w:val="20"/>
        </w:rPr>
        <w:t xml:space="preserve">studies </w:t>
      </w:r>
      <w:r w:rsidRPr="00982511">
        <w:rPr>
          <w:sz w:val="20"/>
          <w:szCs w:val="20"/>
        </w:rPr>
        <w:t>on competiti</w:t>
      </w:r>
      <w:r>
        <w:rPr>
          <w:sz w:val="20"/>
          <w:szCs w:val="20"/>
        </w:rPr>
        <w:t>on</w:t>
      </w:r>
      <w:r w:rsidRPr="00982511">
        <w:rPr>
          <w:sz w:val="20"/>
          <w:szCs w:val="20"/>
        </w:rPr>
        <w:t xml:space="preserve"> analysis from the </w:t>
      </w:r>
      <w:r>
        <w:rPr>
          <w:sz w:val="20"/>
          <w:szCs w:val="20"/>
        </w:rPr>
        <w:t>integration</w:t>
      </w:r>
      <w:r w:rsidRPr="00982511">
        <w:rPr>
          <w:sz w:val="20"/>
          <w:szCs w:val="20"/>
        </w:rPr>
        <w:t xml:space="preserve"> </w:t>
      </w:r>
      <w:r w:rsidRPr="003F4B02">
        <w:rPr>
          <w:sz w:val="20"/>
          <w:szCs w:val="20"/>
        </w:rPr>
        <w:t>theor</w:t>
      </w:r>
      <w:r>
        <w:rPr>
          <w:sz w:val="20"/>
          <w:szCs w:val="20"/>
        </w:rPr>
        <w:t>y</w:t>
      </w:r>
      <w:r w:rsidRPr="00982511">
        <w:rPr>
          <w:sz w:val="20"/>
          <w:szCs w:val="20"/>
        </w:rPr>
        <w:t>. The</w:t>
      </w:r>
      <w:r w:rsidRPr="00A42D2A">
        <w:rPr>
          <w:sz w:val="20"/>
          <w:szCs w:val="20"/>
        </w:rPr>
        <w:t xml:space="preserve"> </w:t>
      </w:r>
      <w:r w:rsidRPr="003F4B02">
        <w:rPr>
          <w:sz w:val="20"/>
          <w:szCs w:val="20"/>
        </w:rPr>
        <w:t>competiti</w:t>
      </w:r>
      <w:r>
        <w:rPr>
          <w:sz w:val="20"/>
          <w:szCs w:val="20"/>
        </w:rPr>
        <w:t>on</w:t>
      </w:r>
      <w:r w:rsidRPr="003F4B02">
        <w:rPr>
          <w:sz w:val="20"/>
          <w:szCs w:val="20"/>
        </w:rPr>
        <w:t xml:space="preserve"> analysis </w:t>
      </w:r>
      <w:r w:rsidRPr="00B54D50">
        <w:rPr>
          <w:sz w:val="20"/>
          <w:szCs w:val="20"/>
        </w:rPr>
        <w:t>methods</w:t>
      </w:r>
      <w:r w:rsidRPr="00982511">
        <w:rPr>
          <w:sz w:val="20"/>
          <w:szCs w:val="20"/>
        </w:rPr>
        <w:t xml:space="preserve"> can be divided into traditional and intelligent methods, such as case analysis and text mining. </w:t>
      </w:r>
      <w:r>
        <w:rPr>
          <w:sz w:val="20"/>
          <w:szCs w:val="20"/>
        </w:rPr>
        <w:t>T</w:t>
      </w:r>
      <w:r w:rsidRPr="00982511">
        <w:rPr>
          <w:sz w:val="20"/>
          <w:szCs w:val="20"/>
        </w:rPr>
        <w:t>raditional methods are being challenged by lack of dynamic, and intelligent methods have gradually become competiti</w:t>
      </w:r>
      <w:r>
        <w:rPr>
          <w:sz w:val="20"/>
          <w:szCs w:val="20"/>
        </w:rPr>
        <w:t>on</w:t>
      </w:r>
      <w:r w:rsidRPr="00982511">
        <w:rPr>
          <w:sz w:val="20"/>
          <w:szCs w:val="20"/>
        </w:rPr>
        <w:t xml:space="preserve"> research focus. Therefore, this </w:t>
      </w:r>
      <w:r>
        <w:rPr>
          <w:sz w:val="20"/>
          <w:szCs w:val="20"/>
        </w:rPr>
        <w:t>research</w:t>
      </w:r>
      <w:r w:rsidRPr="00982511">
        <w:rPr>
          <w:sz w:val="20"/>
          <w:szCs w:val="20"/>
        </w:rPr>
        <w:t xml:space="preserve"> attempts to </w:t>
      </w:r>
      <w:r>
        <w:rPr>
          <w:sz w:val="20"/>
          <w:szCs w:val="20"/>
        </w:rPr>
        <w:t>integrate</w:t>
      </w:r>
      <w:r w:rsidRPr="00982511">
        <w:rPr>
          <w:sz w:val="20"/>
          <w:szCs w:val="20"/>
        </w:rPr>
        <w:t xml:space="preserve"> the two theories, and use</w:t>
      </w:r>
      <w:r>
        <w:rPr>
          <w:sz w:val="20"/>
          <w:szCs w:val="20"/>
        </w:rPr>
        <w:t>s</w:t>
      </w:r>
      <w:r w:rsidRPr="00982511">
        <w:rPr>
          <w:sz w:val="20"/>
          <w:szCs w:val="20"/>
        </w:rPr>
        <w:t xml:space="preserve"> intelligent text processing methods for enterprise</w:t>
      </w:r>
      <w:r>
        <w:rPr>
          <w:sz w:val="20"/>
          <w:szCs w:val="20"/>
        </w:rPr>
        <w:t>s</w:t>
      </w:r>
      <w:r w:rsidRPr="00982511">
        <w:rPr>
          <w:sz w:val="20"/>
          <w:szCs w:val="20"/>
        </w:rPr>
        <w:t xml:space="preserve"> competiti</w:t>
      </w:r>
      <w:r>
        <w:rPr>
          <w:sz w:val="20"/>
          <w:szCs w:val="20"/>
        </w:rPr>
        <w:t>on</w:t>
      </w:r>
      <w:r w:rsidRPr="00982511">
        <w:rPr>
          <w:sz w:val="20"/>
          <w:szCs w:val="20"/>
        </w:rPr>
        <w:t xml:space="preserve"> analysis.</w:t>
      </w:r>
    </w:p>
    <w:p w14:paraId="16F22581" w14:textId="77777777" w:rsidR="00B46781" w:rsidRDefault="00B46781" w:rsidP="00B46781">
      <w:pPr>
        <w:adjustRightInd w:val="0"/>
        <w:snapToGrid w:val="0"/>
        <w:spacing w:after="0" w:line="240" w:lineRule="auto"/>
        <w:jc w:val="both"/>
        <w:rPr>
          <w:sz w:val="20"/>
          <w:szCs w:val="20"/>
        </w:rPr>
      </w:pPr>
    </w:p>
    <w:p w14:paraId="62958853" w14:textId="77777777" w:rsidR="00B46781" w:rsidRPr="00982511" w:rsidRDefault="00B46781" w:rsidP="00B46781">
      <w:pPr>
        <w:adjustRightInd w:val="0"/>
        <w:snapToGrid w:val="0"/>
        <w:spacing w:after="0" w:line="240" w:lineRule="auto"/>
        <w:jc w:val="both"/>
        <w:rPr>
          <w:sz w:val="20"/>
          <w:szCs w:val="20"/>
        </w:rPr>
      </w:pPr>
      <w:r w:rsidRPr="0066405B">
        <w:rPr>
          <w:b/>
          <w:bCs/>
          <w:sz w:val="20"/>
          <w:szCs w:val="20"/>
        </w:rPr>
        <w:t xml:space="preserve">Research on </w:t>
      </w:r>
      <w:r>
        <w:rPr>
          <w:b/>
          <w:bCs/>
          <w:sz w:val="20"/>
          <w:szCs w:val="20"/>
        </w:rPr>
        <w:t>A</w:t>
      </w:r>
      <w:r w:rsidRPr="00982511">
        <w:rPr>
          <w:b/>
          <w:bCs/>
          <w:sz w:val="20"/>
          <w:szCs w:val="20"/>
        </w:rPr>
        <w:t xml:space="preserve">pplication of </w:t>
      </w:r>
      <w:r>
        <w:rPr>
          <w:b/>
          <w:bCs/>
          <w:sz w:val="20"/>
          <w:szCs w:val="20"/>
        </w:rPr>
        <w:t>R</w:t>
      </w:r>
      <w:r w:rsidRPr="00982511">
        <w:rPr>
          <w:b/>
          <w:bCs/>
          <w:sz w:val="20"/>
          <w:szCs w:val="20"/>
        </w:rPr>
        <w:t xml:space="preserve">ecruitment </w:t>
      </w:r>
      <w:r>
        <w:rPr>
          <w:b/>
          <w:bCs/>
          <w:sz w:val="20"/>
          <w:szCs w:val="20"/>
        </w:rPr>
        <w:t>I</w:t>
      </w:r>
      <w:r w:rsidRPr="00982511">
        <w:rPr>
          <w:b/>
          <w:bCs/>
          <w:sz w:val="20"/>
          <w:szCs w:val="20"/>
        </w:rPr>
        <w:t>nformation</w:t>
      </w:r>
    </w:p>
    <w:p w14:paraId="1D9BB66A" w14:textId="77777777" w:rsidR="00B46781" w:rsidRDefault="00B46781" w:rsidP="00B46781">
      <w:pPr>
        <w:adjustRightInd w:val="0"/>
        <w:snapToGrid w:val="0"/>
        <w:spacing w:after="0" w:line="240" w:lineRule="auto"/>
        <w:jc w:val="both"/>
        <w:rPr>
          <w:sz w:val="20"/>
          <w:szCs w:val="20"/>
        </w:rPr>
      </w:pPr>
      <w:r w:rsidRPr="00982511">
        <w:rPr>
          <w:sz w:val="20"/>
          <w:szCs w:val="20"/>
        </w:rPr>
        <w:t xml:space="preserve">Recruitment information is an audience-specific message that usually includes position, job responsibilities, qualifications, and </w:t>
      </w:r>
      <w:r>
        <w:rPr>
          <w:sz w:val="20"/>
          <w:szCs w:val="20"/>
        </w:rPr>
        <w:t>enterprise</w:t>
      </w:r>
      <w:r w:rsidRPr="00982511">
        <w:rPr>
          <w:sz w:val="20"/>
          <w:szCs w:val="20"/>
        </w:rPr>
        <w:t xml:space="preserve"> profile</w:t>
      </w:r>
      <w:r>
        <w:rPr>
          <w:sz w:val="20"/>
          <w:szCs w:val="20"/>
        </w:rPr>
        <w:t>, etc</w:t>
      </w:r>
      <w:r w:rsidRPr="00982511">
        <w:rPr>
          <w:sz w:val="20"/>
          <w:szCs w:val="20"/>
        </w:rPr>
        <w:t xml:space="preserve">. It not only presents the </w:t>
      </w:r>
      <w:r>
        <w:rPr>
          <w:sz w:val="20"/>
          <w:szCs w:val="20"/>
        </w:rPr>
        <w:t>demand</w:t>
      </w:r>
      <w:r w:rsidRPr="00982511">
        <w:rPr>
          <w:sz w:val="20"/>
          <w:szCs w:val="20"/>
        </w:rPr>
        <w:t xml:space="preserve"> of talents and skills, but also the </w:t>
      </w:r>
      <w:r>
        <w:rPr>
          <w:sz w:val="20"/>
          <w:szCs w:val="20"/>
        </w:rPr>
        <w:t xml:space="preserve">supply of resources, </w:t>
      </w:r>
      <w:r w:rsidRPr="00982511">
        <w:rPr>
          <w:sz w:val="20"/>
          <w:szCs w:val="20"/>
        </w:rPr>
        <w:t>products</w:t>
      </w:r>
      <w:r>
        <w:rPr>
          <w:sz w:val="20"/>
          <w:szCs w:val="20"/>
        </w:rPr>
        <w:t>,</w:t>
      </w:r>
      <w:r w:rsidRPr="00982511">
        <w:rPr>
          <w:sz w:val="20"/>
          <w:szCs w:val="20"/>
        </w:rPr>
        <w:t xml:space="preserve"> and services. </w:t>
      </w:r>
      <w:r>
        <w:rPr>
          <w:sz w:val="20"/>
          <w:szCs w:val="20"/>
        </w:rPr>
        <w:t>So, h</w:t>
      </w:r>
      <w:r w:rsidRPr="00982511">
        <w:rPr>
          <w:sz w:val="20"/>
          <w:szCs w:val="20"/>
        </w:rPr>
        <w:t>uman resource</w:t>
      </w:r>
      <w:r>
        <w:rPr>
          <w:sz w:val="20"/>
          <w:szCs w:val="20"/>
        </w:rPr>
        <w:t>s</w:t>
      </w:r>
      <w:r w:rsidRPr="00982511">
        <w:rPr>
          <w:sz w:val="20"/>
          <w:szCs w:val="20"/>
        </w:rPr>
        <w:t xml:space="preserve"> demand, talent</w:t>
      </w:r>
      <w:r>
        <w:rPr>
          <w:sz w:val="20"/>
          <w:szCs w:val="20"/>
        </w:rPr>
        <w:t>s</w:t>
      </w:r>
      <w:r w:rsidRPr="00982511">
        <w:rPr>
          <w:sz w:val="20"/>
          <w:szCs w:val="20"/>
        </w:rPr>
        <w:t xml:space="preserve"> qualification, technolo</w:t>
      </w:r>
      <w:r>
        <w:rPr>
          <w:sz w:val="20"/>
          <w:szCs w:val="20"/>
        </w:rPr>
        <w:t>gies</w:t>
      </w:r>
      <w:r w:rsidRPr="00982511">
        <w:rPr>
          <w:sz w:val="20"/>
          <w:szCs w:val="20"/>
        </w:rPr>
        <w:t xml:space="preserve"> application and resource</w:t>
      </w:r>
      <w:r>
        <w:rPr>
          <w:sz w:val="20"/>
          <w:szCs w:val="20"/>
        </w:rPr>
        <w:t>s</w:t>
      </w:r>
      <w:r w:rsidRPr="00982511">
        <w:rPr>
          <w:sz w:val="20"/>
          <w:szCs w:val="20"/>
        </w:rPr>
        <w:t xml:space="preserve"> endowment </w:t>
      </w:r>
      <w:r>
        <w:rPr>
          <w:sz w:val="20"/>
          <w:szCs w:val="20"/>
        </w:rPr>
        <w:t xml:space="preserve">can be got </w:t>
      </w:r>
      <w:r w:rsidRPr="00982511">
        <w:rPr>
          <w:sz w:val="20"/>
          <w:szCs w:val="20"/>
        </w:rPr>
        <w:t xml:space="preserve">by text mining, and </w:t>
      </w:r>
      <w:r>
        <w:rPr>
          <w:sz w:val="20"/>
          <w:szCs w:val="20"/>
        </w:rPr>
        <w:t>even</w:t>
      </w:r>
      <w:r w:rsidRPr="00982511">
        <w:rPr>
          <w:sz w:val="20"/>
          <w:szCs w:val="20"/>
        </w:rPr>
        <w:t xml:space="preserve"> strategic development information</w:t>
      </w:r>
      <w:r>
        <w:rPr>
          <w:sz w:val="20"/>
          <w:szCs w:val="20"/>
        </w:rPr>
        <w:t xml:space="preserve"> can be found</w:t>
      </w:r>
      <w:r w:rsidRPr="00982511">
        <w:rPr>
          <w:sz w:val="20"/>
          <w:szCs w:val="20"/>
        </w:rPr>
        <w:t xml:space="preserve">. </w:t>
      </w:r>
      <w:r>
        <w:rPr>
          <w:sz w:val="20"/>
          <w:szCs w:val="20"/>
        </w:rPr>
        <w:t>Moreover</w:t>
      </w:r>
      <w:r w:rsidRPr="00982511">
        <w:rPr>
          <w:sz w:val="20"/>
          <w:szCs w:val="20"/>
        </w:rPr>
        <w:t xml:space="preserve">, massive recruitment </w:t>
      </w:r>
      <w:r>
        <w:rPr>
          <w:sz w:val="20"/>
          <w:szCs w:val="20"/>
        </w:rPr>
        <w:t xml:space="preserve">texts </w:t>
      </w:r>
      <w:r w:rsidRPr="00982511">
        <w:rPr>
          <w:sz w:val="20"/>
          <w:szCs w:val="20"/>
        </w:rPr>
        <w:t>can be used for competiti</w:t>
      </w:r>
      <w:r>
        <w:rPr>
          <w:sz w:val="20"/>
          <w:szCs w:val="20"/>
        </w:rPr>
        <w:t>on</w:t>
      </w:r>
      <w:r w:rsidRPr="00982511">
        <w:rPr>
          <w:sz w:val="20"/>
          <w:szCs w:val="20"/>
        </w:rPr>
        <w:t xml:space="preserve"> analysis. This can be reviewed in two ways, that is</w:t>
      </w:r>
      <w:r>
        <w:rPr>
          <w:sz w:val="20"/>
          <w:szCs w:val="20"/>
        </w:rPr>
        <w:t>,</w:t>
      </w:r>
      <w:r w:rsidRPr="00982511">
        <w:rPr>
          <w:sz w:val="20"/>
          <w:szCs w:val="20"/>
        </w:rPr>
        <w:t xml:space="preserve"> </w:t>
      </w:r>
      <w:r w:rsidRPr="008161E2">
        <w:rPr>
          <w:sz w:val="20"/>
          <w:szCs w:val="20"/>
        </w:rPr>
        <w:t>extant</w:t>
      </w:r>
      <w:r w:rsidRPr="00982511">
        <w:rPr>
          <w:sz w:val="20"/>
          <w:szCs w:val="20"/>
        </w:rPr>
        <w:t xml:space="preserve"> application </w:t>
      </w:r>
      <w:r>
        <w:rPr>
          <w:sz w:val="20"/>
          <w:szCs w:val="20"/>
        </w:rPr>
        <w:t>contexts</w:t>
      </w:r>
      <w:r w:rsidRPr="00982511">
        <w:rPr>
          <w:sz w:val="20"/>
          <w:szCs w:val="20"/>
        </w:rPr>
        <w:t xml:space="preserve"> of </w:t>
      </w:r>
      <w:r>
        <w:rPr>
          <w:sz w:val="20"/>
          <w:szCs w:val="20"/>
        </w:rPr>
        <w:t>r</w:t>
      </w:r>
      <w:r w:rsidRPr="0036625E">
        <w:rPr>
          <w:sz w:val="20"/>
          <w:szCs w:val="20"/>
        </w:rPr>
        <w:t>ecruitment</w:t>
      </w:r>
      <w:r w:rsidRPr="00982511">
        <w:rPr>
          <w:sz w:val="20"/>
          <w:szCs w:val="20"/>
        </w:rPr>
        <w:t xml:space="preserve"> information mining and competiti</w:t>
      </w:r>
      <w:r>
        <w:rPr>
          <w:sz w:val="20"/>
          <w:szCs w:val="20"/>
        </w:rPr>
        <w:t>on</w:t>
      </w:r>
      <w:r w:rsidRPr="00982511">
        <w:rPr>
          <w:sz w:val="20"/>
          <w:szCs w:val="20"/>
        </w:rPr>
        <w:t xml:space="preserve"> analysis attributes of </w:t>
      </w:r>
      <w:r>
        <w:rPr>
          <w:sz w:val="20"/>
          <w:szCs w:val="20"/>
        </w:rPr>
        <w:t>various massive texts</w:t>
      </w:r>
      <w:r w:rsidRPr="00982511">
        <w:rPr>
          <w:sz w:val="20"/>
          <w:szCs w:val="20"/>
        </w:rPr>
        <w:t xml:space="preserve">. </w:t>
      </w:r>
      <w:r w:rsidRPr="0066405B">
        <w:rPr>
          <w:sz w:val="20"/>
          <w:szCs w:val="20"/>
        </w:rPr>
        <w:t xml:space="preserve">Accordingly, this part review includes </w:t>
      </w:r>
      <w:r w:rsidRPr="00982511">
        <w:rPr>
          <w:sz w:val="20"/>
          <w:szCs w:val="20"/>
        </w:rPr>
        <w:t xml:space="preserve">application </w:t>
      </w:r>
      <w:r>
        <w:rPr>
          <w:sz w:val="20"/>
          <w:szCs w:val="20"/>
        </w:rPr>
        <w:t>contexts</w:t>
      </w:r>
      <w:r w:rsidRPr="00982511">
        <w:rPr>
          <w:sz w:val="20"/>
          <w:szCs w:val="20"/>
        </w:rPr>
        <w:t xml:space="preserve"> of </w:t>
      </w:r>
      <w:r>
        <w:rPr>
          <w:sz w:val="20"/>
          <w:szCs w:val="20"/>
        </w:rPr>
        <w:t>r</w:t>
      </w:r>
      <w:r w:rsidRPr="0036625E">
        <w:rPr>
          <w:sz w:val="20"/>
          <w:szCs w:val="20"/>
        </w:rPr>
        <w:t>ecruitment</w:t>
      </w:r>
      <w:r w:rsidRPr="00982511">
        <w:rPr>
          <w:sz w:val="20"/>
          <w:szCs w:val="20"/>
        </w:rPr>
        <w:t xml:space="preserve"> information mining and competiti</w:t>
      </w:r>
      <w:r>
        <w:rPr>
          <w:sz w:val="20"/>
          <w:szCs w:val="20"/>
        </w:rPr>
        <w:t>on</w:t>
      </w:r>
      <w:r w:rsidRPr="00982511">
        <w:rPr>
          <w:sz w:val="20"/>
          <w:szCs w:val="20"/>
        </w:rPr>
        <w:t xml:space="preserve"> analysis attributes of </w:t>
      </w:r>
      <w:r w:rsidRPr="008F105C">
        <w:rPr>
          <w:rFonts w:eastAsia="等线"/>
          <w:sz w:val="20"/>
          <w:szCs w:val="20"/>
          <w:lang w:eastAsia="zh-CN"/>
        </w:rPr>
        <w:t>different</w:t>
      </w:r>
      <w:r>
        <w:rPr>
          <w:sz w:val="20"/>
          <w:szCs w:val="20"/>
        </w:rPr>
        <w:t xml:space="preserve"> </w:t>
      </w:r>
      <w:r w:rsidRPr="008F105C">
        <w:rPr>
          <w:rFonts w:eastAsia="等线"/>
          <w:sz w:val="20"/>
          <w:szCs w:val="20"/>
          <w:lang w:eastAsia="zh-CN"/>
        </w:rPr>
        <w:t>massive</w:t>
      </w:r>
      <w:r w:rsidRPr="00DF462A">
        <w:rPr>
          <w:sz w:val="20"/>
          <w:szCs w:val="20"/>
        </w:rPr>
        <w:t xml:space="preserve"> </w:t>
      </w:r>
      <w:r w:rsidRPr="008F105C">
        <w:rPr>
          <w:rFonts w:eastAsia="等线"/>
          <w:sz w:val="20"/>
          <w:szCs w:val="20"/>
          <w:lang w:eastAsia="zh-CN"/>
        </w:rPr>
        <w:t>text</w:t>
      </w:r>
      <w:r>
        <w:rPr>
          <w:rFonts w:eastAsia="等线"/>
          <w:sz w:val="20"/>
          <w:szCs w:val="20"/>
          <w:lang w:eastAsia="zh-CN"/>
        </w:rPr>
        <w:t>s</w:t>
      </w:r>
      <w:r w:rsidRPr="00DF462A">
        <w:rPr>
          <w:sz w:val="20"/>
          <w:szCs w:val="20"/>
        </w:rPr>
        <w:t>.</w:t>
      </w:r>
    </w:p>
    <w:p w14:paraId="79B1C750" w14:textId="77777777" w:rsidR="00B46781" w:rsidRDefault="00B46781" w:rsidP="00B46781">
      <w:pPr>
        <w:adjustRightInd w:val="0"/>
        <w:snapToGrid w:val="0"/>
        <w:spacing w:after="0" w:line="240" w:lineRule="auto"/>
        <w:jc w:val="both"/>
        <w:rPr>
          <w:sz w:val="20"/>
          <w:szCs w:val="20"/>
        </w:rPr>
      </w:pPr>
    </w:p>
    <w:p w14:paraId="34383ADB" w14:textId="77777777" w:rsidR="00B46781" w:rsidRDefault="00B46781" w:rsidP="00B46781">
      <w:pPr>
        <w:adjustRightInd w:val="0"/>
        <w:snapToGrid w:val="0"/>
        <w:spacing w:after="0" w:line="240" w:lineRule="auto"/>
        <w:jc w:val="both"/>
        <w:rPr>
          <w:sz w:val="20"/>
          <w:szCs w:val="20"/>
        </w:rPr>
      </w:pPr>
      <w:r w:rsidRPr="008C168B">
        <w:rPr>
          <w:sz w:val="20"/>
          <w:szCs w:val="20"/>
        </w:rPr>
        <w:t xml:space="preserve">It has become research direction of many scholars to mine recruitment </w:t>
      </w:r>
      <w:r>
        <w:rPr>
          <w:sz w:val="20"/>
          <w:szCs w:val="20"/>
        </w:rPr>
        <w:t>texts</w:t>
      </w:r>
      <w:r w:rsidRPr="008C168B">
        <w:rPr>
          <w:sz w:val="20"/>
          <w:szCs w:val="20"/>
        </w:rPr>
        <w:t>, and then to discover potential knowledge as well as to apply it in different contexts. For example, by mining recruitment information, it can identify multifaceted nature of job skills (</w:t>
      </w:r>
      <w:r w:rsidRPr="003C0A72">
        <w:rPr>
          <w:sz w:val="20"/>
          <w:szCs w:val="20"/>
        </w:rPr>
        <w:t xml:space="preserve">Gardiner </w:t>
      </w:r>
      <w:r w:rsidRPr="003C0A72">
        <w:rPr>
          <w:i/>
          <w:iCs/>
          <w:sz w:val="20"/>
          <w:szCs w:val="20"/>
        </w:rPr>
        <w:t>et al.</w:t>
      </w:r>
      <w:r w:rsidRPr="003C0A72">
        <w:rPr>
          <w:sz w:val="20"/>
          <w:szCs w:val="20"/>
        </w:rPr>
        <w:t xml:space="preserve">, 2018), derive </w:t>
      </w:r>
      <w:r w:rsidRPr="003C0A72">
        <w:rPr>
          <w:rFonts w:eastAsia="等线"/>
          <w:sz w:val="20"/>
          <w:szCs w:val="20"/>
          <w:lang w:eastAsia="zh-CN"/>
        </w:rPr>
        <w:t>job</w:t>
      </w:r>
      <w:r w:rsidRPr="003C0A72">
        <w:rPr>
          <w:sz w:val="20"/>
          <w:szCs w:val="20"/>
        </w:rPr>
        <w:t xml:space="preserve"> trends (Smith &amp; Ali, 2014</w:t>
      </w:r>
      <w:r w:rsidRPr="008C168B">
        <w:rPr>
          <w:sz w:val="20"/>
          <w:szCs w:val="20"/>
        </w:rPr>
        <w:t xml:space="preserve">), </w:t>
      </w:r>
      <w:r w:rsidRPr="008F105C">
        <w:rPr>
          <w:rFonts w:eastAsia="等线"/>
          <w:sz w:val="20"/>
          <w:szCs w:val="20"/>
          <w:lang w:eastAsia="zh-CN"/>
        </w:rPr>
        <w:t>and</w:t>
      </w:r>
      <w:r w:rsidRPr="00E524C8">
        <w:rPr>
          <w:sz w:val="20"/>
          <w:szCs w:val="20"/>
        </w:rPr>
        <w:t xml:space="preserve"> adopt association rules to predict industry</w:t>
      </w:r>
      <w:r w:rsidRPr="008C168B">
        <w:rPr>
          <w:sz w:val="20"/>
          <w:szCs w:val="20"/>
        </w:rPr>
        <w:t xml:space="preserve"> </w:t>
      </w:r>
      <w:r w:rsidRPr="00C45E18">
        <w:rPr>
          <w:sz w:val="20"/>
          <w:szCs w:val="20"/>
        </w:rPr>
        <w:t xml:space="preserve">(Zhang </w:t>
      </w:r>
      <w:r w:rsidRPr="00C45E18">
        <w:rPr>
          <w:i/>
          <w:iCs/>
          <w:sz w:val="20"/>
          <w:szCs w:val="20"/>
        </w:rPr>
        <w:t>et al.</w:t>
      </w:r>
      <w:r w:rsidRPr="00C45E18">
        <w:rPr>
          <w:sz w:val="20"/>
          <w:szCs w:val="20"/>
        </w:rPr>
        <w:t>, 2017)</w:t>
      </w:r>
      <w:r w:rsidRPr="008C168B">
        <w:rPr>
          <w:sz w:val="20"/>
          <w:szCs w:val="20"/>
        </w:rPr>
        <w:t>, and so on.</w:t>
      </w:r>
    </w:p>
    <w:p w14:paraId="6C36A186" w14:textId="77777777" w:rsidR="00B46781" w:rsidRDefault="00B46781" w:rsidP="00B46781">
      <w:pPr>
        <w:adjustRightInd w:val="0"/>
        <w:snapToGrid w:val="0"/>
        <w:spacing w:after="0" w:line="240" w:lineRule="auto"/>
        <w:jc w:val="both"/>
        <w:rPr>
          <w:sz w:val="20"/>
          <w:szCs w:val="20"/>
        </w:rPr>
      </w:pPr>
    </w:p>
    <w:p w14:paraId="06DF73D7" w14:textId="2298E07B" w:rsidR="00B46781" w:rsidRDefault="00B46781" w:rsidP="00B46781">
      <w:pPr>
        <w:adjustRightInd w:val="0"/>
        <w:snapToGrid w:val="0"/>
        <w:spacing w:after="0" w:line="240" w:lineRule="auto"/>
        <w:jc w:val="both"/>
        <w:rPr>
          <w:sz w:val="20"/>
          <w:szCs w:val="20"/>
        </w:rPr>
      </w:pPr>
      <w:r w:rsidRPr="00C17F0F">
        <w:rPr>
          <w:sz w:val="20"/>
          <w:szCs w:val="20"/>
        </w:rPr>
        <w:t>In addition, some studies</w:t>
      </w:r>
      <w:r>
        <w:rPr>
          <w:sz w:val="20"/>
          <w:szCs w:val="20"/>
        </w:rPr>
        <w:t xml:space="preserve"> </w:t>
      </w:r>
      <w:r w:rsidRPr="00D071F8">
        <w:rPr>
          <w:sz w:val="20"/>
          <w:szCs w:val="20"/>
        </w:rPr>
        <w:t>explore</w:t>
      </w:r>
      <w:r w:rsidRPr="008F105C">
        <w:rPr>
          <w:rFonts w:eastAsia="等线"/>
          <w:sz w:val="20"/>
          <w:szCs w:val="20"/>
          <w:lang w:eastAsia="zh-CN"/>
        </w:rPr>
        <w:t>d</w:t>
      </w:r>
      <w:r>
        <w:rPr>
          <w:sz w:val="20"/>
          <w:szCs w:val="20"/>
        </w:rPr>
        <w:t xml:space="preserve"> </w:t>
      </w:r>
      <w:r w:rsidRPr="00D071F8">
        <w:rPr>
          <w:sz w:val="20"/>
          <w:szCs w:val="20"/>
        </w:rPr>
        <w:t>competiti</w:t>
      </w:r>
      <w:r>
        <w:rPr>
          <w:sz w:val="20"/>
          <w:szCs w:val="20"/>
        </w:rPr>
        <w:t>on</w:t>
      </w:r>
      <w:r w:rsidRPr="00D071F8">
        <w:rPr>
          <w:sz w:val="20"/>
          <w:szCs w:val="20"/>
        </w:rPr>
        <w:t xml:space="preserve"> analysis attributes of different data</w:t>
      </w:r>
      <w:r>
        <w:rPr>
          <w:sz w:val="20"/>
          <w:szCs w:val="20"/>
        </w:rPr>
        <w:t xml:space="preserve"> </w:t>
      </w:r>
      <w:r w:rsidRPr="003C0A72">
        <w:rPr>
          <w:sz w:val="20"/>
          <w:szCs w:val="20"/>
        </w:rPr>
        <w:t xml:space="preserve">(Mohammed </w:t>
      </w:r>
      <w:r w:rsidRPr="003C0A72">
        <w:rPr>
          <w:i/>
          <w:iCs/>
          <w:sz w:val="20"/>
          <w:szCs w:val="20"/>
        </w:rPr>
        <w:t>et al.</w:t>
      </w:r>
      <w:r w:rsidRPr="003C0A72">
        <w:rPr>
          <w:sz w:val="20"/>
          <w:szCs w:val="20"/>
        </w:rPr>
        <w:t>, 2014)</w:t>
      </w:r>
      <w:r w:rsidRPr="00C17F0F">
        <w:rPr>
          <w:sz w:val="20"/>
          <w:szCs w:val="20"/>
        </w:rPr>
        <w:t xml:space="preserve">. For example, </w:t>
      </w:r>
      <w:r w:rsidRPr="003C0A72">
        <w:rPr>
          <w:sz w:val="20"/>
          <w:szCs w:val="20"/>
        </w:rPr>
        <w:t xml:space="preserve">Wei </w:t>
      </w:r>
      <w:r w:rsidRPr="003C0A72">
        <w:rPr>
          <w:i/>
          <w:iCs/>
          <w:sz w:val="20"/>
          <w:szCs w:val="20"/>
        </w:rPr>
        <w:t>et al.</w:t>
      </w:r>
      <w:r w:rsidRPr="003C0A72">
        <w:rPr>
          <w:sz w:val="20"/>
          <w:szCs w:val="20"/>
        </w:rPr>
        <w:t xml:space="preserve"> (2016)</w:t>
      </w:r>
      <w:r w:rsidRPr="00C17F0F">
        <w:rPr>
          <w:sz w:val="20"/>
          <w:szCs w:val="20"/>
        </w:rPr>
        <w:t xml:space="preserve"> use</w:t>
      </w:r>
      <w:r>
        <w:rPr>
          <w:sz w:val="20"/>
          <w:szCs w:val="20"/>
        </w:rPr>
        <w:t>d</w:t>
      </w:r>
      <w:r w:rsidRPr="00C17F0F">
        <w:rPr>
          <w:sz w:val="20"/>
          <w:szCs w:val="20"/>
        </w:rPr>
        <w:t xml:space="preserve"> same functional requirements of different brands in query logs to measure competitiveness degree </w:t>
      </w:r>
      <w:r w:rsidRPr="00C17F0F">
        <w:rPr>
          <w:sz w:val="20"/>
          <w:szCs w:val="20"/>
        </w:rPr>
        <w:lastRenderedPageBreak/>
        <w:t xml:space="preserve">among enterprises </w:t>
      </w:r>
      <w:r>
        <w:rPr>
          <w:sz w:val="20"/>
          <w:szCs w:val="20"/>
        </w:rPr>
        <w:t>and</w:t>
      </w:r>
      <w:r w:rsidRPr="00C17F0F">
        <w:rPr>
          <w:sz w:val="20"/>
          <w:szCs w:val="20"/>
        </w:rPr>
        <w:t xml:space="preserve"> brand</w:t>
      </w:r>
      <w:r>
        <w:rPr>
          <w:sz w:val="20"/>
          <w:szCs w:val="20"/>
        </w:rPr>
        <w:t>s</w:t>
      </w:r>
      <w:r w:rsidRPr="00C17F0F">
        <w:rPr>
          <w:sz w:val="20"/>
          <w:szCs w:val="20"/>
        </w:rPr>
        <w:t xml:space="preserve">. </w:t>
      </w:r>
      <w:proofErr w:type="spellStart"/>
      <w:r w:rsidRPr="003C0A72">
        <w:rPr>
          <w:sz w:val="20"/>
          <w:szCs w:val="20"/>
        </w:rPr>
        <w:t>Qiao</w:t>
      </w:r>
      <w:proofErr w:type="spellEnd"/>
      <w:r w:rsidRPr="003C0A72">
        <w:rPr>
          <w:sz w:val="20"/>
          <w:szCs w:val="20"/>
        </w:rPr>
        <w:t xml:space="preserve"> </w:t>
      </w:r>
      <w:r w:rsidRPr="003C0A72">
        <w:rPr>
          <w:i/>
          <w:iCs/>
          <w:sz w:val="20"/>
          <w:szCs w:val="20"/>
        </w:rPr>
        <w:t>et al</w:t>
      </w:r>
      <w:r w:rsidRPr="003C0A72">
        <w:rPr>
          <w:sz w:val="20"/>
          <w:szCs w:val="20"/>
        </w:rPr>
        <w:t>. (2017)</w:t>
      </w:r>
      <w:r>
        <w:rPr>
          <w:sz w:val="20"/>
          <w:szCs w:val="20"/>
        </w:rPr>
        <w:t xml:space="preserve"> </w:t>
      </w:r>
      <w:r w:rsidRPr="00C17F0F">
        <w:rPr>
          <w:sz w:val="20"/>
          <w:szCs w:val="20"/>
        </w:rPr>
        <w:t>mined keywords relationship from user query log</w:t>
      </w:r>
      <w:r>
        <w:rPr>
          <w:sz w:val="20"/>
          <w:szCs w:val="20"/>
        </w:rPr>
        <w:t>s</w:t>
      </w:r>
      <w:r w:rsidRPr="00C17F0F">
        <w:rPr>
          <w:sz w:val="20"/>
          <w:szCs w:val="20"/>
        </w:rPr>
        <w:t>, and then identif</w:t>
      </w:r>
      <w:r>
        <w:rPr>
          <w:sz w:val="20"/>
          <w:szCs w:val="20"/>
        </w:rPr>
        <w:t>ied</w:t>
      </w:r>
      <w:r w:rsidRPr="00C17F0F">
        <w:rPr>
          <w:sz w:val="20"/>
          <w:szCs w:val="20"/>
        </w:rPr>
        <w:t xml:space="preserve"> competitive keywords</w:t>
      </w:r>
      <w:r>
        <w:rPr>
          <w:sz w:val="20"/>
          <w:szCs w:val="20"/>
        </w:rPr>
        <w:t xml:space="preserve"> </w:t>
      </w:r>
      <w:r w:rsidRPr="00C17F0F">
        <w:rPr>
          <w:sz w:val="20"/>
          <w:szCs w:val="20"/>
        </w:rPr>
        <w:t>to help enterprises make advertising competitive strategy in search engine</w:t>
      </w:r>
      <w:r>
        <w:rPr>
          <w:sz w:val="20"/>
          <w:szCs w:val="20"/>
        </w:rPr>
        <w:t xml:space="preserve">. </w:t>
      </w:r>
    </w:p>
    <w:p w14:paraId="5DE89AA9" w14:textId="3F822647" w:rsidR="00F12C6E" w:rsidRDefault="00F12C6E" w:rsidP="00B46781">
      <w:pPr>
        <w:adjustRightInd w:val="0"/>
        <w:snapToGrid w:val="0"/>
        <w:spacing w:after="0" w:line="240" w:lineRule="auto"/>
        <w:jc w:val="both"/>
        <w:rPr>
          <w:sz w:val="20"/>
          <w:szCs w:val="20"/>
        </w:rPr>
      </w:pPr>
    </w:p>
    <w:p w14:paraId="7F03464F" w14:textId="68B2E73C" w:rsidR="00F12C6E" w:rsidRPr="00F12C6E" w:rsidRDefault="00F12C6E" w:rsidP="00B46781">
      <w:pPr>
        <w:adjustRightInd w:val="0"/>
        <w:snapToGrid w:val="0"/>
        <w:spacing w:after="0" w:line="240" w:lineRule="auto"/>
        <w:jc w:val="both"/>
        <w:rPr>
          <w:sz w:val="20"/>
          <w:szCs w:val="20"/>
        </w:rPr>
      </w:pPr>
      <w:r w:rsidRPr="00A83EFB">
        <w:rPr>
          <w:sz w:val="20"/>
          <w:szCs w:val="20"/>
        </w:rPr>
        <w:t>In summary</w:t>
      </w:r>
      <w:r>
        <w:rPr>
          <w:sz w:val="20"/>
          <w:szCs w:val="20"/>
        </w:rPr>
        <w:t>, studi</w:t>
      </w:r>
      <w:r w:rsidRPr="001B4C87">
        <w:rPr>
          <w:rFonts w:hint="eastAsia"/>
          <w:sz w:val="20"/>
          <w:szCs w:val="20"/>
        </w:rPr>
        <w:t>es</w:t>
      </w:r>
      <w:r w:rsidRPr="001B4C87">
        <w:rPr>
          <w:sz w:val="20"/>
          <w:szCs w:val="20"/>
        </w:rPr>
        <w:t xml:space="preserve"> on recruitment information application and competiti</w:t>
      </w:r>
      <w:r>
        <w:rPr>
          <w:sz w:val="20"/>
          <w:szCs w:val="20"/>
        </w:rPr>
        <w:t>on</w:t>
      </w:r>
      <w:r w:rsidRPr="001B4C87">
        <w:rPr>
          <w:sz w:val="20"/>
          <w:szCs w:val="20"/>
        </w:rPr>
        <w:t xml:space="preserve"> analysis attributes</w:t>
      </w:r>
      <w:r>
        <w:rPr>
          <w:sz w:val="20"/>
          <w:szCs w:val="20"/>
        </w:rPr>
        <w:t xml:space="preserve"> are shown in Table 2. The former </w:t>
      </w:r>
      <w:r w:rsidRPr="00F03119">
        <w:rPr>
          <w:sz w:val="20"/>
          <w:szCs w:val="20"/>
        </w:rPr>
        <w:t xml:space="preserve">provides </w:t>
      </w:r>
      <w:r>
        <w:rPr>
          <w:sz w:val="20"/>
          <w:szCs w:val="20"/>
        </w:rPr>
        <w:t xml:space="preserve">a </w:t>
      </w:r>
      <w:r w:rsidRPr="00F03119">
        <w:rPr>
          <w:sz w:val="20"/>
          <w:szCs w:val="20"/>
        </w:rPr>
        <w:t xml:space="preserve">text processing basis for this research. </w:t>
      </w:r>
      <w:r>
        <w:rPr>
          <w:sz w:val="20"/>
          <w:szCs w:val="20"/>
        </w:rPr>
        <w:t>However, t</w:t>
      </w:r>
      <w:r w:rsidRPr="00DF462A">
        <w:rPr>
          <w:sz w:val="20"/>
          <w:szCs w:val="20"/>
        </w:rPr>
        <w:t xml:space="preserve">here is a lack of semantic understanding in </w:t>
      </w:r>
      <w:r>
        <w:rPr>
          <w:sz w:val="20"/>
          <w:szCs w:val="20"/>
        </w:rPr>
        <w:t>the</w:t>
      </w:r>
      <w:r w:rsidRPr="00DF462A">
        <w:rPr>
          <w:sz w:val="20"/>
          <w:szCs w:val="20"/>
        </w:rPr>
        <w:t xml:space="preserve"> text processing</w:t>
      </w:r>
      <w:r>
        <w:rPr>
          <w:sz w:val="20"/>
          <w:szCs w:val="20"/>
        </w:rPr>
        <w:t xml:space="preserve"> methods. </w:t>
      </w:r>
      <w:r w:rsidRPr="00F03119">
        <w:rPr>
          <w:sz w:val="20"/>
          <w:szCs w:val="20"/>
        </w:rPr>
        <w:t xml:space="preserve">Additionally, </w:t>
      </w:r>
      <w:r>
        <w:rPr>
          <w:sz w:val="20"/>
          <w:szCs w:val="20"/>
        </w:rPr>
        <w:t xml:space="preserve">the research of </w:t>
      </w:r>
      <w:r w:rsidRPr="00F03119">
        <w:rPr>
          <w:sz w:val="20"/>
          <w:szCs w:val="20"/>
        </w:rPr>
        <w:t>competiti</w:t>
      </w:r>
      <w:r>
        <w:rPr>
          <w:sz w:val="20"/>
          <w:szCs w:val="20"/>
        </w:rPr>
        <w:t>on</w:t>
      </w:r>
      <w:r w:rsidRPr="00F03119">
        <w:rPr>
          <w:sz w:val="20"/>
          <w:szCs w:val="20"/>
        </w:rPr>
        <w:t xml:space="preserve"> </w:t>
      </w:r>
      <w:r>
        <w:rPr>
          <w:sz w:val="20"/>
          <w:szCs w:val="20"/>
        </w:rPr>
        <w:t xml:space="preserve">analysis </w:t>
      </w:r>
      <w:r w:rsidRPr="00F03119">
        <w:rPr>
          <w:sz w:val="20"/>
          <w:szCs w:val="20"/>
        </w:rPr>
        <w:t xml:space="preserve">attributes </w:t>
      </w:r>
      <w:r>
        <w:rPr>
          <w:sz w:val="20"/>
          <w:szCs w:val="20"/>
        </w:rPr>
        <w:t>about</w:t>
      </w:r>
      <w:r w:rsidRPr="00F03119">
        <w:rPr>
          <w:sz w:val="20"/>
          <w:szCs w:val="20"/>
        </w:rPr>
        <w:t xml:space="preserve"> </w:t>
      </w:r>
      <w:r w:rsidRPr="008F105C">
        <w:rPr>
          <w:rFonts w:eastAsia="等线"/>
          <w:sz w:val="20"/>
          <w:szCs w:val="20"/>
          <w:lang w:eastAsia="zh-CN"/>
        </w:rPr>
        <w:t>massive</w:t>
      </w:r>
      <w:r w:rsidRPr="00DF462A">
        <w:rPr>
          <w:sz w:val="20"/>
          <w:szCs w:val="20"/>
        </w:rPr>
        <w:t xml:space="preserve"> </w:t>
      </w:r>
      <w:r w:rsidRPr="008F105C">
        <w:rPr>
          <w:rFonts w:eastAsia="等线"/>
          <w:sz w:val="20"/>
          <w:szCs w:val="20"/>
          <w:lang w:eastAsia="zh-CN"/>
        </w:rPr>
        <w:t>text</w:t>
      </w:r>
      <w:r>
        <w:rPr>
          <w:rFonts w:eastAsia="等线"/>
          <w:sz w:val="20"/>
          <w:szCs w:val="20"/>
          <w:lang w:eastAsia="zh-CN"/>
        </w:rPr>
        <w:t>s</w:t>
      </w:r>
      <w:r w:rsidRPr="00DF462A">
        <w:rPr>
          <w:sz w:val="20"/>
          <w:szCs w:val="20"/>
        </w:rPr>
        <w:t xml:space="preserve"> </w:t>
      </w:r>
      <w:r w:rsidRPr="00F03119">
        <w:rPr>
          <w:sz w:val="20"/>
          <w:szCs w:val="20"/>
        </w:rPr>
        <w:t>provides a logical basis for this study</w:t>
      </w:r>
      <w:r w:rsidRPr="00423DAB">
        <w:rPr>
          <w:rFonts w:ascii="等线" w:eastAsia="等线" w:hAnsi="等线" w:hint="eastAsia"/>
          <w:sz w:val="20"/>
          <w:szCs w:val="20"/>
          <w:lang w:eastAsia="zh-CN"/>
        </w:rPr>
        <w:t>.</w:t>
      </w:r>
      <w:r w:rsidRPr="00F03119">
        <w:rPr>
          <w:sz w:val="20"/>
          <w:szCs w:val="20"/>
        </w:rPr>
        <w:t xml:space="preserve"> </w:t>
      </w:r>
      <w:r>
        <w:rPr>
          <w:sz w:val="20"/>
          <w:szCs w:val="20"/>
        </w:rPr>
        <w:t>T</w:t>
      </w:r>
      <w:r w:rsidRPr="00F03119">
        <w:rPr>
          <w:sz w:val="20"/>
          <w:szCs w:val="20"/>
        </w:rPr>
        <w:t>he recruitment information is the same as other kinds of information used for competiti</w:t>
      </w:r>
      <w:r>
        <w:rPr>
          <w:rFonts w:eastAsia="等线"/>
          <w:sz w:val="20"/>
          <w:szCs w:val="20"/>
          <w:lang w:eastAsia="zh-CN"/>
        </w:rPr>
        <w:t>on</w:t>
      </w:r>
      <w:r w:rsidRPr="00F03119">
        <w:rPr>
          <w:sz w:val="20"/>
          <w:szCs w:val="20"/>
        </w:rPr>
        <w:t xml:space="preserve"> analysis, and has competiti</w:t>
      </w:r>
      <w:r>
        <w:rPr>
          <w:sz w:val="20"/>
          <w:szCs w:val="20"/>
        </w:rPr>
        <w:t>on</w:t>
      </w:r>
      <w:r w:rsidRPr="00F03119">
        <w:rPr>
          <w:sz w:val="20"/>
          <w:szCs w:val="20"/>
        </w:rPr>
        <w:t xml:space="preserve"> analysis attribute</w:t>
      </w:r>
      <w:r>
        <w:rPr>
          <w:sz w:val="20"/>
          <w:szCs w:val="20"/>
        </w:rPr>
        <w:t>s</w:t>
      </w:r>
      <w:r w:rsidRPr="00F03119">
        <w:rPr>
          <w:sz w:val="20"/>
          <w:szCs w:val="20"/>
        </w:rPr>
        <w:t xml:space="preserve">. </w:t>
      </w:r>
      <w:r>
        <w:rPr>
          <w:sz w:val="20"/>
          <w:szCs w:val="20"/>
        </w:rPr>
        <w:t xml:space="preserve">However, </w:t>
      </w:r>
      <w:r w:rsidRPr="008F105C">
        <w:rPr>
          <w:rFonts w:eastAsia="等线"/>
          <w:sz w:val="20"/>
          <w:szCs w:val="20"/>
          <w:lang w:eastAsia="zh-CN"/>
        </w:rPr>
        <w:t>m</w:t>
      </w:r>
      <w:r w:rsidRPr="00DF462A">
        <w:rPr>
          <w:sz w:val="20"/>
          <w:szCs w:val="20"/>
        </w:rPr>
        <w:t>o</w:t>
      </w:r>
      <w:r w:rsidRPr="00C17F0F">
        <w:rPr>
          <w:sz w:val="20"/>
          <w:szCs w:val="20"/>
        </w:rPr>
        <w:t>st of the mentioned above</w:t>
      </w:r>
      <w:r>
        <w:rPr>
          <w:sz w:val="20"/>
          <w:szCs w:val="20"/>
        </w:rPr>
        <w:t xml:space="preserve"> </w:t>
      </w:r>
      <w:r w:rsidRPr="00DF462A">
        <w:rPr>
          <w:rFonts w:eastAsia="等线"/>
          <w:sz w:val="20"/>
          <w:szCs w:val="20"/>
          <w:lang w:eastAsia="zh-CN"/>
        </w:rPr>
        <w:t>s</w:t>
      </w:r>
      <w:r>
        <w:rPr>
          <w:rFonts w:eastAsia="等线" w:hint="eastAsia"/>
          <w:sz w:val="20"/>
          <w:szCs w:val="20"/>
          <w:lang w:eastAsia="zh-CN"/>
        </w:rPr>
        <w:t>tudies</w:t>
      </w:r>
      <w:r w:rsidRPr="00C17F0F">
        <w:rPr>
          <w:sz w:val="20"/>
          <w:szCs w:val="20"/>
        </w:rPr>
        <w:t xml:space="preserve"> </w:t>
      </w:r>
      <w:r w:rsidRPr="00DF462A">
        <w:rPr>
          <w:rFonts w:eastAsia="等线"/>
          <w:sz w:val="20"/>
          <w:szCs w:val="20"/>
          <w:lang w:eastAsia="zh-CN"/>
        </w:rPr>
        <w:t>focus</w:t>
      </w:r>
      <w:r w:rsidRPr="0082066D">
        <w:rPr>
          <w:sz w:val="20"/>
          <w:szCs w:val="20"/>
        </w:rPr>
        <w:t xml:space="preserve"> </w:t>
      </w:r>
      <w:r w:rsidRPr="00DF462A">
        <w:rPr>
          <w:rFonts w:eastAsia="等线"/>
          <w:sz w:val="20"/>
          <w:szCs w:val="20"/>
          <w:lang w:eastAsia="zh-CN"/>
        </w:rPr>
        <w:t>on</w:t>
      </w:r>
      <w:r w:rsidRPr="00C17F0F">
        <w:rPr>
          <w:sz w:val="20"/>
          <w:szCs w:val="20"/>
        </w:rPr>
        <w:t xml:space="preserve"> job</w:t>
      </w:r>
      <w:r w:rsidRPr="00DF462A">
        <w:rPr>
          <w:rFonts w:eastAsia="等线"/>
          <w:sz w:val="20"/>
          <w:szCs w:val="20"/>
          <w:lang w:eastAsia="zh-CN"/>
        </w:rPr>
        <w:t>s</w:t>
      </w:r>
      <w:r w:rsidRPr="00C17F0F">
        <w:rPr>
          <w:sz w:val="20"/>
          <w:szCs w:val="20"/>
        </w:rPr>
        <w:t xml:space="preserve">, skills analysis, and not </w:t>
      </w:r>
      <w:r w:rsidRPr="00DF462A">
        <w:rPr>
          <w:rFonts w:eastAsia="等线"/>
          <w:sz w:val="20"/>
          <w:szCs w:val="20"/>
          <w:lang w:eastAsia="zh-CN"/>
        </w:rPr>
        <w:t>explore</w:t>
      </w:r>
      <w:r w:rsidRPr="0082066D">
        <w:rPr>
          <w:sz w:val="20"/>
          <w:szCs w:val="20"/>
        </w:rPr>
        <w:t xml:space="preserve"> </w:t>
      </w:r>
      <w:r w:rsidRPr="00C17F0F">
        <w:rPr>
          <w:sz w:val="20"/>
          <w:szCs w:val="20"/>
        </w:rPr>
        <w:t>enterprise</w:t>
      </w:r>
      <w:r>
        <w:rPr>
          <w:sz w:val="20"/>
          <w:szCs w:val="20"/>
        </w:rPr>
        <w:t xml:space="preserve"> </w:t>
      </w:r>
      <w:r w:rsidRPr="00C17F0F">
        <w:rPr>
          <w:sz w:val="20"/>
          <w:szCs w:val="20"/>
        </w:rPr>
        <w:t>level relations.</w:t>
      </w:r>
      <w:r w:rsidRPr="008F105C">
        <w:rPr>
          <w:rFonts w:eastAsia="等线" w:hint="eastAsia"/>
          <w:sz w:val="20"/>
          <w:szCs w:val="20"/>
          <w:lang w:eastAsia="zh-CN"/>
        </w:rPr>
        <w:t xml:space="preserve"> </w:t>
      </w:r>
      <w:r w:rsidRPr="00F03119">
        <w:rPr>
          <w:sz w:val="20"/>
          <w:szCs w:val="20"/>
        </w:rPr>
        <w:t>Therefore, this research attempts to mine and apply recruitment</w:t>
      </w:r>
      <w:r>
        <w:rPr>
          <w:sz w:val="20"/>
          <w:szCs w:val="20"/>
        </w:rPr>
        <w:t xml:space="preserve"> </w:t>
      </w:r>
      <w:r w:rsidRPr="008F105C">
        <w:rPr>
          <w:rFonts w:eastAsia="等线"/>
          <w:sz w:val="20"/>
          <w:szCs w:val="20"/>
          <w:lang w:eastAsia="zh-CN"/>
        </w:rPr>
        <w:t>text</w:t>
      </w:r>
      <w:r w:rsidRPr="008F105C">
        <w:rPr>
          <w:rFonts w:eastAsia="等线" w:hint="eastAsia"/>
          <w:sz w:val="20"/>
          <w:szCs w:val="20"/>
          <w:lang w:eastAsia="zh-CN"/>
        </w:rPr>
        <w:t>s</w:t>
      </w:r>
      <w:r w:rsidRPr="00E06AA3">
        <w:rPr>
          <w:sz w:val="20"/>
          <w:szCs w:val="20"/>
        </w:rPr>
        <w:t xml:space="preserve"> </w:t>
      </w:r>
      <w:r w:rsidRPr="00F03119">
        <w:rPr>
          <w:sz w:val="20"/>
          <w:szCs w:val="20"/>
        </w:rPr>
        <w:t>to analyze enterprises competition.</w:t>
      </w:r>
    </w:p>
    <w:p w14:paraId="456BB0C8" w14:textId="77777777" w:rsidR="00B46781" w:rsidRDefault="00B46781" w:rsidP="00B46781">
      <w:pPr>
        <w:adjustRightInd w:val="0"/>
        <w:snapToGrid w:val="0"/>
        <w:spacing w:after="0" w:line="240" w:lineRule="auto"/>
        <w:jc w:val="both"/>
        <w:rPr>
          <w:sz w:val="20"/>
          <w:szCs w:val="20"/>
        </w:rPr>
      </w:pPr>
    </w:p>
    <w:p w14:paraId="4F69D2E7" w14:textId="77777777" w:rsidR="00B46781" w:rsidRPr="001B4C87" w:rsidRDefault="00B46781" w:rsidP="00B46781">
      <w:pPr>
        <w:spacing w:after="0" w:line="240" w:lineRule="auto"/>
        <w:jc w:val="center"/>
        <w:rPr>
          <w:sz w:val="20"/>
          <w:szCs w:val="20"/>
        </w:rPr>
      </w:pPr>
      <w:r w:rsidRPr="001B4C87">
        <w:rPr>
          <w:sz w:val="20"/>
          <w:szCs w:val="20"/>
        </w:rPr>
        <w:t xml:space="preserve">Table </w:t>
      </w:r>
      <w:r>
        <w:rPr>
          <w:sz w:val="20"/>
          <w:szCs w:val="20"/>
        </w:rPr>
        <w:t>2:</w:t>
      </w:r>
      <w:r w:rsidRPr="001B4C87">
        <w:rPr>
          <w:sz w:val="20"/>
          <w:szCs w:val="20"/>
        </w:rPr>
        <w:t xml:space="preserve"> </w:t>
      </w:r>
      <w:r>
        <w:rPr>
          <w:sz w:val="20"/>
          <w:szCs w:val="20"/>
        </w:rPr>
        <w:t>Studi</w:t>
      </w:r>
      <w:r w:rsidRPr="001B4C87">
        <w:rPr>
          <w:rFonts w:hint="eastAsia"/>
          <w:sz w:val="20"/>
          <w:szCs w:val="20"/>
        </w:rPr>
        <w:t>es</w:t>
      </w:r>
      <w:r w:rsidRPr="001B4C87">
        <w:rPr>
          <w:sz w:val="20"/>
          <w:szCs w:val="20"/>
        </w:rPr>
        <w:t xml:space="preserve"> on recruitment information application and competiti</w:t>
      </w:r>
      <w:r>
        <w:rPr>
          <w:sz w:val="20"/>
          <w:szCs w:val="20"/>
        </w:rPr>
        <w:t>on</w:t>
      </w:r>
      <w:r w:rsidRPr="001B4C87">
        <w:rPr>
          <w:sz w:val="20"/>
          <w:szCs w:val="20"/>
        </w:rPr>
        <w:t xml:space="preserve"> analysis attributes</w:t>
      </w:r>
      <w:r>
        <w:rPr>
          <w:sz w:val="20"/>
          <w:szCs w:val="20"/>
        </w:rPr>
        <w:t>.</w:t>
      </w:r>
    </w:p>
    <w:tbl>
      <w:tblPr>
        <w:tblW w:w="9922" w:type="dxa"/>
        <w:jc w:val="center"/>
        <w:tblCellMar>
          <w:left w:w="0" w:type="dxa"/>
          <w:right w:w="0" w:type="dxa"/>
        </w:tblCellMar>
        <w:tblLook w:val="0420" w:firstRow="1" w:lastRow="0" w:firstColumn="0" w:lastColumn="0" w:noHBand="0" w:noVBand="1"/>
      </w:tblPr>
      <w:tblGrid>
        <w:gridCol w:w="2268"/>
        <w:gridCol w:w="2835"/>
        <w:gridCol w:w="2268"/>
        <w:gridCol w:w="2551"/>
      </w:tblGrid>
      <w:tr w:rsidR="00B46781" w:rsidRPr="009E2161" w14:paraId="6DE78516" w14:textId="77777777" w:rsidTr="00786C5E">
        <w:trPr>
          <w:trHeight w:val="283"/>
          <w:jc w:val="center"/>
        </w:trPr>
        <w:tc>
          <w:tcPr>
            <w:tcW w:w="2268" w:type="dxa"/>
            <w:tcBorders>
              <w:top w:val="single" w:sz="12" w:space="0" w:color="auto"/>
              <w:bottom w:val="single" w:sz="4" w:space="0" w:color="auto"/>
            </w:tcBorders>
            <w:shd w:val="clear" w:color="auto" w:fill="auto"/>
            <w:tcMar>
              <w:top w:w="72" w:type="dxa"/>
              <w:left w:w="144" w:type="dxa"/>
              <w:bottom w:w="72" w:type="dxa"/>
              <w:right w:w="144" w:type="dxa"/>
            </w:tcMar>
            <w:vAlign w:val="center"/>
            <w:hideMark/>
          </w:tcPr>
          <w:p w14:paraId="29CCD77D" w14:textId="77777777" w:rsidR="00B46781" w:rsidRPr="009E2161" w:rsidRDefault="00B46781" w:rsidP="00786C5E">
            <w:pPr>
              <w:widowControl w:val="0"/>
              <w:spacing w:after="0" w:line="240" w:lineRule="auto"/>
              <w:jc w:val="center"/>
              <w:rPr>
                <w:color w:val="0D0D0D"/>
                <w:kern w:val="2"/>
                <w:sz w:val="18"/>
                <w:szCs w:val="18"/>
              </w:rPr>
            </w:pPr>
            <w:r w:rsidRPr="009E2161">
              <w:rPr>
                <w:rFonts w:hint="eastAsia"/>
                <w:color w:val="0D0D0D"/>
                <w:sz w:val="18"/>
                <w:szCs w:val="18"/>
              </w:rPr>
              <w:t>Author</w:t>
            </w:r>
            <w:r w:rsidRPr="009E2161">
              <w:rPr>
                <w:color w:val="0D0D0D"/>
                <w:sz w:val="18"/>
                <w:szCs w:val="18"/>
              </w:rPr>
              <w:t>(s) (Year)</w:t>
            </w:r>
          </w:p>
        </w:tc>
        <w:tc>
          <w:tcPr>
            <w:tcW w:w="2835" w:type="dxa"/>
            <w:tcBorders>
              <w:top w:val="single" w:sz="12" w:space="0" w:color="auto"/>
              <w:bottom w:val="single" w:sz="4" w:space="0" w:color="auto"/>
            </w:tcBorders>
            <w:shd w:val="clear" w:color="auto" w:fill="auto"/>
            <w:tcMar>
              <w:top w:w="72" w:type="dxa"/>
              <w:left w:w="144" w:type="dxa"/>
              <w:bottom w:w="72" w:type="dxa"/>
              <w:right w:w="144" w:type="dxa"/>
            </w:tcMar>
            <w:vAlign w:val="center"/>
            <w:hideMark/>
          </w:tcPr>
          <w:p w14:paraId="32739BA5" w14:textId="77777777" w:rsidR="00B46781" w:rsidRPr="009E2161" w:rsidRDefault="00B46781" w:rsidP="00786C5E">
            <w:pPr>
              <w:widowControl w:val="0"/>
              <w:spacing w:after="0" w:line="240" w:lineRule="auto"/>
              <w:jc w:val="center"/>
              <w:rPr>
                <w:color w:val="0D0D0D"/>
                <w:kern w:val="2"/>
                <w:sz w:val="18"/>
                <w:szCs w:val="18"/>
              </w:rPr>
            </w:pPr>
            <w:r w:rsidRPr="009E2161">
              <w:rPr>
                <w:sz w:val="18"/>
                <w:szCs w:val="18"/>
              </w:rPr>
              <w:t xml:space="preserve">Application </w:t>
            </w:r>
            <w:r>
              <w:rPr>
                <w:sz w:val="18"/>
                <w:szCs w:val="18"/>
              </w:rPr>
              <w:t>C</w:t>
            </w:r>
            <w:r w:rsidRPr="009E2161">
              <w:rPr>
                <w:sz w:val="18"/>
                <w:szCs w:val="18"/>
              </w:rPr>
              <w:t xml:space="preserve">ontexts of </w:t>
            </w:r>
            <w:r>
              <w:rPr>
                <w:sz w:val="18"/>
                <w:szCs w:val="18"/>
              </w:rPr>
              <w:t>R</w:t>
            </w:r>
            <w:r w:rsidRPr="009E2161">
              <w:rPr>
                <w:sz w:val="18"/>
                <w:szCs w:val="18"/>
              </w:rPr>
              <w:t xml:space="preserve">ecruitment </w:t>
            </w:r>
            <w:r>
              <w:rPr>
                <w:sz w:val="18"/>
                <w:szCs w:val="18"/>
              </w:rPr>
              <w:t>I</w:t>
            </w:r>
            <w:r w:rsidRPr="009E2161">
              <w:rPr>
                <w:sz w:val="18"/>
                <w:szCs w:val="18"/>
              </w:rPr>
              <w:t xml:space="preserve">nformation </w:t>
            </w:r>
            <w:r>
              <w:rPr>
                <w:sz w:val="18"/>
                <w:szCs w:val="18"/>
              </w:rPr>
              <w:t>M</w:t>
            </w:r>
            <w:r w:rsidRPr="009E2161">
              <w:rPr>
                <w:sz w:val="18"/>
                <w:szCs w:val="18"/>
              </w:rPr>
              <w:t>ining</w:t>
            </w:r>
          </w:p>
        </w:tc>
        <w:tc>
          <w:tcPr>
            <w:tcW w:w="2268" w:type="dxa"/>
            <w:tcBorders>
              <w:top w:val="single" w:sz="12" w:space="0" w:color="auto"/>
              <w:bottom w:val="single" w:sz="4" w:space="0" w:color="auto"/>
            </w:tcBorders>
            <w:vAlign w:val="center"/>
          </w:tcPr>
          <w:p w14:paraId="1826DC7D" w14:textId="77777777" w:rsidR="00B46781" w:rsidRPr="009E2161" w:rsidRDefault="00B46781" w:rsidP="00786C5E">
            <w:pPr>
              <w:widowControl w:val="0"/>
              <w:spacing w:after="0" w:line="240" w:lineRule="auto"/>
              <w:jc w:val="center"/>
              <w:rPr>
                <w:color w:val="0D0D0D"/>
                <w:kern w:val="2"/>
                <w:sz w:val="18"/>
                <w:szCs w:val="18"/>
              </w:rPr>
            </w:pPr>
            <w:r w:rsidRPr="009E2161">
              <w:rPr>
                <w:rFonts w:hint="eastAsia"/>
                <w:color w:val="0D0D0D"/>
                <w:sz w:val="18"/>
                <w:szCs w:val="18"/>
              </w:rPr>
              <w:t>Author</w:t>
            </w:r>
            <w:r w:rsidRPr="009E2161">
              <w:rPr>
                <w:color w:val="0D0D0D"/>
                <w:sz w:val="18"/>
                <w:szCs w:val="18"/>
              </w:rPr>
              <w:t>(s) (Year)</w:t>
            </w:r>
          </w:p>
        </w:tc>
        <w:tc>
          <w:tcPr>
            <w:tcW w:w="2551" w:type="dxa"/>
            <w:tcBorders>
              <w:top w:val="single" w:sz="12" w:space="0" w:color="auto"/>
              <w:bottom w:val="single" w:sz="4" w:space="0" w:color="auto"/>
            </w:tcBorders>
            <w:vAlign w:val="center"/>
          </w:tcPr>
          <w:p w14:paraId="25E56F32" w14:textId="77777777" w:rsidR="00B46781" w:rsidRPr="009E2161" w:rsidRDefault="00B46781" w:rsidP="00786C5E">
            <w:pPr>
              <w:widowControl w:val="0"/>
              <w:spacing w:after="0" w:line="240" w:lineRule="auto"/>
              <w:jc w:val="center"/>
              <w:rPr>
                <w:color w:val="0D0D0D"/>
                <w:kern w:val="2"/>
                <w:sz w:val="18"/>
                <w:szCs w:val="18"/>
              </w:rPr>
            </w:pPr>
            <w:r w:rsidRPr="009E2161">
              <w:rPr>
                <w:sz w:val="18"/>
                <w:szCs w:val="18"/>
              </w:rPr>
              <w:t xml:space="preserve">Competition </w:t>
            </w:r>
            <w:r>
              <w:rPr>
                <w:sz w:val="18"/>
                <w:szCs w:val="18"/>
              </w:rPr>
              <w:t>A</w:t>
            </w:r>
            <w:r w:rsidRPr="009E2161">
              <w:rPr>
                <w:sz w:val="18"/>
                <w:szCs w:val="18"/>
              </w:rPr>
              <w:t xml:space="preserve">nalysis </w:t>
            </w:r>
            <w:r>
              <w:rPr>
                <w:sz w:val="18"/>
                <w:szCs w:val="18"/>
              </w:rPr>
              <w:t>A</w:t>
            </w:r>
            <w:r w:rsidRPr="009E2161">
              <w:rPr>
                <w:sz w:val="18"/>
                <w:szCs w:val="18"/>
              </w:rPr>
              <w:t xml:space="preserve">ttributes of </w:t>
            </w:r>
            <w:r>
              <w:rPr>
                <w:sz w:val="18"/>
                <w:szCs w:val="18"/>
              </w:rPr>
              <w:t>D</w:t>
            </w:r>
            <w:r w:rsidRPr="009E2161">
              <w:rPr>
                <w:rFonts w:eastAsia="等线"/>
                <w:sz w:val="18"/>
                <w:szCs w:val="18"/>
                <w:lang w:eastAsia="zh-CN"/>
              </w:rPr>
              <w:t>ifferent</w:t>
            </w:r>
            <w:r w:rsidRPr="009E2161">
              <w:rPr>
                <w:sz w:val="18"/>
                <w:szCs w:val="18"/>
              </w:rPr>
              <w:t xml:space="preserve"> </w:t>
            </w:r>
            <w:r>
              <w:rPr>
                <w:sz w:val="18"/>
                <w:szCs w:val="18"/>
              </w:rPr>
              <w:t>M</w:t>
            </w:r>
            <w:r w:rsidRPr="009E2161">
              <w:rPr>
                <w:rFonts w:eastAsia="等线"/>
                <w:sz w:val="18"/>
                <w:szCs w:val="18"/>
                <w:lang w:eastAsia="zh-CN"/>
              </w:rPr>
              <w:t>assive</w:t>
            </w:r>
            <w:r w:rsidRPr="009E2161">
              <w:rPr>
                <w:sz w:val="18"/>
                <w:szCs w:val="18"/>
              </w:rPr>
              <w:t xml:space="preserve"> </w:t>
            </w:r>
            <w:r>
              <w:rPr>
                <w:sz w:val="18"/>
                <w:szCs w:val="18"/>
              </w:rPr>
              <w:t>T</w:t>
            </w:r>
            <w:r w:rsidRPr="009E2161">
              <w:rPr>
                <w:rFonts w:eastAsia="等线"/>
                <w:sz w:val="18"/>
                <w:szCs w:val="18"/>
                <w:lang w:eastAsia="zh-CN"/>
              </w:rPr>
              <w:t>exts</w:t>
            </w:r>
          </w:p>
        </w:tc>
      </w:tr>
      <w:tr w:rsidR="00B46781" w:rsidRPr="009E2161" w14:paraId="1FF7C259" w14:textId="77777777" w:rsidTr="00786C5E">
        <w:trPr>
          <w:trHeight w:val="283"/>
          <w:jc w:val="center"/>
        </w:trPr>
        <w:tc>
          <w:tcPr>
            <w:tcW w:w="2268" w:type="dxa"/>
            <w:tcBorders>
              <w:top w:val="single" w:sz="4" w:space="0" w:color="auto"/>
            </w:tcBorders>
            <w:shd w:val="clear" w:color="auto" w:fill="auto"/>
            <w:tcMar>
              <w:top w:w="72" w:type="dxa"/>
              <w:left w:w="144" w:type="dxa"/>
              <w:bottom w:w="72" w:type="dxa"/>
              <w:right w:w="144" w:type="dxa"/>
            </w:tcMar>
            <w:vAlign w:val="center"/>
          </w:tcPr>
          <w:p w14:paraId="65E99879" w14:textId="77777777" w:rsidR="00B46781" w:rsidRPr="009E2161" w:rsidRDefault="00B46781" w:rsidP="00786C5E">
            <w:pPr>
              <w:widowControl w:val="0"/>
              <w:spacing w:after="0" w:line="240" w:lineRule="auto"/>
              <w:jc w:val="center"/>
              <w:rPr>
                <w:color w:val="0D0D0D"/>
                <w:kern w:val="2"/>
                <w:sz w:val="18"/>
                <w:szCs w:val="18"/>
              </w:rPr>
            </w:pPr>
            <w:r w:rsidRPr="009E2161">
              <w:rPr>
                <w:color w:val="0D0D0D"/>
                <w:kern w:val="2"/>
                <w:sz w:val="18"/>
                <w:szCs w:val="18"/>
                <w:lang w:val="pt-BR"/>
              </w:rPr>
              <w:t>Smith</w:t>
            </w:r>
            <w:r w:rsidRPr="009E2161">
              <w:rPr>
                <w:rFonts w:eastAsia="等线" w:hint="eastAsia"/>
                <w:color w:val="0D0D0D"/>
                <w:kern w:val="2"/>
                <w:sz w:val="18"/>
                <w:szCs w:val="18"/>
                <w:lang w:val="pt-BR" w:eastAsia="zh-CN"/>
              </w:rPr>
              <w:t xml:space="preserve"> </w:t>
            </w:r>
            <w:r w:rsidRPr="009E2161">
              <w:rPr>
                <w:rFonts w:eastAsia="等线"/>
                <w:color w:val="0D0D0D"/>
                <w:kern w:val="2"/>
                <w:sz w:val="18"/>
                <w:szCs w:val="18"/>
                <w:lang w:val="pt-BR" w:eastAsia="zh-CN"/>
              </w:rPr>
              <w:t xml:space="preserve">and </w:t>
            </w:r>
            <w:r w:rsidRPr="009E2161">
              <w:rPr>
                <w:color w:val="0D0D0D"/>
                <w:kern w:val="2"/>
                <w:sz w:val="18"/>
                <w:szCs w:val="18"/>
                <w:lang w:val="pt-BR"/>
              </w:rPr>
              <w:t>Ali (2014)</w:t>
            </w:r>
          </w:p>
        </w:tc>
        <w:tc>
          <w:tcPr>
            <w:tcW w:w="2835" w:type="dxa"/>
            <w:tcBorders>
              <w:top w:val="single" w:sz="4" w:space="0" w:color="auto"/>
            </w:tcBorders>
            <w:shd w:val="clear" w:color="auto" w:fill="auto"/>
            <w:tcMar>
              <w:top w:w="72" w:type="dxa"/>
              <w:left w:w="144" w:type="dxa"/>
              <w:bottom w:w="72" w:type="dxa"/>
              <w:right w:w="144" w:type="dxa"/>
            </w:tcMar>
            <w:vAlign w:val="center"/>
          </w:tcPr>
          <w:p w14:paraId="4D8B40FC" w14:textId="77777777" w:rsidR="00B46781" w:rsidRPr="009E2161" w:rsidRDefault="00B46781" w:rsidP="00786C5E">
            <w:pPr>
              <w:widowControl w:val="0"/>
              <w:spacing w:after="0" w:line="240" w:lineRule="auto"/>
              <w:jc w:val="center"/>
              <w:rPr>
                <w:color w:val="0D0D0D"/>
                <w:kern w:val="2"/>
                <w:sz w:val="18"/>
                <w:szCs w:val="18"/>
              </w:rPr>
            </w:pPr>
            <w:r w:rsidRPr="009E2161">
              <w:rPr>
                <w:rFonts w:eastAsia="等线"/>
                <w:sz w:val="18"/>
                <w:szCs w:val="18"/>
                <w:lang w:eastAsia="zh-CN"/>
              </w:rPr>
              <w:t>Job</w:t>
            </w:r>
            <w:r w:rsidRPr="009E2161">
              <w:rPr>
                <w:sz w:val="18"/>
                <w:szCs w:val="18"/>
              </w:rPr>
              <w:t xml:space="preserve"> trends</w:t>
            </w:r>
          </w:p>
        </w:tc>
        <w:tc>
          <w:tcPr>
            <w:tcW w:w="2268" w:type="dxa"/>
            <w:tcBorders>
              <w:top w:val="single" w:sz="4" w:space="0" w:color="auto"/>
            </w:tcBorders>
            <w:vAlign w:val="center"/>
          </w:tcPr>
          <w:p w14:paraId="7248D404" w14:textId="77777777" w:rsidR="00B46781" w:rsidRPr="009E2161" w:rsidRDefault="00B46781" w:rsidP="00786C5E">
            <w:pPr>
              <w:widowControl w:val="0"/>
              <w:spacing w:after="0" w:line="240" w:lineRule="auto"/>
              <w:jc w:val="center"/>
              <w:rPr>
                <w:color w:val="0D0D0D"/>
                <w:kern w:val="2"/>
                <w:sz w:val="18"/>
                <w:szCs w:val="18"/>
              </w:rPr>
            </w:pPr>
            <w:proofErr w:type="spellStart"/>
            <w:r w:rsidRPr="009E2161">
              <w:rPr>
                <w:color w:val="0D0D0D"/>
                <w:kern w:val="2"/>
                <w:sz w:val="18"/>
                <w:szCs w:val="18"/>
              </w:rPr>
              <w:t>Netzer</w:t>
            </w:r>
            <w:proofErr w:type="spellEnd"/>
            <w:r w:rsidRPr="009E2161">
              <w:rPr>
                <w:rFonts w:eastAsia="等线" w:hint="eastAsia"/>
                <w:color w:val="0D0D0D"/>
                <w:kern w:val="2"/>
                <w:sz w:val="18"/>
                <w:szCs w:val="18"/>
                <w:lang w:eastAsia="zh-CN"/>
              </w:rPr>
              <w:t xml:space="preserve"> </w:t>
            </w:r>
            <w:r w:rsidRPr="009E2161">
              <w:rPr>
                <w:rFonts w:eastAsia="等线"/>
                <w:i/>
                <w:iCs/>
                <w:color w:val="0D0D0D"/>
                <w:kern w:val="2"/>
                <w:sz w:val="18"/>
                <w:szCs w:val="18"/>
                <w:lang w:eastAsia="zh-CN"/>
              </w:rPr>
              <w:t xml:space="preserve">et al. </w:t>
            </w:r>
            <w:r w:rsidRPr="009E2161">
              <w:rPr>
                <w:color w:val="0D0D0D"/>
                <w:kern w:val="2"/>
                <w:sz w:val="18"/>
                <w:szCs w:val="18"/>
              </w:rPr>
              <w:t>(2012)</w:t>
            </w:r>
          </w:p>
        </w:tc>
        <w:tc>
          <w:tcPr>
            <w:tcW w:w="2551" w:type="dxa"/>
            <w:tcBorders>
              <w:top w:val="single" w:sz="4" w:space="0" w:color="auto"/>
            </w:tcBorders>
            <w:vAlign w:val="center"/>
          </w:tcPr>
          <w:p w14:paraId="6EFAA0CD" w14:textId="77777777" w:rsidR="00B46781" w:rsidRPr="009E2161" w:rsidRDefault="00B46781" w:rsidP="00786C5E">
            <w:pPr>
              <w:widowControl w:val="0"/>
              <w:spacing w:after="0" w:line="240" w:lineRule="auto"/>
              <w:jc w:val="center"/>
              <w:rPr>
                <w:color w:val="0D0D0D"/>
                <w:kern w:val="2"/>
                <w:sz w:val="18"/>
                <w:szCs w:val="18"/>
              </w:rPr>
            </w:pPr>
            <w:r w:rsidRPr="009E2161">
              <w:rPr>
                <w:rFonts w:hint="eastAsia"/>
                <w:color w:val="0D0D0D"/>
                <w:kern w:val="2"/>
                <w:sz w:val="18"/>
                <w:szCs w:val="18"/>
              </w:rPr>
              <w:t>U</w:t>
            </w:r>
            <w:r w:rsidRPr="009E2161">
              <w:rPr>
                <w:color w:val="0D0D0D"/>
                <w:kern w:val="2"/>
                <w:sz w:val="18"/>
                <w:szCs w:val="18"/>
              </w:rPr>
              <w:t>GC</w:t>
            </w:r>
          </w:p>
        </w:tc>
      </w:tr>
      <w:tr w:rsidR="00B46781" w:rsidRPr="009E2161" w14:paraId="6B1B8E6A" w14:textId="77777777" w:rsidTr="00786C5E">
        <w:trPr>
          <w:trHeight w:val="283"/>
          <w:jc w:val="center"/>
        </w:trPr>
        <w:tc>
          <w:tcPr>
            <w:tcW w:w="2268" w:type="dxa"/>
            <w:shd w:val="clear" w:color="auto" w:fill="auto"/>
            <w:tcMar>
              <w:top w:w="72" w:type="dxa"/>
              <w:left w:w="144" w:type="dxa"/>
              <w:bottom w:w="72" w:type="dxa"/>
              <w:right w:w="144" w:type="dxa"/>
            </w:tcMar>
            <w:vAlign w:val="center"/>
          </w:tcPr>
          <w:p w14:paraId="7EE79D21" w14:textId="77777777" w:rsidR="00B46781" w:rsidRPr="009E2161" w:rsidRDefault="00B46781" w:rsidP="00786C5E">
            <w:pPr>
              <w:widowControl w:val="0"/>
              <w:spacing w:after="0" w:line="240" w:lineRule="auto"/>
              <w:jc w:val="center"/>
              <w:rPr>
                <w:color w:val="0D0D0D"/>
                <w:kern w:val="2"/>
                <w:sz w:val="18"/>
                <w:szCs w:val="18"/>
              </w:rPr>
            </w:pPr>
            <w:r w:rsidRPr="009E2161">
              <w:rPr>
                <w:sz w:val="18"/>
                <w:szCs w:val="18"/>
              </w:rPr>
              <w:t xml:space="preserve">Zhang </w:t>
            </w:r>
            <w:r w:rsidRPr="009E2161">
              <w:rPr>
                <w:i/>
                <w:iCs/>
                <w:sz w:val="18"/>
                <w:szCs w:val="18"/>
              </w:rPr>
              <w:t>et al.</w:t>
            </w:r>
            <w:r w:rsidRPr="009E2161">
              <w:rPr>
                <w:sz w:val="18"/>
                <w:szCs w:val="18"/>
              </w:rPr>
              <w:t>,</w:t>
            </w:r>
            <w:r w:rsidRPr="009E2161">
              <w:rPr>
                <w:color w:val="0D0D0D"/>
                <w:kern w:val="2"/>
                <w:sz w:val="18"/>
                <w:szCs w:val="18"/>
              </w:rPr>
              <w:t xml:space="preserve"> (2017)</w:t>
            </w:r>
          </w:p>
        </w:tc>
        <w:tc>
          <w:tcPr>
            <w:tcW w:w="2835" w:type="dxa"/>
            <w:shd w:val="clear" w:color="auto" w:fill="auto"/>
            <w:tcMar>
              <w:top w:w="72" w:type="dxa"/>
              <w:left w:w="144" w:type="dxa"/>
              <w:bottom w:w="72" w:type="dxa"/>
              <w:right w:w="144" w:type="dxa"/>
            </w:tcMar>
            <w:vAlign w:val="center"/>
          </w:tcPr>
          <w:p w14:paraId="16840229" w14:textId="77777777" w:rsidR="00B46781" w:rsidRPr="009E2161" w:rsidRDefault="00B46781" w:rsidP="00786C5E">
            <w:pPr>
              <w:widowControl w:val="0"/>
              <w:spacing w:after="0" w:line="240" w:lineRule="auto"/>
              <w:jc w:val="center"/>
              <w:rPr>
                <w:color w:val="0D0D0D"/>
                <w:kern w:val="2"/>
                <w:sz w:val="18"/>
                <w:szCs w:val="18"/>
              </w:rPr>
            </w:pPr>
            <w:r w:rsidRPr="009E2161">
              <w:rPr>
                <w:sz w:val="18"/>
                <w:szCs w:val="18"/>
              </w:rPr>
              <w:t>Industries association predict</w:t>
            </w:r>
          </w:p>
        </w:tc>
        <w:tc>
          <w:tcPr>
            <w:tcW w:w="2268" w:type="dxa"/>
            <w:vAlign w:val="center"/>
          </w:tcPr>
          <w:p w14:paraId="6153AC72" w14:textId="77777777" w:rsidR="00B46781" w:rsidRPr="009E2161" w:rsidRDefault="00B46781" w:rsidP="00786C5E">
            <w:pPr>
              <w:widowControl w:val="0"/>
              <w:spacing w:after="0" w:line="240" w:lineRule="auto"/>
              <w:jc w:val="center"/>
              <w:rPr>
                <w:color w:val="0D0D0D"/>
                <w:kern w:val="2"/>
                <w:sz w:val="18"/>
                <w:szCs w:val="18"/>
              </w:rPr>
            </w:pPr>
            <w:proofErr w:type="spellStart"/>
            <w:r w:rsidRPr="009E2161">
              <w:rPr>
                <w:color w:val="0D0D0D"/>
                <w:kern w:val="2"/>
                <w:sz w:val="18"/>
                <w:szCs w:val="18"/>
              </w:rPr>
              <w:t>Chakrabort</w:t>
            </w:r>
            <w:r w:rsidRPr="009E2161">
              <w:rPr>
                <w:rFonts w:hint="eastAsia"/>
                <w:color w:val="0D0D0D"/>
                <w:kern w:val="2"/>
                <w:sz w:val="18"/>
                <w:szCs w:val="18"/>
              </w:rPr>
              <w:t>i</w:t>
            </w:r>
            <w:proofErr w:type="spellEnd"/>
            <w:r w:rsidRPr="009E2161">
              <w:rPr>
                <w:color w:val="0D0D0D"/>
                <w:kern w:val="2"/>
                <w:sz w:val="18"/>
                <w:szCs w:val="18"/>
              </w:rPr>
              <w:t xml:space="preserve"> </w:t>
            </w:r>
            <w:r w:rsidRPr="009E2161">
              <w:rPr>
                <w:rFonts w:eastAsia="等线" w:hint="eastAsia"/>
                <w:color w:val="0D0D0D"/>
                <w:kern w:val="2"/>
                <w:sz w:val="18"/>
                <w:szCs w:val="18"/>
                <w:lang w:eastAsia="zh-CN"/>
              </w:rPr>
              <w:t>a</w:t>
            </w:r>
            <w:r w:rsidRPr="009E2161">
              <w:rPr>
                <w:rFonts w:eastAsia="等线"/>
                <w:color w:val="0D0D0D"/>
                <w:kern w:val="2"/>
                <w:sz w:val="18"/>
                <w:szCs w:val="18"/>
                <w:lang w:eastAsia="zh-CN"/>
              </w:rPr>
              <w:t xml:space="preserve">nd </w:t>
            </w:r>
            <w:r w:rsidRPr="009E2161">
              <w:rPr>
                <w:color w:val="0D0D0D"/>
                <w:kern w:val="2"/>
                <w:sz w:val="18"/>
                <w:szCs w:val="18"/>
              </w:rPr>
              <w:t>Dey (2014)</w:t>
            </w:r>
          </w:p>
        </w:tc>
        <w:tc>
          <w:tcPr>
            <w:tcW w:w="2551" w:type="dxa"/>
            <w:vAlign w:val="center"/>
          </w:tcPr>
          <w:p w14:paraId="620B6B2D" w14:textId="77777777" w:rsidR="00B46781" w:rsidRPr="009E2161" w:rsidRDefault="00B46781" w:rsidP="00786C5E">
            <w:pPr>
              <w:widowControl w:val="0"/>
              <w:spacing w:after="0" w:line="240" w:lineRule="auto"/>
              <w:jc w:val="center"/>
              <w:rPr>
                <w:color w:val="0D0D0D"/>
                <w:kern w:val="2"/>
                <w:sz w:val="18"/>
                <w:szCs w:val="18"/>
              </w:rPr>
            </w:pPr>
            <w:r w:rsidRPr="009E2161">
              <w:rPr>
                <w:sz w:val="18"/>
                <w:szCs w:val="18"/>
              </w:rPr>
              <w:t>Multi-document Text</w:t>
            </w:r>
          </w:p>
        </w:tc>
      </w:tr>
      <w:tr w:rsidR="00B46781" w:rsidRPr="009E2161" w14:paraId="0FC59171" w14:textId="77777777" w:rsidTr="00786C5E">
        <w:trPr>
          <w:trHeight w:val="283"/>
          <w:jc w:val="center"/>
        </w:trPr>
        <w:tc>
          <w:tcPr>
            <w:tcW w:w="2268" w:type="dxa"/>
            <w:shd w:val="clear" w:color="auto" w:fill="auto"/>
            <w:tcMar>
              <w:top w:w="72" w:type="dxa"/>
              <w:left w:w="144" w:type="dxa"/>
              <w:bottom w:w="72" w:type="dxa"/>
              <w:right w:w="144" w:type="dxa"/>
            </w:tcMar>
            <w:vAlign w:val="center"/>
          </w:tcPr>
          <w:p w14:paraId="1B335605" w14:textId="77777777" w:rsidR="00B46781" w:rsidRPr="009E2161" w:rsidRDefault="00B46781" w:rsidP="00786C5E">
            <w:pPr>
              <w:widowControl w:val="0"/>
              <w:spacing w:after="0" w:line="240" w:lineRule="auto"/>
              <w:jc w:val="center"/>
              <w:rPr>
                <w:color w:val="0D0D0D"/>
                <w:kern w:val="2"/>
                <w:sz w:val="18"/>
                <w:szCs w:val="18"/>
              </w:rPr>
            </w:pPr>
            <w:r w:rsidRPr="009E2161">
              <w:rPr>
                <w:color w:val="0D0D0D"/>
                <w:kern w:val="2"/>
                <w:sz w:val="18"/>
                <w:szCs w:val="18"/>
              </w:rPr>
              <w:t>Gardiner</w:t>
            </w:r>
            <w:r w:rsidRPr="009E2161">
              <w:rPr>
                <w:rFonts w:eastAsia="等线" w:hint="eastAsia"/>
                <w:color w:val="0D0D0D"/>
                <w:kern w:val="2"/>
                <w:sz w:val="18"/>
                <w:szCs w:val="18"/>
                <w:lang w:eastAsia="zh-CN"/>
              </w:rPr>
              <w:t xml:space="preserve"> </w:t>
            </w:r>
            <w:r w:rsidRPr="009E2161">
              <w:rPr>
                <w:rFonts w:eastAsia="等线"/>
                <w:i/>
                <w:iCs/>
                <w:color w:val="0D0D0D"/>
                <w:kern w:val="2"/>
                <w:sz w:val="18"/>
                <w:szCs w:val="18"/>
                <w:lang w:eastAsia="zh-CN"/>
              </w:rPr>
              <w:t xml:space="preserve">et al. </w:t>
            </w:r>
            <w:r w:rsidRPr="009E2161">
              <w:rPr>
                <w:color w:val="0D0D0D"/>
                <w:kern w:val="2"/>
                <w:sz w:val="18"/>
                <w:szCs w:val="18"/>
              </w:rPr>
              <w:t>(2018)</w:t>
            </w:r>
          </w:p>
        </w:tc>
        <w:tc>
          <w:tcPr>
            <w:tcW w:w="2835" w:type="dxa"/>
            <w:shd w:val="clear" w:color="auto" w:fill="auto"/>
            <w:tcMar>
              <w:top w:w="72" w:type="dxa"/>
              <w:left w:w="144" w:type="dxa"/>
              <w:bottom w:w="72" w:type="dxa"/>
              <w:right w:w="144" w:type="dxa"/>
            </w:tcMar>
            <w:vAlign w:val="center"/>
          </w:tcPr>
          <w:p w14:paraId="1B77CBAB" w14:textId="77777777" w:rsidR="00B46781" w:rsidRPr="009E2161" w:rsidRDefault="00B46781" w:rsidP="00786C5E">
            <w:pPr>
              <w:widowControl w:val="0"/>
              <w:spacing w:after="0" w:line="240" w:lineRule="auto"/>
              <w:jc w:val="center"/>
              <w:rPr>
                <w:color w:val="0D0D0D"/>
                <w:kern w:val="2"/>
                <w:sz w:val="18"/>
                <w:szCs w:val="18"/>
              </w:rPr>
            </w:pPr>
            <w:r w:rsidRPr="009E2161">
              <w:rPr>
                <w:sz w:val="18"/>
                <w:szCs w:val="18"/>
              </w:rPr>
              <w:t>Multifaceted nature of skills</w:t>
            </w:r>
          </w:p>
        </w:tc>
        <w:tc>
          <w:tcPr>
            <w:tcW w:w="2268" w:type="dxa"/>
            <w:vAlign w:val="center"/>
          </w:tcPr>
          <w:p w14:paraId="5DCD2E65" w14:textId="77777777" w:rsidR="00B46781" w:rsidRPr="009E2161" w:rsidRDefault="00B46781" w:rsidP="00786C5E">
            <w:pPr>
              <w:widowControl w:val="0"/>
              <w:spacing w:after="0" w:line="240" w:lineRule="auto"/>
              <w:jc w:val="center"/>
              <w:rPr>
                <w:color w:val="0D0D0D"/>
                <w:kern w:val="2"/>
                <w:sz w:val="18"/>
                <w:szCs w:val="18"/>
              </w:rPr>
            </w:pPr>
            <w:proofErr w:type="spellStart"/>
            <w:r w:rsidRPr="009E2161">
              <w:rPr>
                <w:color w:val="0D0D0D"/>
                <w:kern w:val="2"/>
                <w:sz w:val="18"/>
                <w:szCs w:val="18"/>
              </w:rPr>
              <w:t>Ringel</w:t>
            </w:r>
            <w:proofErr w:type="spellEnd"/>
            <w:r w:rsidRPr="009E2161">
              <w:rPr>
                <w:rFonts w:eastAsia="等线" w:hint="eastAsia"/>
                <w:color w:val="0D0D0D"/>
                <w:kern w:val="2"/>
                <w:sz w:val="18"/>
                <w:szCs w:val="18"/>
                <w:lang w:eastAsia="zh-CN"/>
              </w:rPr>
              <w:t xml:space="preserve"> </w:t>
            </w:r>
            <w:r w:rsidRPr="009E2161">
              <w:rPr>
                <w:rFonts w:eastAsia="等线"/>
                <w:color w:val="0D0D0D"/>
                <w:kern w:val="2"/>
                <w:sz w:val="18"/>
                <w:szCs w:val="18"/>
                <w:lang w:eastAsia="zh-CN"/>
              </w:rPr>
              <w:t xml:space="preserve">and </w:t>
            </w:r>
            <w:proofErr w:type="spellStart"/>
            <w:r w:rsidRPr="009E2161">
              <w:rPr>
                <w:color w:val="0D0D0D"/>
                <w:kern w:val="2"/>
                <w:sz w:val="18"/>
                <w:szCs w:val="18"/>
              </w:rPr>
              <w:t>Skiera</w:t>
            </w:r>
            <w:proofErr w:type="spellEnd"/>
            <w:r w:rsidRPr="009E2161">
              <w:rPr>
                <w:color w:val="0D0D0D"/>
                <w:kern w:val="2"/>
                <w:sz w:val="18"/>
                <w:szCs w:val="18"/>
              </w:rPr>
              <w:t xml:space="preserve"> (2016)</w:t>
            </w:r>
          </w:p>
        </w:tc>
        <w:tc>
          <w:tcPr>
            <w:tcW w:w="2551" w:type="dxa"/>
            <w:vAlign w:val="center"/>
          </w:tcPr>
          <w:p w14:paraId="2379B947" w14:textId="77777777" w:rsidR="00B46781" w:rsidRPr="009E2161" w:rsidRDefault="00B46781" w:rsidP="00786C5E">
            <w:pPr>
              <w:widowControl w:val="0"/>
              <w:spacing w:after="0" w:line="240" w:lineRule="auto"/>
              <w:jc w:val="center"/>
              <w:rPr>
                <w:color w:val="0D0D0D"/>
                <w:kern w:val="2"/>
                <w:sz w:val="18"/>
                <w:szCs w:val="18"/>
                <w:highlight w:val="yellow"/>
              </w:rPr>
            </w:pPr>
            <w:r w:rsidRPr="009E2161">
              <w:rPr>
                <w:sz w:val="18"/>
                <w:szCs w:val="18"/>
              </w:rPr>
              <w:t>Query logs</w:t>
            </w:r>
          </w:p>
        </w:tc>
      </w:tr>
      <w:tr w:rsidR="00B46781" w:rsidRPr="009E2161" w14:paraId="69B7856D" w14:textId="77777777" w:rsidTr="00786C5E">
        <w:trPr>
          <w:trHeight w:val="283"/>
          <w:jc w:val="center"/>
        </w:trPr>
        <w:tc>
          <w:tcPr>
            <w:tcW w:w="2268" w:type="dxa"/>
            <w:shd w:val="clear" w:color="auto" w:fill="auto"/>
            <w:tcMar>
              <w:top w:w="72" w:type="dxa"/>
              <w:left w:w="144" w:type="dxa"/>
              <w:bottom w:w="72" w:type="dxa"/>
              <w:right w:w="144" w:type="dxa"/>
            </w:tcMar>
            <w:vAlign w:val="center"/>
          </w:tcPr>
          <w:p w14:paraId="29695BD1" w14:textId="77777777" w:rsidR="00B46781" w:rsidRPr="009E2161" w:rsidRDefault="00B46781" w:rsidP="00786C5E">
            <w:pPr>
              <w:widowControl w:val="0"/>
              <w:spacing w:after="0" w:line="240" w:lineRule="auto"/>
              <w:jc w:val="center"/>
              <w:rPr>
                <w:color w:val="0D0D0D"/>
                <w:kern w:val="2"/>
                <w:sz w:val="18"/>
                <w:szCs w:val="18"/>
              </w:rPr>
            </w:pPr>
            <w:proofErr w:type="spellStart"/>
            <w:r w:rsidRPr="009E2161">
              <w:rPr>
                <w:color w:val="0D0D0D"/>
                <w:kern w:val="2"/>
                <w:sz w:val="18"/>
                <w:szCs w:val="18"/>
              </w:rPr>
              <w:t>Turrell</w:t>
            </w:r>
            <w:proofErr w:type="spellEnd"/>
            <w:r w:rsidRPr="009E2161">
              <w:rPr>
                <w:rFonts w:eastAsia="等线" w:hint="eastAsia"/>
                <w:color w:val="0D0D0D"/>
                <w:kern w:val="2"/>
                <w:sz w:val="18"/>
                <w:szCs w:val="18"/>
                <w:lang w:eastAsia="zh-CN"/>
              </w:rPr>
              <w:t xml:space="preserve"> </w:t>
            </w:r>
            <w:r w:rsidRPr="009E2161">
              <w:rPr>
                <w:rFonts w:eastAsia="等线"/>
                <w:i/>
                <w:iCs/>
                <w:color w:val="0D0D0D"/>
                <w:kern w:val="2"/>
                <w:sz w:val="18"/>
                <w:szCs w:val="18"/>
                <w:lang w:eastAsia="zh-CN"/>
              </w:rPr>
              <w:t>et al.</w:t>
            </w:r>
            <w:r w:rsidRPr="009E2161">
              <w:rPr>
                <w:color w:val="0D0D0D"/>
                <w:kern w:val="2"/>
                <w:sz w:val="18"/>
                <w:szCs w:val="18"/>
              </w:rPr>
              <w:t xml:space="preserve"> (2019)</w:t>
            </w:r>
          </w:p>
        </w:tc>
        <w:tc>
          <w:tcPr>
            <w:tcW w:w="2835" w:type="dxa"/>
            <w:shd w:val="clear" w:color="auto" w:fill="auto"/>
            <w:tcMar>
              <w:top w:w="72" w:type="dxa"/>
              <w:left w:w="144" w:type="dxa"/>
              <w:bottom w:w="72" w:type="dxa"/>
              <w:right w:w="144" w:type="dxa"/>
            </w:tcMar>
            <w:vAlign w:val="center"/>
          </w:tcPr>
          <w:p w14:paraId="49F42A81" w14:textId="77777777" w:rsidR="00B46781" w:rsidRPr="009E2161" w:rsidRDefault="00B46781" w:rsidP="00786C5E">
            <w:pPr>
              <w:widowControl w:val="0"/>
              <w:spacing w:after="0" w:line="240" w:lineRule="auto"/>
              <w:jc w:val="center"/>
              <w:rPr>
                <w:color w:val="0D0D0D"/>
                <w:kern w:val="2"/>
                <w:sz w:val="18"/>
                <w:szCs w:val="18"/>
              </w:rPr>
            </w:pPr>
            <w:r w:rsidRPr="009E2161">
              <w:rPr>
                <w:color w:val="0D0D0D"/>
                <w:kern w:val="2"/>
                <w:sz w:val="18"/>
                <w:szCs w:val="18"/>
              </w:rPr>
              <w:t>Jobs classification</w:t>
            </w:r>
          </w:p>
        </w:tc>
        <w:tc>
          <w:tcPr>
            <w:tcW w:w="2268" w:type="dxa"/>
            <w:vAlign w:val="center"/>
          </w:tcPr>
          <w:p w14:paraId="370F7EF1" w14:textId="77777777" w:rsidR="00B46781" w:rsidRPr="009E2161" w:rsidRDefault="00B46781" w:rsidP="00786C5E">
            <w:pPr>
              <w:widowControl w:val="0"/>
              <w:spacing w:after="0" w:line="240" w:lineRule="auto"/>
              <w:jc w:val="center"/>
              <w:rPr>
                <w:color w:val="0D0D0D"/>
                <w:kern w:val="2"/>
                <w:sz w:val="18"/>
                <w:szCs w:val="18"/>
              </w:rPr>
            </w:pPr>
            <w:r w:rsidRPr="009E2161">
              <w:rPr>
                <w:color w:val="0D0D0D"/>
                <w:kern w:val="2"/>
                <w:sz w:val="18"/>
                <w:szCs w:val="18"/>
              </w:rPr>
              <w:t>Nam</w:t>
            </w:r>
            <w:r w:rsidRPr="009E2161">
              <w:rPr>
                <w:color w:val="0D0D0D"/>
                <w:sz w:val="18"/>
                <w:szCs w:val="18"/>
              </w:rPr>
              <w:t xml:space="preserve"> </w:t>
            </w:r>
            <w:r w:rsidRPr="009E2161">
              <w:rPr>
                <w:rFonts w:eastAsia="等线"/>
                <w:i/>
                <w:iCs/>
                <w:color w:val="0D0D0D"/>
                <w:kern w:val="2"/>
                <w:sz w:val="18"/>
                <w:szCs w:val="18"/>
                <w:lang w:eastAsia="zh-CN"/>
              </w:rPr>
              <w:t>et al.</w:t>
            </w:r>
            <w:r w:rsidRPr="009E2161">
              <w:rPr>
                <w:color w:val="0D0D0D"/>
                <w:kern w:val="2"/>
                <w:sz w:val="18"/>
                <w:szCs w:val="18"/>
              </w:rPr>
              <w:t xml:space="preserve"> (2017)</w:t>
            </w:r>
          </w:p>
        </w:tc>
        <w:tc>
          <w:tcPr>
            <w:tcW w:w="2551" w:type="dxa"/>
            <w:vAlign w:val="center"/>
          </w:tcPr>
          <w:p w14:paraId="6885A27D" w14:textId="77777777" w:rsidR="00B46781" w:rsidRPr="009E2161" w:rsidRDefault="00B46781" w:rsidP="00786C5E">
            <w:pPr>
              <w:widowControl w:val="0"/>
              <w:spacing w:after="0" w:line="240" w:lineRule="auto"/>
              <w:jc w:val="center"/>
              <w:rPr>
                <w:color w:val="0D0D0D"/>
                <w:kern w:val="2"/>
                <w:sz w:val="18"/>
                <w:szCs w:val="18"/>
              </w:rPr>
            </w:pPr>
            <w:r w:rsidRPr="009E2161">
              <w:rPr>
                <w:color w:val="0D0D0D"/>
                <w:sz w:val="18"/>
                <w:szCs w:val="18"/>
              </w:rPr>
              <w:t>Social tags</w:t>
            </w:r>
          </w:p>
        </w:tc>
      </w:tr>
      <w:tr w:rsidR="00B46781" w:rsidRPr="009E2161" w14:paraId="059E4F91" w14:textId="77777777" w:rsidTr="00786C5E">
        <w:trPr>
          <w:trHeight w:val="283"/>
          <w:jc w:val="center"/>
        </w:trPr>
        <w:tc>
          <w:tcPr>
            <w:tcW w:w="2268" w:type="dxa"/>
            <w:tcBorders>
              <w:bottom w:val="single" w:sz="12" w:space="0" w:color="auto"/>
            </w:tcBorders>
            <w:shd w:val="clear" w:color="auto" w:fill="auto"/>
            <w:tcMar>
              <w:top w:w="72" w:type="dxa"/>
              <w:left w:w="144" w:type="dxa"/>
              <w:bottom w:w="72" w:type="dxa"/>
              <w:right w:w="144" w:type="dxa"/>
            </w:tcMar>
            <w:vAlign w:val="center"/>
          </w:tcPr>
          <w:p w14:paraId="408695A4" w14:textId="77777777" w:rsidR="00B46781" w:rsidRPr="009E2161" w:rsidRDefault="00B46781" w:rsidP="00786C5E">
            <w:pPr>
              <w:widowControl w:val="0"/>
              <w:spacing w:after="0" w:line="240" w:lineRule="auto"/>
              <w:jc w:val="center"/>
              <w:rPr>
                <w:color w:val="0D0D0D"/>
                <w:kern w:val="2"/>
                <w:sz w:val="18"/>
                <w:szCs w:val="18"/>
              </w:rPr>
            </w:pPr>
            <w:r w:rsidRPr="009E2161">
              <w:rPr>
                <w:color w:val="0D0D0D"/>
                <w:kern w:val="2"/>
                <w:sz w:val="18"/>
                <w:szCs w:val="18"/>
              </w:rPr>
              <w:t>Wu</w:t>
            </w:r>
            <w:r w:rsidRPr="009E2161">
              <w:rPr>
                <w:rFonts w:eastAsia="等线"/>
                <w:i/>
                <w:iCs/>
                <w:color w:val="0D0D0D"/>
                <w:kern w:val="2"/>
                <w:sz w:val="18"/>
                <w:szCs w:val="18"/>
                <w:lang w:eastAsia="zh-CN"/>
              </w:rPr>
              <w:t xml:space="preserve"> et al.</w:t>
            </w:r>
            <w:r w:rsidRPr="009E2161">
              <w:rPr>
                <w:color w:val="0D0D0D"/>
                <w:kern w:val="2"/>
                <w:sz w:val="18"/>
                <w:szCs w:val="18"/>
              </w:rPr>
              <w:t xml:space="preserve"> (2019)</w:t>
            </w:r>
          </w:p>
        </w:tc>
        <w:tc>
          <w:tcPr>
            <w:tcW w:w="2835" w:type="dxa"/>
            <w:tcBorders>
              <w:bottom w:val="single" w:sz="12" w:space="0" w:color="auto"/>
            </w:tcBorders>
            <w:shd w:val="clear" w:color="auto" w:fill="auto"/>
            <w:tcMar>
              <w:top w:w="72" w:type="dxa"/>
              <w:left w:w="144" w:type="dxa"/>
              <w:bottom w:w="72" w:type="dxa"/>
              <w:right w:w="144" w:type="dxa"/>
            </w:tcMar>
            <w:vAlign w:val="center"/>
          </w:tcPr>
          <w:p w14:paraId="062795C4" w14:textId="77777777" w:rsidR="00B46781" w:rsidRPr="009E2161" w:rsidRDefault="00B46781" w:rsidP="00786C5E">
            <w:pPr>
              <w:widowControl w:val="0"/>
              <w:spacing w:after="0" w:line="240" w:lineRule="auto"/>
              <w:jc w:val="center"/>
              <w:rPr>
                <w:color w:val="0D0D0D"/>
                <w:kern w:val="2"/>
                <w:sz w:val="18"/>
                <w:szCs w:val="18"/>
              </w:rPr>
            </w:pPr>
            <w:r w:rsidRPr="009E2161">
              <w:rPr>
                <w:color w:val="0D0D0D"/>
                <w:kern w:val="2"/>
                <w:sz w:val="18"/>
                <w:szCs w:val="18"/>
              </w:rPr>
              <w:t>State of enterprises aggregation</w:t>
            </w:r>
          </w:p>
        </w:tc>
        <w:tc>
          <w:tcPr>
            <w:tcW w:w="2268" w:type="dxa"/>
            <w:tcBorders>
              <w:bottom w:val="single" w:sz="12" w:space="0" w:color="auto"/>
            </w:tcBorders>
            <w:vAlign w:val="center"/>
          </w:tcPr>
          <w:p w14:paraId="37A923DF" w14:textId="77777777" w:rsidR="00B46781" w:rsidRPr="009E2161" w:rsidRDefault="00B46781" w:rsidP="00786C5E">
            <w:pPr>
              <w:widowControl w:val="0"/>
              <w:spacing w:after="0" w:line="240" w:lineRule="auto"/>
              <w:jc w:val="center"/>
              <w:rPr>
                <w:color w:val="0D0D0D"/>
                <w:kern w:val="2"/>
                <w:sz w:val="18"/>
                <w:szCs w:val="18"/>
              </w:rPr>
            </w:pPr>
            <w:r w:rsidRPr="009E2161">
              <w:rPr>
                <w:color w:val="0D0D0D"/>
                <w:kern w:val="2"/>
                <w:sz w:val="18"/>
                <w:szCs w:val="18"/>
              </w:rPr>
              <w:t xml:space="preserve">Gao </w:t>
            </w:r>
            <w:r w:rsidRPr="009E2161">
              <w:rPr>
                <w:i/>
                <w:iCs/>
                <w:color w:val="0D0D0D"/>
                <w:kern w:val="2"/>
                <w:sz w:val="18"/>
                <w:szCs w:val="18"/>
              </w:rPr>
              <w:t>et al.</w:t>
            </w:r>
            <w:r w:rsidRPr="009E2161">
              <w:rPr>
                <w:color w:val="0D0D0D"/>
                <w:kern w:val="2"/>
                <w:sz w:val="18"/>
                <w:szCs w:val="18"/>
              </w:rPr>
              <w:t xml:space="preserve"> (2018)</w:t>
            </w:r>
          </w:p>
        </w:tc>
        <w:tc>
          <w:tcPr>
            <w:tcW w:w="2551" w:type="dxa"/>
            <w:tcBorders>
              <w:bottom w:val="single" w:sz="12" w:space="0" w:color="auto"/>
            </w:tcBorders>
            <w:vAlign w:val="center"/>
          </w:tcPr>
          <w:p w14:paraId="6ED1E72B" w14:textId="77777777" w:rsidR="00B46781" w:rsidRPr="009E2161" w:rsidRDefault="00B46781" w:rsidP="00786C5E">
            <w:pPr>
              <w:widowControl w:val="0"/>
              <w:spacing w:after="0" w:line="240" w:lineRule="auto"/>
              <w:jc w:val="center"/>
              <w:rPr>
                <w:color w:val="0D0D0D"/>
                <w:kern w:val="2"/>
                <w:sz w:val="18"/>
                <w:szCs w:val="18"/>
              </w:rPr>
            </w:pPr>
            <w:r w:rsidRPr="009E2161">
              <w:rPr>
                <w:color w:val="0D0D0D"/>
                <w:sz w:val="18"/>
                <w:szCs w:val="18"/>
              </w:rPr>
              <w:t>Online</w:t>
            </w:r>
            <w:r w:rsidRPr="009E2161">
              <w:rPr>
                <w:rFonts w:eastAsia="等线" w:hint="eastAsia"/>
                <w:color w:val="0D0D0D"/>
                <w:kern w:val="2"/>
                <w:sz w:val="18"/>
                <w:szCs w:val="18"/>
                <w:lang w:eastAsia="zh-CN"/>
              </w:rPr>
              <w:t xml:space="preserve"> r</w:t>
            </w:r>
            <w:r w:rsidRPr="009E2161">
              <w:rPr>
                <w:rFonts w:eastAsia="等线"/>
                <w:color w:val="0D0D0D"/>
                <w:kern w:val="2"/>
                <w:sz w:val="18"/>
                <w:szCs w:val="18"/>
                <w:lang w:eastAsia="zh-CN"/>
              </w:rPr>
              <w:t>eviews</w:t>
            </w:r>
          </w:p>
        </w:tc>
      </w:tr>
    </w:tbl>
    <w:p w14:paraId="257C439D" w14:textId="77777777" w:rsidR="00B46781" w:rsidRDefault="00B46781" w:rsidP="00B46781">
      <w:pPr>
        <w:adjustRightInd w:val="0"/>
        <w:snapToGrid w:val="0"/>
        <w:spacing w:after="0" w:line="240" w:lineRule="auto"/>
        <w:jc w:val="both"/>
        <w:rPr>
          <w:sz w:val="20"/>
          <w:szCs w:val="20"/>
        </w:rPr>
      </w:pPr>
    </w:p>
    <w:p w14:paraId="2B3AB40E" w14:textId="77777777" w:rsidR="00B46781" w:rsidRPr="00F968F0" w:rsidRDefault="00B46781" w:rsidP="00B46781">
      <w:pPr>
        <w:adjustRightInd w:val="0"/>
        <w:snapToGrid w:val="0"/>
        <w:spacing w:after="0" w:line="240" w:lineRule="auto"/>
        <w:jc w:val="center"/>
        <w:rPr>
          <w:b/>
          <w:bCs/>
          <w:sz w:val="20"/>
          <w:szCs w:val="20"/>
        </w:rPr>
      </w:pPr>
      <w:r w:rsidRPr="00F968F0">
        <w:rPr>
          <w:b/>
          <w:bCs/>
          <w:sz w:val="20"/>
          <w:szCs w:val="20"/>
        </w:rPr>
        <w:t>RESEARCH METHODOLOGY</w:t>
      </w:r>
    </w:p>
    <w:p w14:paraId="2146177D" w14:textId="012D220B" w:rsidR="009F6A78" w:rsidRPr="00B713DF" w:rsidRDefault="009F6A78" w:rsidP="00B46781">
      <w:pPr>
        <w:adjustRightInd w:val="0"/>
        <w:snapToGrid w:val="0"/>
        <w:spacing w:after="0" w:line="240" w:lineRule="auto"/>
        <w:jc w:val="both"/>
        <w:rPr>
          <w:sz w:val="20"/>
          <w:szCs w:val="20"/>
        </w:rPr>
      </w:pPr>
      <w:r w:rsidRPr="009F6A78">
        <w:rPr>
          <w:sz w:val="20"/>
          <w:szCs w:val="20"/>
        </w:rPr>
        <w:t>This study aims to analyze competitive intelligence through recruitment texts mining with utilization of several methods together. The research logic used for this study is illustrated in Figure 1. First, we performed text mining methods using Word2Vec and K-means which is widely applied in the existing text similarity studies. Competitive content was extracted from job descriptions and company profiles, and the evaluation index systems of skills demand and resource base were constructed. Furthermore, we applied a modified bipartite diagram approach to create a bipartite diagram of firm-skills and firm-resources based on the indicators in the indicator system. Then, competitive paths of skills and resources among companies are identified. Based on the competitive path and competitive intensity, the asymmetric competitive degrees between firms are calculated and the asymmetric competitiveness degrees matrix is obtained.</w:t>
      </w:r>
    </w:p>
    <w:p w14:paraId="38C83353" w14:textId="77777777" w:rsidR="00B46781" w:rsidRDefault="00B46781" w:rsidP="00B46781">
      <w:pPr>
        <w:adjustRightInd w:val="0"/>
        <w:snapToGrid w:val="0"/>
        <w:spacing w:after="0" w:line="240" w:lineRule="auto"/>
        <w:jc w:val="both"/>
        <w:rPr>
          <w:sz w:val="20"/>
          <w:szCs w:val="20"/>
        </w:rPr>
      </w:pPr>
    </w:p>
    <w:p w14:paraId="7365D8A2" w14:textId="77777777" w:rsidR="00B46781" w:rsidRDefault="00B46781" w:rsidP="00B46781">
      <w:pPr>
        <w:adjustRightInd w:val="0"/>
        <w:snapToGrid w:val="0"/>
        <w:spacing w:after="0" w:line="240" w:lineRule="auto"/>
        <w:jc w:val="center"/>
        <w:rPr>
          <w:sz w:val="20"/>
          <w:szCs w:val="20"/>
        </w:rPr>
      </w:pPr>
      <w:r>
        <w:object w:dxaOrig="10751" w:dyaOrig="5161" w14:anchorId="06D5F46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4.65pt;height:170.65pt" o:ole="">
            <v:imagedata r:id="rId7" o:title=""/>
          </v:shape>
          <o:OLEObject Type="Embed" ProgID="Visio.Drawing.15" ShapeID="_x0000_i1025" DrawAspect="Content" ObjectID="_1726234286" r:id="rId8"/>
        </w:object>
      </w:r>
    </w:p>
    <w:p w14:paraId="2534A4C2" w14:textId="77777777" w:rsidR="00B46781" w:rsidRPr="008F105C" w:rsidRDefault="00B46781" w:rsidP="00B46781">
      <w:pPr>
        <w:adjustRightInd w:val="0"/>
        <w:snapToGrid w:val="0"/>
        <w:spacing w:after="0" w:line="240" w:lineRule="auto"/>
        <w:jc w:val="center"/>
        <w:rPr>
          <w:rFonts w:eastAsia="等线"/>
          <w:sz w:val="20"/>
          <w:szCs w:val="20"/>
          <w:lang w:eastAsia="zh-CN"/>
        </w:rPr>
      </w:pPr>
      <w:r w:rsidRPr="00A17663">
        <w:rPr>
          <w:rFonts w:eastAsia="等线"/>
          <w:sz w:val="20"/>
          <w:szCs w:val="20"/>
          <w:lang w:eastAsia="zh-CN"/>
        </w:rPr>
        <w:t>Figure 1</w:t>
      </w:r>
      <w:r>
        <w:rPr>
          <w:rFonts w:eastAsia="等线"/>
          <w:sz w:val="20"/>
          <w:szCs w:val="20"/>
          <w:lang w:eastAsia="zh-CN"/>
        </w:rPr>
        <w:t>:</w:t>
      </w:r>
      <w:r w:rsidRPr="00A17663">
        <w:rPr>
          <w:rFonts w:eastAsia="等线"/>
          <w:sz w:val="20"/>
          <w:szCs w:val="20"/>
          <w:lang w:eastAsia="zh-CN"/>
        </w:rPr>
        <w:t xml:space="preserve"> </w:t>
      </w:r>
      <w:r w:rsidRPr="00E5006A">
        <w:rPr>
          <w:color w:val="0D0D0D"/>
          <w:sz w:val="21"/>
          <w:szCs w:val="21"/>
        </w:rPr>
        <w:t xml:space="preserve">The logic </w:t>
      </w:r>
      <w:r w:rsidRPr="00B713DF">
        <w:rPr>
          <w:sz w:val="20"/>
          <w:szCs w:val="20"/>
        </w:rPr>
        <w:t>framework</w:t>
      </w:r>
      <w:r w:rsidRPr="00E5006A">
        <w:rPr>
          <w:color w:val="0D0D0D"/>
          <w:sz w:val="21"/>
          <w:szCs w:val="21"/>
        </w:rPr>
        <w:t xml:space="preserve"> of </w:t>
      </w:r>
      <w:r>
        <w:rPr>
          <w:color w:val="0D0D0D"/>
          <w:sz w:val="21"/>
          <w:szCs w:val="21"/>
        </w:rPr>
        <w:t xml:space="preserve">this </w:t>
      </w:r>
      <w:r w:rsidRPr="00E5006A">
        <w:rPr>
          <w:color w:val="0D0D0D"/>
          <w:sz w:val="21"/>
          <w:szCs w:val="21"/>
        </w:rPr>
        <w:t>research</w:t>
      </w:r>
      <w:r>
        <w:rPr>
          <w:color w:val="0D0D0D"/>
          <w:sz w:val="21"/>
          <w:szCs w:val="21"/>
        </w:rPr>
        <w:t>.</w:t>
      </w:r>
    </w:p>
    <w:p w14:paraId="6FA15B26" w14:textId="77777777" w:rsidR="00B46781" w:rsidRPr="00AF2186" w:rsidRDefault="00B46781" w:rsidP="00B46781">
      <w:pPr>
        <w:adjustRightInd w:val="0"/>
        <w:snapToGrid w:val="0"/>
        <w:spacing w:after="0" w:line="240" w:lineRule="auto"/>
        <w:jc w:val="both"/>
        <w:rPr>
          <w:sz w:val="20"/>
          <w:szCs w:val="20"/>
        </w:rPr>
      </w:pPr>
    </w:p>
    <w:p w14:paraId="1C32B53F" w14:textId="77777777" w:rsidR="00B46781" w:rsidRPr="00B713DF" w:rsidRDefault="00B46781" w:rsidP="00B46781">
      <w:pPr>
        <w:adjustRightInd w:val="0"/>
        <w:snapToGrid w:val="0"/>
        <w:spacing w:after="0" w:line="240" w:lineRule="auto"/>
        <w:jc w:val="both"/>
        <w:rPr>
          <w:rFonts w:eastAsia="等线"/>
          <w:b/>
          <w:bCs/>
          <w:sz w:val="20"/>
          <w:szCs w:val="20"/>
          <w:lang w:eastAsia="zh-CN"/>
        </w:rPr>
      </w:pPr>
      <w:r w:rsidRPr="00B713DF">
        <w:rPr>
          <w:rFonts w:eastAsia="等线"/>
          <w:b/>
          <w:bCs/>
          <w:sz w:val="20"/>
          <w:szCs w:val="20"/>
          <w:lang w:eastAsia="zh-CN"/>
        </w:rPr>
        <w:t>Data Source</w:t>
      </w:r>
    </w:p>
    <w:p w14:paraId="5B81605A" w14:textId="30A00FD0" w:rsidR="00B46781" w:rsidRDefault="002C217F" w:rsidP="00B46781">
      <w:pPr>
        <w:adjustRightInd w:val="0"/>
        <w:snapToGrid w:val="0"/>
        <w:spacing w:after="0" w:line="240" w:lineRule="auto"/>
        <w:jc w:val="both"/>
        <w:rPr>
          <w:rFonts w:eastAsia="等线"/>
          <w:sz w:val="20"/>
          <w:szCs w:val="20"/>
          <w:lang w:eastAsia="zh-CN"/>
        </w:rPr>
      </w:pPr>
      <w:r w:rsidRPr="002C217F">
        <w:rPr>
          <w:rFonts w:eastAsia="等线"/>
          <w:sz w:val="20"/>
          <w:szCs w:val="20"/>
          <w:lang w:eastAsia="zh-CN"/>
        </w:rPr>
        <w:t xml:space="preserve">This study used a crawler written in python to collect 53,171 job descriptions and 42,641 company profiles from a well-known recruitment platform called Zhaopin.com from December 2018 to January 2022. The descriptive statistics of companies are shown in Table </w:t>
      </w:r>
      <w:r w:rsidR="00E95B11">
        <w:rPr>
          <w:rFonts w:eastAsia="等线"/>
          <w:sz w:val="20"/>
          <w:szCs w:val="20"/>
          <w:lang w:eastAsia="zh-CN"/>
        </w:rPr>
        <w:t>3</w:t>
      </w:r>
      <w:r w:rsidRPr="002C217F">
        <w:rPr>
          <w:rFonts w:eastAsia="等线"/>
          <w:sz w:val="20"/>
          <w:szCs w:val="20"/>
          <w:lang w:eastAsia="zh-CN"/>
        </w:rPr>
        <w:t>. Founded in 1994, Zhaopin.com has evolved into the leading career development platform in China, providing relevant career and development opportunities for users throughout their careers. The crawling web information is shown in Figure 2. The original texts of "Job Description" and "Company Profile" are in Chinese and have been translated into English as shown in Figure 2.</w:t>
      </w:r>
    </w:p>
    <w:p w14:paraId="078B7542" w14:textId="77777777" w:rsidR="00DF2216" w:rsidRDefault="00DF2216" w:rsidP="00B46781">
      <w:pPr>
        <w:adjustRightInd w:val="0"/>
        <w:snapToGrid w:val="0"/>
        <w:spacing w:after="0" w:line="240" w:lineRule="auto"/>
        <w:jc w:val="both"/>
        <w:rPr>
          <w:rFonts w:eastAsia="等线"/>
          <w:sz w:val="20"/>
          <w:szCs w:val="20"/>
          <w:lang w:eastAsia="zh-CN"/>
        </w:rPr>
      </w:pPr>
    </w:p>
    <w:p w14:paraId="00126FD0" w14:textId="313CC41D" w:rsidR="002C217F" w:rsidRPr="002C217F" w:rsidRDefault="002C217F" w:rsidP="000205C5">
      <w:pPr>
        <w:adjustRightInd w:val="0"/>
        <w:snapToGrid w:val="0"/>
        <w:spacing w:after="0" w:line="240" w:lineRule="auto"/>
        <w:contextualSpacing/>
        <w:jc w:val="center"/>
        <w:rPr>
          <w:sz w:val="20"/>
          <w:szCs w:val="20"/>
        </w:rPr>
      </w:pPr>
      <w:r w:rsidRPr="002C217F">
        <w:rPr>
          <w:sz w:val="20"/>
          <w:szCs w:val="20"/>
        </w:rPr>
        <w:t xml:space="preserve">Table </w:t>
      </w:r>
      <w:r w:rsidR="009B5CA6">
        <w:rPr>
          <w:sz w:val="20"/>
          <w:szCs w:val="20"/>
        </w:rPr>
        <w:t>3</w:t>
      </w:r>
      <w:r w:rsidR="00F73F1F">
        <w:rPr>
          <w:sz w:val="20"/>
          <w:szCs w:val="20"/>
        </w:rPr>
        <w:t>:</w:t>
      </w:r>
      <w:r w:rsidRPr="002C217F">
        <w:rPr>
          <w:sz w:val="20"/>
          <w:szCs w:val="20"/>
        </w:rPr>
        <w:t xml:space="preserve"> Descriptive statistics of </w:t>
      </w:r>
      <w:r w:rsidRPr="002C217F">
        <w:rPr>
          <w:rFonts w:eastAsiaTheme="minorEastAsia"/>
          <w:color w:val="0D0D0D" w:themeColor="text1" w:themeTint="F2"/>
          <w:kern w:val="2"/>
          <w:sz w:val="20"/>
          <w:szCs w:val="20"/>
          <w:lang w:eastAsia="zh-CN"/>
        </w:rPr>
        <w:t>compan</w:t>
      </w:r>
      <w:r w:rsidRPr="002C217F">
        <w:rPr>
          <w:rFonts w:eastAsiaTheme="minorEastAsia" w:hint="eastAsia"/>
          <w:color w:val="0D0D0D" w:themeColor="text1" w:themeTint="F2"/>
          <w:kern w:val="2"/>
          <w:sz w:val="20"/>
          <w:szCs w:val="20"/>
          <w:lang w:eastAsia="zh-CN"/>
        </w:rPr>
        <w:t>ies</w:t>
      </w:r>
      <w:r w:rsidR="00F73F1F">
        <w:rPr>
          <w:rFonts w:eastAsiaTheme="minorEastAsia"/>
          <w:color w:val="0D0D0D" w:themeColor="text1" w:themeTint="F2"/>
          <w:kern w:val="2"/>
          <w:sz w:val="20"/>
          <w:szCs w:val="20"/>
          <w:lang w:eastAsia="zh-CN"/>
        </w:rPr>
        <w:t>.</w:t>
      </w:r>
    </w:p>
    <w:tbl>
      <w:tblPr>
        <w:tblW w:w="10148" w:type="dxa"/>
        <w:jc w:val="center"/>
        <w:tblLayout w:type="fixed"/>
        <w:tblLook w:val="04A0" w:firstRow="1" w:lastRow="0" w:firstColumn="1" w:lastColumn="0" w:noHBand="0" w:noVBand="1"/>
      </w:tblPr>
      <w:tblGrid>
        <w:gridCol w:w="1247"/>
        <w:gridCol w:w="3572"/>
        <w:gridCol w:w="1701"/>
        <w:gridCol w:w="1814"/>
        <w:gridCol w:w="1814"/>
      </w:tblGrid>
      <w:tr w:rsidR="002C217F" w:rsidRPr="00AA01E3" w14:paraId="346C9592" w14:textId="77777777" w:rsidTr="00786C5E">
        <w:trPr>
          <w:trHeight w:val="170"/>
          <w:jc w:val="center"/>
        </w:trPr>
        <w:tc>
          <w:tcPr>
            <w:tcW w:w="1247" w:type="dxa"/>
            <w:tcBorders>
              <w:top w:val="single" w:sz="12" w:space="0" w:color="auto"/>
              <w:left w:val="nil"/>
              <w:bottom w:val="single" w:sz="4" w:space="0" w:color="auto"/>
              <w:right w:val="nil"/>
            </w:tcBorders>
            <w:shd w:val="clear" w:color="auto" w:fill="auto"/>
            <w:vAlign w:val="center"/>
            <w:hideMark/>
          </w:tcPr>
          <w:p w14:paraId="5E581E68" w14:textId="77777777" w:rsidR="002C217F" w:rsidRPr="00AA01E3" w:rsidRDefault="002C217F" w:rsidP="002C217F">
            <w:pPr>
              <w:spacing w:after="0"/>
              <w:jc w:val="center"/>
              <w:rPr>
                <w:color w:val="0D0D0D"/>
                <w:sz w:val="18"/>
                <w:szCs w:val="18"/>
              </w:rPr>
            </w:pPr>
            <w:r w:rsidRPr="00AA01E3">
              <w:rPr>
                <w:color w:val="0D0D0D"/>
                <w:sz w:val="18"/>
                <w:szCs w:val="18"/>
              </w:rPr>
              <w:t>Category</w:t>
            </w:r>
          </w:p>
        </w:tc>
        <w:tc>
          <w:tcPr>
            <w:tcW w:w="3572" w:type="dxa"/>
            <w:tcBorders>
              <w:top w:val="single" w:sz="12" w:space="0" w:color="auto"/>
              <w:left w:val="nil"/>
              <w:bottom w:val="single" w:sz="4" w:space="0" w:color="auto"/>
              <w:right w:val="nil"/>
            </w:tcBorders>
            <w:shd w:val="clear" w:color="auto" w:fill="auto"/>
            <w:vAlign w:val="center"/>
            <w:hideMark/>
          </w:tcPr>
          <w:p w14:paraId="75935D30" w14:textId="77777777" w:rsidR="002C217F" w:rsidRPr="00AA01E3" w:rsidRDefault="002C217F" w:rsidP="002C217F">
            <w:pPr>
              <w:spacing w:after="0"/>
              <w:jc w:val="center"/>
              <w:rPr>
                <w:rFonts w:eastAsiaTheme="minorEastAsia"/>
                <w:color w:val="0D0D0D"/>
                <w:sz w:val="18"/>
                <w:szCs w:val="18"/>
                <w:lang w:eastAsia="zh-CN"/>
              </w:rPr>
            </w:pPr>
            <w:r w:rsidRPr="00AA01E3">
              <w:rPr>
                <w:rFonts w:eastAsiaTheme="minorEastAsia"/>
                <w:color w:val="0D0D0D"/>
                <w:sz w:val="18"/>
                <w:szCs w:val="18"/>
                <w:lang w:eastAsia="zh-CN"/>
              </w:rPr>
              <w:t>Subdivision</w:t>
            </w:r>
          </w:p>
        </w:tc>
        <w:tc>
          <w:tcPr>
            <w:tcW w:w="1701" w:type="dxa"/>
            <w:tcBorders>
              <w:top w:val="single" w:sz="12" w:space="0" w:color="auto"/>
              <w:left w:val="nil"/>
              <w:bottom w:val="single" w:sz="4" w:space="0" w:color="auto"/>
              <w:right w:val="nil"/>
            </w:tcBorders>
            <w:shd w:val="clear" w:color="auto" w:fill="auto"/>
            <w:vAlign w:val="center"/>
            <w:hideMark/>
          </w:tcPr>
          <w:p w14:paraId="316AE703" w14:textId="77777777" w:rsidR="002C217F" w:rsidRPr="00AA01E3" w:rsidRDefault="002C217F" w:rsidP="002C217F">
            <w:pPr>
              <w:spacing w:after="0"/>
              <w:jc w:val="center"/>
              <w:rPr>
                <w:color w:val="0D0D0D"/>
                <w:sz w:val="18"/>
                <w:szCs w:val="18"/>
              </w:rPr>
            </w:pPr>
            <w:r w:rsidRPr="00AA01E3">
              <w:rPr>
                <w:color w:val="0D0D0D"/>
                <w:sz w:val="18"/>
                <w:szCs w:val="18"/>
              </w:rPr>
              <w:t>No.</w:t>
            </w:r>
          </w:p>
        </w:tc>
        <w:tc>
          <w:tcPr>
            <w:tcW w:w="1814" w:type="dxa"/>
            <w:tcBorders>
              <w:top w:val="single" w:sz="12" w:space="0" w:color="auto"/>
              <w:left w:val="nil"/>
              <w:bottom w:val="single" w:sz="4" w:space="0" w:color="auto"/>
              <w:right w:val="nil"/>
            </w:tcBorders>
            <w:shd w:val="clear" w:color="auto" w:fill="auto"/>
            <w:vAlign w:val="center"/>
          </w:tcPr>
          <w:p w14:paraId="6D2D1935" w14:textId="77777777" w:rsidR="002C217F" w:rsidRPr="00AA01E3" w:rsidRDefault="002C217F" w:rsidP="002C217F">
            <w:pPr>
              <w:spacing w:after="0"/>
              <w:jc w:val="center"/>
              <w:rPr>
                <w:color w:val="0D0D0D"/>
                <w:sz w:val="18"/>
                <w:szCs w:val="18"/>
              </w:rPr>
            </w:pPr>
            <w:r w:rsidRPr="00AA01E3">
              <w:rPr>
                <w:color w:val="0D0D0D"/>
                <w:sz w:val="18"/>
                <w:szCs w:val="18"/>
              </w:rPr>
              <w:t>Accumulative No.</w:t>
            </w:r>
          </w:p>
        </w:tc>
        <w:tc>
          <w:tcPr>
            <w:tcW w:w="1814" w:type="dxa"/>
            <w:tcBorders>
              <w:top w:val="single" w:sz="12" w:space="0" w:color="auto"/>
              <w:left w:val="nil"/>
              <w:bottom w:val="single" w:sz="4" w:space="0" w:color="auto"/>
              <w:right w:val="nil"/>
            </w:tcBorders>
            <w:shd w:val="clear" w:color="auto" w:fill="auto"/>
            <w:vAlign w:val="center"/>
          </w:tcPr>
          <w:p w14:paraId="762CEC27" w14:textId="77777777" w:rsidR="002C217F" w:rsidRPr="00AA01E3" w:rsidRDefault="002C217F" w:rsidP="002C217F">
            <w:pPr>
              <w:spacing w:after="0"/>
              <w:jc w:val="center"/>
              <w:rPr>
                <w:color w:val="0D0D0D"/>
                <w:sz w:val="18"/>
                <w:szCs w:val="18"/>
              </w:rPr>
            </w:pPr>
            <w:r w:rsidRPr="00AA01E3">
              <w:rPr>
                <w:color w:val="0D0D0D"/>
                <w:sz w:val="18"/>
                <w:szCs w:val="18"/>
              </w:rPr>
              <w:t>Accumulative %</w:t>
            </w:r>
          </w:p>
        </w:tc>
      </w:tr>
      <w:tr w:rsidR="002C217F" w:rsidRPr="00AA01E3" w14:paraId="4607FAE7" w14:textId="77777777" w:rsidTr="00786C5E">
        <w:trPr>
          <w:trHeight w:val="170"/>
          <w:jc w:val="center"/>
        </w:trPr>
        <w:tc>
          <w:tcPr>
            <w:tcW w:w="1247" w:type="dxa"/>
            <w:vMerge w:val="restart"/>
            <w:tcBorders>
              <w:top w:val="single" w:sz="4" w:space="0" w:color="auto"/>
              <w:left w:val="nil"/>
              <w:right w:val="nil"/>
            </w:tcBorders>
            <w:shd w:val="clear" w:color="auto" w:fill="auto"/>
            <w:vAlign w:val="center"/>
            <w:hideMark/>
          </w:tcPr>
          <w:p w14:paraId="44B2D030" w14:textId="77777777" w:rsidR="002C217F" w:rsidRPr="00AA01E3" w:rsidRDefault="002C217F" w:rsidP="002C217F">
            <w:pPr>
              <w:spacing w:after="0" w:line="240" w:lineRule="auto"/>
              <w:jc w:val="center"/>
              <w:rPr>
                <w:color w:val="0D0D0D"/>
                <w:sz w:val="18"/>
                <w:szCs w:val="18"/>
              </w:rPr>
            </w:pPr>
            <w:r w:rsidRPr="00AA01E3">
              <w:rPr>
                <w:color w:val="0D0D0D"/>
                <w:sz w:val="18"/>
                <w:szCs w:val="18"/>
              </w:rPr>
              <w:lastRenderedPageBreak/>
              <w:t>Industry</w:t>
            </w:r>
          </w:p>
        </w:tc>
        <w:tc>
          <w:tcPr>
            <w:tcW w:w="3572" w:type="dxa"/>
            <w:tcBorders>
              <w:top w:val="single" w:sz="4" w:space="0" w:color="auto"/>
              <w:left w:val="nil"/>
              <w:bottom w:val="single" w:sz="4" w:space="0" w:color="auto"/>
              <w:right w:val="nil"/>
            </w:tcBorders>
            <w:shd w:val="clear" w:color="auto" w:fill="auto"/>
            <w:vAlign w:val="center"/>
            <w:hideMark/>
          </w:tcPr>
          <w:p w14:paraId="1AE9AC96" w14:textId="77777777" w:rsidR="002C217F" w:rsidRPr="00AA01E3" w:rsidRDefault="002C217F" w:rsidP="002C217F">
            <w:pPr>
              <w:spacing w:after="0" w:line="30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I</w:t>
            </w:r>
            <w:r w:rsidRPr="00AA01E3">
              <w:rPr>
                <w:rFonts w:eastAsiaTheme="minorEastAsia"/>
                <w:color w:val="0D0D0D"/>
                <w:sz w:val="18"/>
                <w:szCs w:val="18"/>
                <w:lang w:eastAsia="zh-CN"/>
              </w:rPr>
              <w:t>T</w:t>
            </w:r>
          </w:p>
        </w:tc>
        <w:tc>
          <w:tcPr>
            <w:tcW w:w="1701" w:type="dxa"/>
            <w:tcBorders>
              <w:top w:val="single" w:sz="4" w:space="0" w:color="auto"/>
              <w:left w:val="nil"/>
              <w:bottom w:val="single" w:sz="4" w:space="0" w:color="auto"/>
              <w:right w:val="nil"/>
            </w:tcBorders>
            <w:shd w:val="clear" w:color="auto" w:fill="auto"/>
            <w:vAlign w:val="center"/>
            <w:hideMark/>
          </w:tcPr>
          <w:p w14:paraId="118EC698"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6</w:t>
            </w:r>
            <w:r w:rsidRPr="00AA01E3">
              <w:rPr>
                <w:rFonts w:eastAsiaTheme="minorEastAsia"/>
                <w:color w:val="0D0D0D"/>
                <w:sz w:val="18"/>
                <w:szCs w:val="18"/>
                <w:lang w:eastAsia="zh-CN"/>
              </w:rPr>
              <w:t>,887</w:t>
            </w:r>
          </w:p>
        </w:tc>
        <w:tc>
          <w:tcPr>
            <w:tcW w:w="1814" w:type="dxa"/>
            <w:tcBorders>
              <w:top w:val="single" w:sz="4" w:space="0" w:color="auto"/>
              <w:left w:val="nil"/>
              <w:bottom w:val="single" w:sz="4" w:space="0" w:color="auto"/>
              <w:right w:val="nil"/>
            </w:tcBorders>
            <w:shd w:val="clear" w:color="auto" w:fill="auto"/>
            <w:vAlign w:val="center"/>
          </w:tcPr>
          <w:p w14:paraId="2D656F5D" w14:textId="77777777" w:rsidR="002C217F" w:rsidRPr="00AA01E3" w:rsidRDefault="002C217F" w:rsidP="002C217F">
            <w:pPr>
              <w:spacing w:after="0" w:line="240" w:lineRule="auto"/>
              <w:jc w:val="center"/>
              <w:rPr>
                <w:color w:val="0D0D0D"/>
                <w:sz w:val="18"/>
                <w:szCs w:val="18"/>
              </w:rPr>
            </w:pPr>
            <w:r w:rsidRPr="00AA01E3">
              <w:rPr>
                <w:color w:val="0D0D0D"/>
                <w:sz w:val="18"/>
                <w:szCs w:val="18"/>
              </w:rPr>
              <w:t>6,887</w:t>
            </w:r>
          </w:p>
        </w:tc>
        <w:tc>
          <w:tcPr>
            <w:tcW w:w="1814" w:type="dxa"/>
            <w:tcBorders>
              <w:top w:val="single" w:sz="4" w:space="0" w:color="auto"/>
              <w:left w:val="nil"/>
              <w:bottom w:val="single" w:sz="4" w:space="0" w:color="auto"/>
              <w:right w:val="nil"/>
            </w:tcBorders>
            <w:shd w:val="clear" w:color="auto" w:fill="auto"/>
            <w:vAlign w:val="center"/>
          </w:tcPr>
          <w:p w14:paraId="276E1AD4" w14:textId="77777777" w:rsidR="002C217F" w:rsidRPr="00AA01E3" w:rsidRDefault="002C217F" w:rsidP="002C217F">
            <w:pPr>
              <w:spacing w:after="0" w:line="240" w:lineRule="auto"/>
              <w:jc w:val="center"/>
              <w:rPr>
                <w:color w:val="0D0D0D"/>
                <w:sz w:val="18"/>
                <w:szCs w:val="18"/>
              </w:rPr>
            </w:pPr>
            <w:r w:rsidRPr="00AA01E3">
              <w:rPr>
                <w:color w:val="0D0D0D"/>
                <w:sz w:val="18"/>
                <w:szCs w:val="18"/>
              </w:rPr>
              <w:t>16.15</w:t>
            </w:r>
          </w:p>
        </w:tc>
      </w:tr>
      <w:tr w:rsidR="002C217F" w:rsidRPr="00AA01E3" w14:paraId="7755B060" w14:textId="77777777" w:rsidTr="00786C5E">
        <w:trPr>
          <w:trHeight w:val="170"/>
          <w:jc w:val="center"/>
        </w:trPr>
        <w:tc>
          <w:tcPr>
            <w:tcW w:w="1247" w:type="dxa"/>
            <w:vMerge/>
            <w:tcBorders>
              <w:left w:val="nil"/>
              <w:right w:val="nil"/>
            </w:tcBorders>
            <w:shd w:val="clear" w:color="auto" w:fill="auto"/>
            <w:vAlign w:val="center"/>
          </w:tcPr>
          <w:p w14:paraId="3B313920" w14:textId="77777777" w:rsidR="002C217F" w:rsidRPr="00AA01E3" w:rsidRDefault="002C217F" w:rsidP="002C217F">
            <w:pPr>
              <w:spacing w:after="0" w:line="240" w:lineRule="auto"/>
              <w:jc w:val="center"/>
              <w:rPr>
                <w:color w:val="0D0D0D"/>
                <w:sz w:val="18"/>
                <w:szCs w:val="18"/>
              </w:rPr>
            </w:pPr>
          </w:p>
        </w:tc>
        <w:tc>
          <w:tcPr>
            <w:tcW w:w="3572" w:type="dxa"/>
            <w:tcBorders>
              <w:top w:val="single" w:sz="4" w:space="0" w:color="auto"/>
              <w:left w:val="nil"/>
              <w:bottom w:val="nil"/>
              <w:right w:val="nil"/>
            </w:tcBorders>
            <w:shd w:val="clear" w:color="auto" w:fill="auto"/>
            <w:vAlign w:val="center"/>
          </w:tcPr>
          <w:p w14:paraId="6A6945DB" w14:textId="77777777" w:rsidR="002C217F" w:rsidRPr="00AA01E3" w:rsidRDefault="002C217F" w:rsidP="002C217F">
            <w:pPr>
              <w:spacing w:after="0" w:line="300" w:lineRule="auto"/>
              <w:jc w:val="center"/>
              <w:rPr>
                <w:color w:val="0D0D0D"/>
                <w:sz w:val="18"/>
                <w:szCs w:val="18"/>
              </w:rPr>
            </w:pPr>
            <w:r w:rsidRPr="00AA01E3">
              <w:rPr>
                <w:color w:val="0D0D0D"/>
                <w:sz w:val="18"/>
                <w:szCs w:val="18"/>
              </w:rPr>
              <w:t>Finance</w:t>
            </w:r>
          </w:p>
        </w:tc>
        <w:tc>
          <w:tcPr>
            <w:tcW w:w="1701" w:type="dxa"/>
            <w:tcBorders>
              <w:top w:val="single" w:sz="4" w:space="0" w:color="auto"/>
              <w:left w:val="nil"/>
              <w:bottom w:val="single" w:sz="4" w:space="0" w:color="auto"/>
              <w:right w:val="nil"/>
            </w:tcBorders>
            <w:shd w:val="clear" w:color="auto" w:fill="auto"/>
            <w:vAlign w:val="center"/>
          </w:tcPr>
          <w:p w14:paraId="63A9DC77"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2</w:t>
            </w:r>
            <w:r w:rsidRPr="00AA01E3">
              <w:rPr>
                <w:rFonts w:eastAsiaTheme="minorEastAsia"/>
                <w:color w:val="0D0D0D"/>
                <w:sz w:val="18"/>
                <w:szCs w:val="18"/>
                <w:lang w:eastAsia="zh-CN"/>
              </w:rPr>
              <w:t>,223</w:t>
            </w:r>
          </w:p>
        </w:tc>
        <w:tc>
          <w:tcPr>
            <w:tcW w:w="1814" w:type="dxa"/>
            <w:tcBorders>
              <w:top w:val="single" w:sz="4" w:space="0" w:color="auto"/>
              <w:left w:val="nil"/>
              <w:bottom w:val="single" w:sz="4" w:space="0" w:color="auto"/>
              <w:right w:val="nil"/>
            </w:tcBorders>
            <w:shd w:val="clear" w:color="auto" w:fill="auto"/>
            <w:vAlign w:val="center"/>
          </w:tcPr>
          <w:p w14:paraId="067BAF61" w14:textId="77777777" w:rsidR="002C217F" w:rsidRPr="00AA01E3" w:rsidRDefault="002C217F" w:rsidP="002C217F">
            <w:pPr>
              <w:spacing w:after="0" w:line="240" w:lineRule="auto"/>
              <w:jc w:val="center"/>
              <w:rPr>
                <w:color w:val="0D0D0D"/>
                <w:sz w:val="18"/>
                <w:szCs w:val="18"/>
              </w:rPr>
            </w:pPr>
            <w:r w:rsidRPr="00AA01E3">
              <w:rPr>
                <w:color w:val="0D0D0D"/>
                <w:sz w:val="18"/>
                <w:szCs w:val="18"/>
              </w:rPr>
              <w:t>9,110</w:t>
            </w:r>
          </w:p>
        </w:tc>
        <w:tc>
          <w:tcPr>
            <w:tcW w:w="1814" w:type="dxa"/>
            <w:tcBorders>
              <w:top w:val="single" w:sz="4" w:space="0" w:color="auto"/>
              <w:left w:val="nil"/>
              <w:bottom w:val="single" w:sz="4" w:space="0" w:color="auto"/>
              <w:right w:val="nil"/>
            </w:tcBorders>
            <w:shd w:val="clear" w:color="auto" w:fill="auto"/>
            <w:vAlign w:val="center"/>
          </w:tcPr>
          <w:p w14:paraId="5203D02A" w14:textId="77777777" w:rsidR="002C217F" w:rsidRPr="00AA01E3" w:rsidRDefault="002C217F" w:rsidP="002C217F">
            <w:pPr>
              <w:spacing w:after="0" w:line="240" w:lineRule="auto"/>
              <w:jc w:val="center"/>
              <w:rPr>
                <w:color w:val="0D0D0D"/>
                <w:sz w:val="18"/>
                <w:szCs w:val="18"/>
              </w:rPr>
            </w:pPr>
            <w:r w:rsidRPr="00AA01E3">
              <w:rPr>
                <w:color w:val="0D0D0D"/>
                <w:sz w:val="18"/>
                <w:szCs w:val="18"/>
              </w:rPr>
              <w:t>21.36</w:t>
            </w:r>
          </w:p>
        </w:tc>
      </w:tr>
      <w:tr w:rsidR="002C217F" w:rsidRPr="00AA01E3" w14:paraId="34D89554" w14:textId="77777777" w:rsidTr="00786C5E">
        <w:trPr>
          <w:trHeight w:val="170"/>
          <w:jc w:val="center"/>
        </w:trPr>
        <w:tc>
          <w:tcPr>
            <w:tcW w:w="1247" w:type="dxa"/>
            <w:vMerge/>
            <w:tcBorders>
              <w:left w:val="nil"/>
              <w:right w:val="nil"/>
            </w:tcBorders>
            <w:shd w:val="clear" w:color="auto" w:fill="auto"/>
            <w:vAlign w:val="center"/>
          </w:tcPr>
          <w:p w14:paraId="2D5C39E7" w14:textId="77777777" w:rsidR="002C217F" w:rsidRPr="00AA01E3" w:rsidRDefault="002C217F" w:rsidP="002C217F">
            <w:pPr>
              <w:spacing w:after="0" w:line="240" w:lineRule="auto"/>
              <w:jc w:val="center"/>
              <w:rPr>
                <w:color w:val="0D0D0D"/>
                <w:sz w:val="18"/>
                <w:szCs w:val="18"/>
              </w:rPr>
            </w:pPr>
          </w:p>
        </w:tc>
        <w:tc>
          <w:tcPr>
            <w:tcW w:w="3572" w:type="dxa"/>
            <w:tcBorders>
              <w:top w:val="single" w:sz="4" w:space="0" w:color="auto"/>
              <w:left w:val="nil"/>
              <w:bottom w:val="single" w:sz="4" w:space="0" w:color="auto"/>
              <w:right w:val="nil"/>
            </w:tcBorders>
            <w:shd w:val="clear" w:color="auto" w:fill="auto"/>
            <w:vAlign w:val="center"/>
          </w:tcPr>
          <w:p w14:paraId="46262377" w14:textId="77777777" w:rsidR="002C217F" w:rsidRPr="00AA01E3" w:rsidRDefault="002C217F" w:rsidP="002C217F">
            <w:pPr>
              <w:spacing w:after="0" w:line="240" w:lineRule="auto"/>
              <w:jc w:val="center"/>
              <w:rPr>
                <w:color w:val="0D0D0D"/>
                <w:sz w:val="18"/>
                <w:szCs w:val="18"/>
              </w:rPr>
            </w:pPr>
            <w:r w:rsidRPr="00AA01E3">
              <w:rPr>
                <w:color w:val="0D0D0D"/>
                <w:sz w:val="18"/>
                <w:szCs w:val="18"/>
              </w:rPr>
              <w:t>Real estate and construction, manufacturing</w:t>
            </w:r>
          </w:p>
        </w:tc>
        <w:tc>
          <w:tcPr>
            <w:tcW w:w="1701" w:type="dxa"/>
            <w:tcBorders>
              <w:top w:val="single" w:sz="4" w:space="0" w:color="auto"/>
              <w:left w:val="nil"/>
              <w:bottom w:val="single" w:sz="4" w:space="0" w:color="auto"/>
              <w:right w:val="nil"/>
            </w:tcBorders>
            <w:shd w:val="clear" w:color="auto" w:fill="auto"/>
            <w:vAlign w:val="center"/>
          </w:tcPr>
          <w:p w14:paraId="402B702F"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1</w:t>
            </w:r>
            <w:r w:rsidRPr="00AA01E3">
              <w:rPr>
                <w:rFonts w:eastAsiaTheme="minorEastAsia"/>
                <w:color w:val="0D0D0D"/>
                <w:sz w:val="18"/>
                <w:szCs w:val="18"/>
                <w:lang w:eastAsia="zh-CN"/>
              </w:rPr>
              <w:t>3,480</w:t>
            </w:r>
          </w:p>
        </w:tc>
        <w:tc>
          <w:tcPr>
            <w:tcW w:w="1814" w:type="dxa"/>
            <w:tcBorders>
              <w:top w:val="single" w:sz="4" w:space="0" w:color="auto"/>
              <w:left w:val="nil"/>
              <w:bottom w:val="single" w:sz="4" w:space="0" w:color="auto"/>
              <w:right w:val="nil"/>
            </w:tcBorders>
            <w:shd w:val="clear" w:color="auto" w:fill="auto"/>
            <w:vAlign w:val="center"/>
          </w:tcPr>
          <w:p w14:paraId="5D7BA0C0" w14:textId="77777777" w:rsidR="002C217F" w:rsidRPr="00AA01E3" w:rsidRDefault="002C217F" w:rsidP="002C217F">
            <w:pPr>
              <w:spacing w:after="0" w:line="240" w:lineRule="auto"/>
              <w:jc w:val="center"/>
              <w:rPr>
                <w:color w:val="0D0D0D"/>
                <w:sz w:val="18"/>
                <w:szCs w:val="18"/>
              </w:rPr>
            </w:pPr>
            <w:r w:rsidRPr="00AA01E3">
              <w:rPr>
                <w:color w:val="0D0D0D"/>
                <w:sz w:val="18"/>
                <w:szCs w:val="18"/>
              </w:rPr>
              <w:t>22,590</w:t>
            </w:r>
          </w:p>
        </w:tc>
        <w:tc>
          <w:tcPr>
            <w:tcW w:w="1814" w:type="dxa"/>
            <w:tcBorders>
              <w:top w:val="single" w:sz="4" w:space="0" w:color="auto"/>
              <w:left w:val="nil"/>
              <w:bottom w:val="single" w:sz="4" w:space="0" w:color="auto"/>
              <w:right w:val="nil"/>
            </w:tcBorders>
            <w:shd w:val="clear" w:color="auto" w:fill="auto"/>
            <w:vAlign w:val="center"/>
          </w:tcPr>
          <w:p w14:paraId="6AD2D23E" w14:textId="77777777" w:rsidR="002C217F" w:rsidRPr="00AA01E3" w:rsidRDefault="002C217F" w:rsidP="002C217F">
            <w:pPr>
              <w:spacing w:after="0" w:line="240" w:lineRule="auto"/>
              <w:jc w:val="center"/>
              <w:rPr>
                <w:color w:val="0D0D0D"/>
                <w:sz w:val="18"/>
                <w:szCs w:val="18"/>
              </w:rPr>
            </w:pPr>
            <w:r w:rsidRPr="00AA01E3">
              <w:rPr>
                <w:color w:val="0D0D0D"/>
                <w:sz w:val="18"/>
                <w:szCs w:val="18"/>
              </w:rPr>
              <w:t>52.98</w:t>
            </w:r>
          </w:p>
        </w:tc>
      </w:tr>
      <w:tr w:rsidR="002C217F" w:rsidRPr="00AA01E3" w14:paraId="721792F4" w14:textId="77777777" w:rsidTr="00786C5E">
        <w:trPr>
          <w:trHeight w:val="170"/>
          <w:jc w:val="center"/>
        </w:trPr>
        <w:tc>
          <w:tcPr>
            <w:tcW w:w="1247" w:type="dxa"/>
            <w:vMerge/>
            <w:tcBorders>
              <w:left w:val="nil"/>
              <w:right w:val="nil"/>
            </w:tcBorders>
            <w:shd w:val="clear" w:color="auto" w:fill="auto"/>
            <w:vAlign w:val="center"/>
          </w:tcPr>
          <w:p w14:paraId="73E57448" w14:textId="77777777" w:rsidR="002C217F" w:rsidRPr="00AA01E3" w:rsidRDefault="002C217F" w:rsidP="002C217F">
            <w:pPr>
              <w:spacing w:after="0" w:line="240" w:lineRule="auto"/>
              <w:jc w:val="center"/>
              <w:rPr>
                <w:color w:val="0D0D0D"/>
                <w:sz w:val="18"/>
                <w:szCs w:val="18"/>
              </w:rPr>
            </w:pPr>
          </w:p>
        </w:tc>
        <w:tc>
          <w:tcPr>
            <w:tcW w:w="3572" w:type="dxa"/>
            <w:tcBorders>
              <w:top w:val="single" w:sz="4" w:space="0" w:color="auto"/>
              <w:left w:val="nil"/>
              <w:bottom w:val="single" w:sz="4" w:space="0" w:color="auto"/>
              <w:right w:val="nil"/>
            </w:tcBorders>
            <w:shd w:val="clear" w:color="auto" w:fill="auto"/>
            <w:vAlign w:val="center"/>
          </w:tcPr>
          <w:p w14:paraId="44AAD3E9" w14:textId="77777777" w:rsidR="002C217F" w:rsidRPr="00AA01E3" w:rsidRDefault="002C217F" w:rsidP="002C217F">
            <w:pPr>
              <w:spacing w:after="0" w:line="300" w:lineRule="auto"/>
              <w:jc w:val="center"/>
              <w:rPr>
                <w:color w:val="0D0D0D"/>
                <w:sz w:val="18"/>
                <w:szCs w:val="18"/>
              </w:rPr>
            </w:pPr>
            <w:r w:rsidRPr="00AA01E3">
              <w:rPr>
                <w:color w:val="0D0D0D"/>
                <w:sz w:val="18"/>
                <w:szCs w:val="18"/>
              </w:rPr>
              <w:t>Retailing and logistics</w:t>
            </w:r>
          </w:p>
        </w:tc>
        <w:tc>
          <w:tcPr>
            <w:tcW w:w="1701" w:type="dxa"/>
            <w:tcBorders>
              <w:top w:val="single" w:sz="4" w:space="0" w:color="auto"/>
              <w:left w:val="nil"/>
              <w:bottom w:val="single" w:sz="4" w:space="0" w:color="auto"/>
              <w:right w:val="nil"/>
            </w:tcBorders>
            <w:shd w:val="clear" w:color="auto" w:fill="auto"/>
            <w:vAlign w:val="center"/>
          </w:tcPr>
          <w:p w14:paraId="68905EE5"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2</w:t>
            </w:r>
            <w:r w:rsidRPr="00AA01E3">
              <w:rPr>
                <w:rFonts w:eastAsiaTheme="minorEastAsia"/>
                <w:color w:val="0D0D0D"/>
                <w:sz w:val="18"/>
                <w:szCs w:val="18"/>
                <w:lang w:eastAsia="zh-CN"/>
              </w:rPr>
              <w:t>,412</w:t>
            </w:r>
          </w:p>
        </w:tc>
        <w:tc>
          <w:tcPr>
            <w:tcW w:w="1814" w:type="dxa"/>
            <w:tcBorders>
              <w:top w:val="single" w:sz="4" w:space="0" w:color="auto"/>
              <w:left w:val="nil"/>
              <w:bottom w:val="single" w:sz="4" w:space="0" w:color="auto"/>
              <w:right w:val="nil"/>
            </w:tcBorders>
            <w:shd w:val="clear" w:color="auto" w:fill="auto"/>
            <w:vAlign w:val="center"/>
          </w:tcPr>
          <w:p w14:paraId="05955B73" w14:textId="77777777" w:rsidR="002C217F" w:rsidRPr="00AA01E3" w:rsidRDefault="002C217F" w:rsidP="002C217F">
            <w:pPr>
              <w:spacing w:after="0" w:line="240" w:lineRule="auto"/>
              <w:jc w:val="center"/>
              <w:rPr>
                <w:color w:val="0D0D0D"/>
                <w:sz w:val="18"/>
                <w:szCs w:val="18"/>
              </w:rPr>
            </w:pPr>
            <w:r w:rsidRPr="00AA01E3">
              <w:rPr>
                <w:color w:val="0D0D0D"/>
                <w:sz w:val="18"/>
                <w:szCs w:val="18"/>
              </w:rPr>
              <w:t>25,002</w:t>
            </w:r>
          </w:p>
        </w:tc>
        <w:tc>
          <w:tcPr>
            <w:tcW w:w="1814" w:type="dxa"/>
            <w:tcBorders>
              <w:top w:val="single" w:sz="4" w:space="0" w:color="auto"/>
              <w:left w:val="nil"/>
              <w:bottom w:val="single" w:sz="4" w:space="0" w:color="auto"/>
              <w:right w:val="nil"/>
            </w:tcBorders>
            <w:shd w:val="clear" w:color="auto" w:fill="auto"/>
            <w:vAlign w:val="center"/>
          </w:tcPr>
          <w:p w14:paraId="4DE1FF9A" w14:textId="77777777" w:rsidR="002C217F" w:rsidRPr="00AA01E3" w:rsidRDefault="002C217F" w:rsidP="002C217F">
            <w:pPr>
              <w:spacing w:after="0" w:line="240" w:lineRule="auto"/>
              <w:jc w:val="center"/>
              <w:rPr>
                <w:color w:val="0D0D0D"/>
                <w:sz w:val="18"/>
                <w:szCs w:val="18"/>
              </w:rPr>
            </w:pPr>
            <w:r w:rsidRPr="00AA01E3">
              <w:rPr>
                <w:color w:val="0D0D0D"/>
                <w:sz w:val="18"/>
                <w:szCs w:val="18"/>
              </w:rPr>
              <w:t>58.63</w:t>
            </w:r>
          </w:p>
        </w:tc>
      </w:tr>
      <w:tr w:rsidR="002C217F" w:rsidRPr="00AA01E3" w14:paraId="522B17B9" w14:textId="77777777" w:rsidTr="00786C5E">
        <w:trPr>
          <w:trHeight w:val="170"/>
          <w:jc w:val="center"/>
        </w:trPr>
        <w:tc>
          <w:tcPr>
            <w:tcW w:w="1247" w:type="dxa"/>
            <w:vMerge/>
            <w:tcBorders>
              <w:left w:val="nil"/>
              <w:right w:val="nil"/>
            </w:tcBorders>
            <w:shd w:val="clear" w:color="auto" w:fill="auto"/>
            <w:vAlign w:val="center"/>
          </w:tcPr>
          <w:p w14:paraId="0D6D9CF2" w14:textId="77777777" w:rsidR="002C217F" w:rsidRPr="00AA01E3" w:rsidRDefault="002C217F" w:rsidP="002C217F">
            <w:pPr>
              <w:spacing w:after="0" w:line="240" w:lineRule="auto"/>
              <w:jc w:val="center"/>
              <w:rPr>
                <w:color w:val="0D0D0D"/>
                <w:sz w:val="18"/>
                <w:szCs w:val="18"/>
              </w:rPr>
            </w:pPr>
          </w:p>
        </w:tc>
        <w:tc>
          <w:tcPr>
            <w:tcW w:w="3572" w:type="dxa"/>
            <w:tcBorders>
              <w:top w:val="single" w:sz="4" w:space="0" w:color="auto"/>
              <w:left w:val="nil"/>
              <w:bottom w:val="single" w:sz="4" w:space="0" w:color="auto"/>
              <w:right w:val="nil"/>
            </w:tcBorders>
            <w:shd w:val="clear" w:color="auto" w:fill="auto"/>
            <w:vAlign w:val="center"/>
          </w:tcPr>
          <w:p w14:paraId="412A9E98" w14:textId="77777777" w:rsidR="002C217F" w:rsidRPr="00AA01E3" w:rsidRDefault="002C217F" w:rsidP="002C217F">
            <w:pPr>
              <w:spacing w:after="0" w:line="300" w:lineRule="auto"/>
              <w:jc w:val="center"/>
              <w:rPr>
                <w:color w:val="0D0D0D"/>
                <w:sz w:val="18"/>
                <w:szCs w:val="18"/>
              </w:rPr>
            </w:pPr>
            <w:r w:rsidRPr="00AA01E3">
              <w:rPr>
                <w:color w:val="0D0D0D"/>
                <w:sz w:val="18"/>
                <w:szCs w:val="18"/>
              </w:rPr>
              <w:t>Education media and advertising</w:t>
            </w:r>
          </w:p>
        </w:tc>
        <w:tc>
          <w:tcPr>
            <w:tcW w:w="1701" w:type="dxa"/>
            <w:tcBorders>
              <w:top w:val="single" w:sz="4" w:space="0" w:color="auto"/>
              <w:left w:val="nil"/>
              <w:bottom w:val="single" w:sz="4" w:space="0" w:color="auto"/>
              <w:right w:val="nil"/>
            </w:tcBorders>
            <w:shd w:val="clear" w:color="auto" w:fill="auto"/>
            <w:vAlign w:val="center"/>
          </w:tcPr>
          <w:p w14:paraId="1B130D48"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5</w:t>
            </w:r>
            <w:r w:rsidRPr="00AA01E3">
              <w:rPr>
                <w:rFonts w:eastAsiaTheme="minorEastAsia"/>
                <w:color w:val="0D0D0D"/>
                <w:sz w:val="18"/>
                <w:szCs w:val="18"/>
                <w:lang w:eastAsia="zh-CN"/>
              </w:rPr>
              <w:t>,817</w:t>
            </w:r>
          </w:p>
        </w:tc>
        <w:tc>
          <w:tcPr>
            <w:tcW w:w="1814" w:type="dxa"/>
            <w:tcBorders>
              <w:top w:val="single" w:sz="4" w:space="0" w:color="auto"/>
              <w:left w:val="nil"/>
              <w:bottom w:val="single" w:sz="4" w:space="0" w:color="auto"/>
              <w:right w:val="nil"/>
            </w:tcBorders>
            <w:shd w:val="clear" w:color="auto" w:fill="auto"/>
            <w:vAlign w:val="center"/>
          </w:tcPr>
          <w:p w14:paraId="44F13163" w14:textId="77777777" w:rsidR="002C217F" w:rsidRPr="00AA01E3" w:rsidRDefault="002C217F" w:rsidP="002C217F">
            <w:pPr>
              <w:spacing w:after="0" w:line="240" w:lineRule="auto"/>
              <w:jc w:val="center"/>
              <w:rPr>
                <w:color w:val="0D0D0D"/>
                <w:sz w:val="18"/>
                <w:szCs w:val="18"/>
              </w:rPr>
            </w:pPr>
            <w:r w:rsidRPr="00AA01E3">
              <w:rPr>
                <w:color w:val="0D0D0D"/>
                <w:sz w:val="18"/>
                <w:szCs w:val="18"/>
              </w:rPr>
              <w:t>30,819</w:t>
            </w:r>
          </w:p>
        </w:tc>
        <w:tc>
          <w:tcPr>
            <w:tcW w:w="1814" w:type="dxa"/>
            <w:tcBorders>
              <w:top w:val="single" w:sz="4" w:space="0" w:color="auto"/>
              <w:left w:val="nil"/>
              <w:bottom w:val="single" w:sz="4" w:space="0" w:color="auto"/>
              <w:right w:val="nil"/>
            </w:tcBorders>
            <w:shd w:val="clear" w:color="auto" w:fill="auto"/>
            <w:vAlign w:val="center"/>
          </w:tcPr>
          <w:p w14:paraId="74007F93" w14:textId="77777777" w:rsidR="002C217F" w:rsidRPr="00AA01E3" w:rsidRDefault="002C217F" w:rsidP="002C217F">
            <w:pPr>
              <w:spacing w:after="0" w:line="240" w:lineRule="auto"/>
              <w:jc w:val="center"/>
              <w:rPr>
                <w:color w:val="0D0D0D"/>
                <w:sz w:val="18"/>
                <w:szCs w:val="18"/>
              </w:rPr>
            </w:pPr>
            <w:r w:rsidRPr="00AA01E3">
              <w:rPr>
                <w:color w:val="0D0D0D"/>
                <w:sz w:val="18"/>
                <w:szCs w:val="18"/>
              </w:rPr>
              <w:t>72.28</w:t>
            </w:r>
          </w:p>
        </w:tc>
      </w:tr>
      <w:tr w:rsidR="002C217F" w:rsidRPr="00AA01E3" w14:paraId="796EA741" w14:textId="77777777" w:rsidTr="00786C5E">
        <w:trPr>
          <w:trHeight w:val="170"/>
          <w:jc w:val="center"/>
        </w:trPr>
        <w:tc>
          <w:tcPr>
            <w:tcW w:w="1247" w:type="dxa"/>
            <w:vMerge/>
            <w:tcBorders>
              <w:left w:val="nil"/>
              <w:right w:val="nil"/>
            </w:tcBorders>
            <w:shd w:val="clear" w:color="auto" w:fill="auto"/>
            <w:vAlign w:val="center"/>
          </w:tcPr>
          <w:p w14:paraId="5A39EEA5" w14:textId="77777777" w:rsidR="002C217F" w:rsidRPr="00AA01E3" w:rsidRDefault="002C217F" w:rsidP="002C217F">
            <w:pPr>
              <w:spacing w:after="0" w:line="240" w:lineRule="auto"/>
              <w:jc w:val="center"/>
              <w:rPr>
                <w:color w:val="0D0D0D"/>
                <w:sz w:val="18"/>
                <w:szCs w:val="18"/>
              </w:rPr>
            </w:pPr>
          </w:p>
        </w:tc>
        <w:tc>
          <w:tcPr>
            <w:tcW w:w="3572" w:type="dxa"/>
            <w:tcBorders>
              <w:top w:val="single" w:sz="4" w:space="0" w:color="auto"/>
              <w:left w:val="nil"/>
              <w:bottom w:val="single" w:sz="4" w:space="0" w:color="auto"/>
              <w:right w:val="nil"/>
            </w:tcBorders>
            <w:shd w:val="clear" w:color="auto" w:fill="auto"/>
            <w:vAlign w:val="center"/>
          </w:tcPr>
          <w:p w14:paraId="7B8512FE" w14:textId="77777777" w:rsidR="002C217F" w:rsidRPr="00AA01E3" w:rsidRDefault="002C217F" w:rsidP="002C217F">
            <w:pPr>
              <w:spacing w:after="0" w:line="300" w:lineRule="auto"/>
              <w:jc w:val="center"/>
              <w:rPr>
                <w:color w:val="0D0D0D"/>
                <w:sz w:val="18"/>
                <w:szCs w:val="18"/>
              </w:rPr>
            </w:pPr>
            <w:r w:rsidRPr="00AA01E3">
              <w:rPr>
                <w:color w:val="0D0D0D"/>
                <w:sz w:val="18"/>
                <w:szCs w:val="18"/>
              </w:rPr>
              <w:t>Services</w:t>
            </w:r>
          </w:p>
        </w:tc>
        <w:tc>
          <w:tcPr>
            <w:tcW w:w="1701" w:type="dxa"/>
            <w:tcBorders>
              <w:top w:val="single" w:sz="4" w:space="0" w:color="auto"/>
              <w:left w:val="nil"/>
              <w:bottom w:val="single" w:sz="4" w:space="0" w:color="auto"/>
              <w:right w:val="nil"/>
            </w:tcBorders>
            <w:shd w:val="clear" w:color="auto" w:fill="auto"/>
            <w:vAlign w:val="center"/>
          </w:tcPr>
          <w:p w14:paraId="3B369F6C"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5</w:t>
            </w:r>
            <w:r w:rsidRPr="00AA01E3">
              <w:rPr>
                <w:rFonts w:eastAsiaTheme="minorEastAsia"/>
                <w:color w:val="0D0D0D"/>
                <w:sz w:val="18"/>
                <w:szCs w:val="18"/>
                <w:lang w:eastAsia="zh-CN"/>
              </w:rPr>
              <w:t>,875</w:t>
            </w:r>
          </w:p>
        </w:tc>
        <w:tc>
          <w:tcPr>
            <w:tcW w:w="1814" w:type="dxa"/>
            <w:tcBorders>
              <w:top w:val="single" w:sz="4" w:space="0" w:color="auto"/>
              <w:left w:val="nil"/>
              <w:bottom w:val="single" w:sz="4" w:space="0" w:color="auto"/>
              <w:right w:val="nil"/>
            </w:tcBorders>
            <w:shd w:val="clear" w:color="auto" w:fill="auto"/>
            <w:vAlign w:val="center"/>
          </w:tcPr>
          <w:p w14:paraId="398EC388" w14:textId="77777777" w:rsidR="002C217F" w:rsidRPr="00AA01E3" w:rsidRDefault="002C217F" w:rsidP="002C217F">
            <w:pPr>
              <w:spacing w:after="0" w:line="240" w:lineRule="auto"/>
              <w:jc w:val="center"/>
              <w:rPr>
                <w:color w:val="0D0D0D"/>
                <w:sz w:val="18"/>
                <w:szCs w:val="18"/>
              </w:rPr>
            </w:pPr>
            <w:r w:rsidRPr="00AA01E3">
              <w:rPr>
                <w:color w:val="0D0D0D"/>
                <w:sz w:val="18"/>
                <w:szCs w:val="18"/>
              </w:rPr>
              <w:t>36,694</w:t>
            </w:r>
          </w:p>
        </w:tc>
        <w:tc>
          <w:tcPr>
            <w:tcW w:w="1814" w:type="dxa"/>
            <w:tcBorders>
              <w:top w:val="single" w:sz="4" w:space="0" w:color="auto"/>
              <w:left w:val="nil"/>
              <w:bottom w:val="single" w:sz="4" w:space="0" w:color="auto"/>
              <w:right w:val="nil"/>
            </w:tcBorders>
            <w:shd w:val="clear" w:color="auto" w:fill="auto"/>
            <w:vAlign w:val="center"/>
          </w:tcPr>
          <w:p w14:paraId="34F01551" w14:textId="77777777" w:rsidR="002C217F" w:rsidRPr="00AA01E3" w:rsidRDefault="002C217F" w:rsidP="002C217F">
            <w:pPr>
              <w:spacing w:after="0" w:line="240" w:lineRule="auto"/>
              <w:jc w:val="center"/>
              <w:rPr>
                <w:color w:val="0D0D0D"/>
                <w:sz w:val="18"/>
                <w:szCs w:val="18"/>
              </w:rPr>
            </w:pPr>
            <w:r w:rsidRPr="00AA01E3">
              <w:rPr>
                <w:color w:val="0D0D0D"/>
                <w:sz w:val="18"/>
                <w:szCs w:val="18"/>
              </w:rPr>
              <w:t>86.05</w:t>
            </w:r>
          </w:p>
        </w:tc>
      </w:tr>
      <w:tr w:rsidR="002C217F" w:rsidRPr="00AA01E3" w14:paraId="6D1451F0" w14:textId="77777777" w:rsidTr="00786C5E">
        <w:trPr>
          <w:trHeight w:val="170"/>
          <w:jc w:val="center"/>
        </w:trPr>
        <w:tc>
          <w:tcPr>
            <w:tcW w:w="1247" w:type="dxa"/>
            <w:vMerge/>
            <w:tcBorders>
              <w:left w:val="nil"/>
              <w:right w:val="nil"/>
            </w:tcBorders>
            <w:shd w:val="clear" w:color="auto" w:fill="auto"/>
            <w:vAlign w:val="center"/>
          </w:tcPr>
          <w:p w14:paraId="251358DC" w14:textId="77777777" w:rsidR="002C217F" w:rsidRPr="00AA01E3" w:rsidRDefault="002C217F" w:rsidP="002C217F">
            <w:pPr>
              <w:spacing w:after="0" w:line="240" w:lineRule="auto"/>
              <w:jc w:val="center"/>
              <w:rPr>
                <w:color w:val="0D0D0D"/>
                <w:sz w:val="18"/>
                <w:szCs w:val="18"/>
              </w:rPr>
            </w:pPr>
          </w:p>
        </w:tc>
        <w:tc>
          <w:tcPr>
            <w:tcW w:w="3572" w:type="dxa"/>
            <w:tcBorders>
              <w:top w:val="single" w:sz="4" w:space="0" w:color="auto"/>
              <w:left w:val="nil"/>
              <w:bottom w:val="single" w:sz="4" w:space="0" w:color="auto"/>
              <w:right w:val="nil"/>
            </w:tcBorders>
            <w:shd w:val="clear" w:color="auto" w:fill="auto"/>
            <w:vAlign w:val="center"/>
          </w:tcPr>
          <w:p w14:paraId="7244A74B" w14:textId="77777777" w:rsidR="002C217F" w:rsidRPr="00AA01E3" w:rsidRDefault="002C217F" w:rsidP="002C217F">
            <w:pPr>
              <w:spacing w:after="0" w:line="300" w:lineRule="auto"/>
              <w:jc w:val="center"/>
              <w:rPr>
                <w:color w:val="0D0D0D"/>
                <w:sz w:val="18"/>
                <w:szCs w:val="18"/>
              </w:rPr>
            </w:pPr>
            <w:r w:rsidRPr="00AA01E3">
              <w:rPr>
                <w:color w:val="0D0D0D"/>
                <w:sz w:val="18"/>
                <w:szCs w:val="18"/>
              </w:rPr>
              <w:t>Marketing and sales</w:t>
            </w:r>
          </w:p>
        </w:tc>
        <w:tc>
          <w:tcPr>
            <w:tcW w:w="1701" w:type="dxa"/>
            <w:tcBorders>
              <w:top w:val="single" w:sz="4" w:space="0" w:color="auto"/>
              <w:left w:val="nil"/>
              <w:bottom w:val="single" w:sz="4" w:space="0" w:color="auto"/>
              <w:right w:val="nil"/>
            </w:tcBorders>
            <w:shd w:val="clear" w:color="auto" w:fill="auto"/>
            <w:vAlign w:val="center"/>
          </w:tcPr>
          <w:p w14:paraId="4ED2CB00"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2</w:t>
            </w:r>
            <w:r w:rsidRPr="00AA01E3">
              <w:rPr>
                <w:rFonts w:eastAsiaTheme="minorEastAsia"/>
                <w:color w:val="0D0D0D"/>
                <w:sz w:val="18"/>
                <w:szCs w:val="18"/>
                <w:lang w:eastAsia="zh-CN"/>
              </w:rPr>
              <w:t>,806</w:t>
            </w:r>
          </w:p>
        </w:tc>
        <w:tc>
          <w:tcPr>
            <w:tcW w:w="1814" w:type="dxa"/>
            <w:tcBorders>
              <w:top w:val="single" w:sz="4" w:space="0" w:color="auto"/>
              <w:left w:val="nil"/>
              <w:bottom w:val="single" w:sz="4" w:space="0" w:color="auto"/>
              <w:right w:val="nil"/>
            </w:tcBorders>
            <w:shd w:val="clear" w:color="auto" w:fill="auto"/>
            <w:vAlign w:val="center"/>
          </w:tcPr>
          <w:p w14:paraId="07C2A86E" w14:textId="77777777" w:rsidR="002C217F" w:rsidRPr="00AA01E3" w:rsidRDefault="002C217F" w:rsidP="002C217F">
            <w:pPr>
              <w:spacing w:after="0" w:line="240" w:lineRule="auto"/>
              <w:jc w:val="center"/>
              <w:rPr>
                <w:color w:val="0D0D0D"/>
                <w:sz w:val="18"/>
                <w:szCs w:val="18"/>
              </w:rPr>
            </w:pPr>
            <w:r w:rsidRPr="00AA01E3">
              <w:rPr>
                <w:color w:val="0D0D0D"/>
                <w:sz w:val="18"/>
                <w:szCs w:val="18"/>
              </w:rPr>
              <w:t>39,500</w:t>
            </w:r>
          </w:p>
        </w:tc>
        <w:tc>
          <w:tcPr>
            <w:tcW w:w="1814" w:type="dxa"/>
            <w:tcBorders>
              <w:top w:val="single" w:sz="4" w:space="0" w:color="auto"/>
              <w:left w:val="nil"/>
              <w:bottom w:val="single" w:sz="4" w:space="0" w:color="auto"/>
              <w:right w:val="nil"/>
            </w:tcBorders>
            <w:shd w:val="clear" w:color="auto" w:fill="auto"/>
            <w:vAlign w:val="center"/>
          </w:tcPr>
          <w:p w14:paraId="51C426E0" w14:textId="77777777" w:rsidR="002C217F" w:rsidRPr="00AA01E3" w:rsidRDefault="002C217F" w:rsidP="002C217F">
            <w:pPr>
              <w:spacing w:after="0" w:line="240" w:lineRule="auto"/>
              <w:jc w:val="center"/>
              <w:rPr>
                <w:color w:val="0D0D0D"/>
                <w:sz w:val="18"/>
                <w:szCs w:val="18"/>
              </w:rPr>
            </w:pPr>
            <w:r w:rsidRPr="00AA01E3">
              <w:rPr>
                <w:color w:val="0D0D0D"/>
                <w:sz w:val="18"/>
                <w:szCs w:val="18"/>
              </w:rPr>
              <w:t>92.63</w:t>
            </w:r>
          </w:p>
        </w:tc>
      </w:tr>
      <w:tr w:rsidR="002C217F" w:rsidRPr="00AA01E3" w14:paraId="779C0196" w14:textId="77777777" w:rsidTr="00786C5E">
        <w:trPr>
          <w:trHeight w:val="170"/>
          <w:jc w:val="center"/>
        </w:trPr>
        <w:tc>
          <w:tcPr>
            <w:tcW w:w="1247" w:type="dxa"/>
            <w:vMerge/>
            <w:tcBorders>
              <w:left w:val="nil"/>
              <w:right w:val="nil"/>
            </w:tcBorders>
            <w:shd w:val="clear" w:color="auto" w:fill="auto"/>
            <w:vAlign w:val="center"/>
          </w:tcPr>
          <w:p w14:paraId="3F9859FA" w14:textId="77777777" w:rsidR="002C217F" w:rsidRPr="00AA01E3" w:rsidRDefault="002C217F" w:rsidP="002C217F">
            <w:pPr>
              <w:spacing w:after="0" w:line="240" w:lineRule="auto"/>
              <w:jc w:val="center"/>
              <w:rPr>
                <w:color w:val="0D0D0D"/>
                <w:sz w:val="18"/>
                <w:szCs w:val="18"/>
              </w:rPr>
            </w:pPr>
          </w:p>
        </w:tc>
        <w:tc>
          <w:tcPr>
            <w:tcW w:w="3572" w:type="dxa"/>
            <w:tcBorders>
              <w:top w:val="single" w:sz="4" w:space="0" w:color="auto"/>
              <w:left w:val="nil"/>
              <w:bottom w:val="single" w:sz="4" w:space="0" w:color="auto"/>
              <w:right w:val="nil"/>
            </w:tcBorders>
            <w:shd w:val="clear" w:color="auto" w:fill="auto"/>
            <w:vAlign w:val="center"/>
          </w:tcPr>
          <w:p w14:paraId="52C093FA" w14:textId="77777777" w:rsidR="002C217F" w:rsidRPr="00AA01E3" w:rsidRDefault="002C217F" w:rsidP="002C217F">
            <w:pPr>
              <w:spacing w:after="0" w:line="300" w:lineRule="auto"/>
              <w:jc w:val="center"/>
              <w:rPr>
                <w:color w:val="0D0D0D"/>
                <w:sz w:val="18"/>
                <w:szCs w:val="18"/>
              </w:rPr>
            </w:pPr>
            <w:r w:rsidRPr="00AA01E3">
              <w:rPr>
                <w:color w:val="0D0D0D"/>
                <w:sz w:val="18"/>
                <w:szCs w:val="18"/>
              </w:rPr>
              <w:t>Personnel administration</w:t>
            </w:r>
          </w:p>
        </w:tc>
        <w:tc>
          <w:tcPr>
            <w:tcW w:w="1701" w:type="dxa"/>
            <w:tcBorders>
              <w:top w:val="single" w:sz="4" w:space="0" w:color="auto"/>
              <w:left w:val="nil"/>
              <w:bottom w:val="single" w:sz="4" w:space="0" w:color="auto"/>
              <w:right w:val="nil"/>
            </w:tcBorders>
            <w:shd w:val="clear" w:color="auto" w:fill="auto"/>
            <w:vAlign w:val="center"/>
          </w:tcPr>
          <w:p w14:paraId="40F9B496"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1</w:t>
            </w:r>
            <w:r w:rsidRPr="00AA01E3">
              <w:rPr>
                <w:rFonts w:eastAsiaTheme="minorEastAsia"/>
                <w:color w:val="0D0D0D"/>
                <w:sz w:val="18"/>
                <w:szCs w:val="18"/>
                <w:lang w:eastAsia="zh-CN"/>
              </w:rPr>
              <w:t>,285</w:t>
            </w:r>
          </w:p>
        </w:tc>
        <w:tc>
          <w:tcPr>
            <w:tcW w:w="1814" w:type="dxa"/>
            <w:tcBorders>
              <w:top w:val="single" w:sz="4" w:space="0" w:color="auto"/>
              <w:left w:val="nil"/>
              <w:bottom w:val="single" w:sz="4" w:space="0" w:color="auto"/>
              <w:right w:val="nil"/>
            </w:tcBorders>
            <w:shd w:val="clear" w:color="auto" w:fill="auto"/>
            <w:vAlign w:val="center"/>
          </w:tcPr>
          <w:p w14:paraId="4691C55E" w14:textId="77777777" w:rsidR="002C217F" w:rsidRPr="00AA01E3" w:rsidRDefault="002C217F" w:rsidP="002C217F">
            <w:pPr>
              <w:spacing w:after="0" w:line="240" w:lineRule="auto"/>
              <w:jc w:val="center"/>
              <w:rPr>
                <w:color w:val="0D0D0D"/>
                <w:sz w:val="18"/>
                <w:szCs w:val="18"/>
              </w:rPr>
            </w:pPr>
            <w:r w:rsidRPr="00AA01E3">
              <w:rPr>
                <w:color w:val="0D0D0D"/>
                <w:sz w:val="18"/>
                <w:szCs w:val="18"/>
              </w:rPr>
              <w:t>40,785</w:t>
            </w:r>
          </w:p>
        </w:tc>
        <w:tc>
          <w:tcPr>
            <w:tcW w:w="1814" w:type="dxa"/>
            <w:tcBorders>
              <w:top w:val="single" w:sz="4" w:space="0" w:color="auto"/>
              <w:left w:val="nil"/>
              <w:bottom w:val="single" w:sz="4" w:space="0" w:color="auto"/>
              <w:right w:val="nil"/>
            </w:tcBorders>
            <w:shd w:val="clear" w:color="auto" w:fill="auto"/>
            <w:vAlign w:val="center"/>
          </w:tcPr>
          <w:p w14:paraId="614D900C" w14:textId="77777777" w:rsidR="002C217F" w:rsidRPr="00AA01E3" w:rsidRDefault="002C217F" w:rsidP="002C217F">
            <w:pPr>
              <w:spacing w:after="0" w:line="240" w:lineRule="auto"/>
              <w:jc w:val="center"/>
              <w:rPr>
                <w:color w:val="0D0D0D"/>
                <w:sz w:val="18"/>
                <w:szCs w:val="18"/>
              </w:rPr>
            </w:pPr>
            <w:r w:rsidRPr="00AA01E3">
              <w:rPr>
                <w:color w:val="0D0D0D"/>
                <w:sz w:val="18"/>
                <w:szCs w:val="18"/>
              </w:rPr>
              <w:t>95.65</w:t>
            </w:r>
          </w:p>
        </w:tc>
      </w:tr>
      <w:tr w:rsidR="002C217F" w:rsidRPr="00AA01E3" w14:paraId="31504ECA" w14:textId="77777777" w:rsidTr="00786C5E">
        <w:trPr>
          <w:trHeight w:val="170"/>
          <w:jc w:val="center"/>
        </w:trPr>
        <w:tc>
          <w:tcPr>
            <w:tcW w:w="1247" w:type="dxa"/>
            <w:vMerge/>
            <w:tcBorders>
              <w:left w:val="nil"/>
              <w:bottom w:val="single" w:sz="4" w:space="0" w:color="auto"/>
              <w:right w:val="nil"/>
            </w:tcBorders>
            <w:shd w:val="clear" w:color="auto" w:fill="auto"/>
            <w:vAlign w:val="center"/>
          </w:tcPr>
          <w:p w14:paraId="36F5C08B" w14:textId="77777777" w:rsidR="002C217F" w:rsidRPr="00AA01E3" w:rsidRDefault="002C217F" w:rsidP="002C217F">
            <w:pPr>
              <w:spacing w:after="0" w:line="240" w:lineRule="auto"/>
              <w:jc w:val="center"/>
              <w:rPr>
                <w:color w:val="0D0D0D"/>
                <w:sz w:val="18"/>
                <w:szCs w:val="18"/>
              </w:rPr>
            </w:pPr>
          </w:p>
        </w:tc>
        <w:tc>
          <w:tcPr>
            <w:tcW w:w="3572" w:type="dxa"/>
            <w:tcBorders>
              <w:top w:val="single" w:sz="4" w:space="0" w:color="auto"/>
              <w:left w:val="nil"/>
              <w:bottom w:val="single" w:sz="4" w:space="0" w:color="auto"/>
              <w:right w:val="nil"/>
            </w:tcBorders>
            <w:shd w:val="clear" w:color="auto" w:fill="auto"/>
            <w:vAlign w:val="center"/>
          </w:tcPr>
          <w:p w14:paraId="0CE86173"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color w:val="0D0D0D"/>
                <w:sz w:val="18"/>
                <w:szCs w:val="18"/>
                <w:lang w:eastAsia="zh-CN"/>
              </w:rPr>
              <w:t>Others (</w:t>
            </w:r>
            <w:r w:rsidRPr="00AA01E3">
              <w:rPr>
                <w:rFonts w:eastAsiaTheme="minorEastAsia"/>
                <w:i/>
                <w:iCs/>
                <w:color w:val="0D0D0D"/>
                <w:sz w:val="18"/>
                <w:szCs w:val="18"/>
                <w:lang w:eastAsia="zh-CN"/>
              </w:rPr>
              <w:t>e.g.</w:t>
            </w:r>
            <w:r w:rsidRPr="00AA01E3">
              <w:rPr>
                <w:rFonts w:eastAsiaTheme="minorEastAsia"/>
                <w:color w:val="0D0D0D"/>
                <w:sz w:val="18"/>
                <w:szCs w:val="18"/>
                <w:lang w:eastAsia="zh-CN"/>
              </w:rPr>
              <w:t xml:space="preserve">, farming, forestry, </w:t>
            </w:r>
          </w:p>
          <w:p w14:paraId="49EF4128"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color w:val="0D0D0D"/>
                <w:sz w:val="18"/>
                <w:szCs w:val="18"/>
                <w:lang w:eastAsia="zh-CN"/>
              </w:rPr>
              <w:t>husbandry and fishing, etc.)</w:t>
            </w:r>
          </w:p>
        </w:tc>
        <w:tc>
          <w:tcPr>
            <w:tcW w:w="1701" w:type="dxa"/>
            <w:tcBorders>
              <w:top w:val="single" w:sz="4" w:space="0" w:color="auto"/>
              <w:left w:val="nil"/>
              <w:bottom w:val="single" w:sz="4" w:space="0" w:color="auto"/>
              <w:right w:val="nil"/>
            </w:tcBorders>
            <w:shd w:val="clear" w:color="auto" w:fill="auto"/>
            <w:vAlign w:val="center"/>
          </w:tcPr>
          <w:p w14:paraId="7AA38733"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1</w:t>
            </w:r>
            <w:r w:rsidRPr="00AA01E3">
              <w:rPr>
                <w:rFonts w:eastAsiaTheme="minorEastAsia"/>
                <w:color w:val="0D0D0D"/>
                <w:sz w:val="18"/>
                <w:szCs w:val="18"/>
                <w:lang w:eastAsia="zh-CN"/>
              </w:rPr>
              <w:t>,856</w:t>
            </w:r>
          </w:p>
        </w:tc>
        <w:tc>
          <w:tcPr>
            <w:tcW w:w="1814" w:type="dxa"/>
            <w:tcBorders>
              <w:top w:val="single" w:sz="4" w:space="0" w:color="auto"/>
              <w:left w:val="nil"/>
              <w:bottom w:val="single" w:sz="4" w:space="0" w:color="auto"/>
              <w:right w:val="nil"/>
            </w:tcBorders>
            <w:shd w:val="clear" w:color="auto" w:fill="auto"/>
            <w:vAlign w:val="center"/>
          </w:tcPr>
          <w:p w14:paraId="6E86B067" w14:textId="77777777" w:rsidR="002C217F" w:rsidRPr="00AA01E3" w:rsidRDefault="002C217F" w:rsidP="002C217F">
            <w:pPr>
              <w:spacing w:after="0" w:line="240" w:lineRule="auto"/>
              <w:jc w:val="center"/>
              <w:rPr>
                <w:color w:val="0D0D0D"/>
                <w:sz w:val="18"/>
                <w:szCs w:val="18"/>
              </w:rPr>
            </w:pPr>
            <w:r w:rsidRPr="00AA01E3">
              <w:rPr>
                <w:color w:val="0D0D0D"/>
                <w:sz w:val="18"/>
                <w:szCs w:val="18"/>
              </w:rPr>
              <w:t>42,641</w:t>
            </w:r>
          </w:p>
        </w:tc>
        <w:tc>
          <w:tcPr>
            <w:tcW w:w="1814" w:type="dxa"/>
            <w:tcBorders>
              <w:top w:val="single" w:sz="4" w:space="0" w:color="auto"/>
              <w:left w:val="nil"/>
              <w:bottom w:val="single" w:sz="4" w:space="0" w:color="auto"/>
              <w:right w:val="nil"/>
            </w:tcBorders>
            <w:shd w:val="clear" w:color="auto" w:fill="auto"/>
            <w:vAlign w:val="center"/>
          </w:tcPr>
          <w:p w14:paraId="402A4971" w14:textId="4CF2C5BD" w:rsidR="002C217F" w:rsidRPr="00AA01E3" w:rsidRDefault="002C217F" w:rsidP="002C217F">
            <w:pPr>
              <w:spacing w:after="0" w:line="240" w:lineRule="auto"/>
              <w:jc w:val="center"/>
              <w:rPr>
                <w:color w:val="0D0D0D"/>
                <w:sz w:val="18"/>
                <w:szCs w:val="18"/>
              </w:rPr>
            </w:pPr>
            <w:r w:rsidRPr="00AA01E3">
              <w:rPr>
                <w:color w:val="0D0D0D"/>
                <w:sz w:val="18"/>
                <w:szCs w:val="18"/>
              </w:rPr>
              <w:t>100</w:t>
            </w:r>
          </w:p>
        </w:tc>
      </w:tr>
      <w:tr w:rsidR="002C217F" w:rsidRPr="00AA01E3" w14:paraId="2BAD3592" w14:textId="77777777" w:rsidTr="00786C5E">
        <w:trPr>
          <w:trHeight w:val="170"/>
          <w:jc w:val="center"/>
        </w:trPr>
        <w:tc>
          <w:tcPr>
            <w:tcW w:w="1247" w:type="dxa"/>
            <w:vMerge w:val="restart"/>
            <w:tcBorders>
              <w:top w:val="single" w:sz="4" w:space="0" w:color="auto"/>
            </w:tcBorders>
            <w:shd w:val="clear" w:color="auto" w:fill="auto"/>
            <w:vAlign w:val="center"/>
          </w:tcPr>
          <w:p w14:paraId="70EB73F2" w14:textId="77777777" w:rsidR="002C217F" w:rsidRPr="00AA01E3" w:rsidRDefault="002C217F" w:rsidP="002C217F">
            <w:pPr>
              <w:spacing w:after="0" w:line="300" w:lineRule="auto"/>
              <w:jc w:val="center"/>
              <w:rPr>
                <w:color w:val="0D0D0D"/>
                <w:sz w:val="18"/>
                <w:szCs w:val="18"/>
              </w:rPr>
            </w:pPr>
            <w:r w:rsidRPr="00AA01E3">
              <w:rPr>
                <w:color w:val="0D0D0D"/>
                <w:sz w:val="18"/>
                <w:szCs w:val="18"/>
              </w:rPr>
              <w:t>Type</w:t>
            </w:r>
          </w:p>
        </w:tc>
        <w:tc>
          <w:tcPr>
            <w:tcW w:w="3572" w:type="dxa"/>
            <w:tcBorders>
              <w:top w:val="single" w:sz="4" w:space="0" w:color="auto"/>
              <w:bottom w:val="single" w:sz="4" w:space="0" w:color="auto"/>
            </w:tcBorders>
            <w:shd w:val="clear" w:color="auto" w:fill="auto"/>
            <w:vAlign w:val="center"/>
          </w:tcPr>
          <w:p w14:paraId="13CBFF95" w14:textId="77777777" w:rsidR="002C217F" w:rsidRPr="00AA01E3" w:rsidRDefault="002C217F" w:rsidP="002C217F">
            <w:pPr>
              <w:spacing w:after="0" w:line="300" w:lineRule="auto"/>
              <w:jc w:val="center"/>
              <w:rPr>
                <w:color w:val="0D0D0D"/>
                <w:sz w:val="18"/>
                <w:szCs w:val="18"/>
              </w:rPr>
            </w:pPr>
            <w:r w:rsidRPr="00AA01E3">
              <w:rPr>
                <w:color w:val="0D0D0D"/>
                <w:sz w:val="18"/>
                <w:szCs w:val="18"/>
              </w:rPr>
              <w:t>Private</w:t>
            </w:r>
          </w:p>
        </w:tc>
        <w:tc>
          <w:tcPr>
            <w:tcW w:w="1701" w:type="dxa"/>
            <w:tcBorders>
              <w:top w:val="single" w:sz="4" w:space="0" w:color="auto"/>
              <w:bottom w:val="single" w:sz="4" w:space="0" w:color="auto"/>
            </w:tcBorders>
            <w:shd w:val="clear" w:color="auto" w:fill="auto"/>
            <w:vAlign w:val="center"/>
          </w:tcPr>
          <w:p w14:paraId="1418A390" w14:textId="77777777" w:rsidR="002C217F" w:rsidRPr="00AA01E3" w:rsidRDefault="002C217F" w:rsidP="002C217F">
            <w:pPr>
              <w:spacing w:after="0" w:line="240" w:lineRule="auto"/>
              <w:jc w:val="center"/>
              <w:rPr>
                <w:color w:val="0D0D0D"/>
                <w:sz w:val="18"/>
                <w:szCs w:val="18"/>
              </w:rPr>
            </w:pPr>
            <w:r w:rsidRPr="00AA01E3">
              <w:rPr>
                <w:color w:val="0D0D0D"/>
                <w:sz w:val="18"/>
                <w:szCs w:val="18"/>
              </w:rPr>
              <w:t>28,145</w:t>
            </w:r>
          </w:p>
        </w:tc>
        <w:tc>
          <w:tcPr>
            <w:tcW w:w="1814" w:type="dxa"/>
            <w:tcBorders>
              <w:top w:val="single" w:sz="4" w:space="0" w:color="auto"/>
              <w:bottom w:val="single" w:sz="4" w:space="0" w:color="auto"/>
            </w:tcBorders>
            <w:shd w:val="clear" w:color="auto" w:fill="auto"/>
            <w:vAlign w:val="center"/>
          </w:tcPr>
          <w:p w14:paraId="10479A24" w14:textId="77777777" w:rsidR="002C217F" w:rsidRPr="00AA01E3" w:rsidRDefault="002C217F" w:rsidP="002C217F">
            <w:pPr>
              <w:spacing w:after="0" w:line="240" w:lineRule="auto"/>
              <w:jc w:val="center"/>
              <w:rPr>
                <w:color w:val="0D0D0D"/>
                <w:sz w:val="18"/>
                <w:szCs w:val="18"/>
              </w:rPr>
            </w:pPr>
            <w:r w:rsidRPr="00AA01E3">
              <w:rPr>
                <w:color w:val="0D0D0D"/>
                <w:sz w:val="18"/>
                <w:szCs w:val="18"/>
              </w:rPr>
              <w:t>28,145</w:t>
            </w:r>
          </w:p>
        </w:tc>
        <w:tc>
          <w:tcPr>
            <w:tcW w:w="1814" w:type="dxa"/>
            <w:tcBorders>
              <w:top w:val="single" w:sz="4" w:space="0" w:color="auto"/>
              <w:bottom w:val="single" w:sz="4" w:space="0" w:color="auto"/>
            </w:tcBorders>
            <w:shd w:val="clear" w:color="auto" w:fill="auto"/>
            <w:vAlign w:val="center"/>
          </w:tcPr>
          <w:p w14:paraId="25F10DDA" w14:textId="77777777" w:rsidR="002C217F" w:rsidRPr="00AA01E3" w:rsidRDefault="002C217F" w:rsidP="002C217F">
            <w:pPr>
              <w:spacing w:after="0" w:line="240" w:lineRule="auto"/>
              <w:jc w:val="center"/>
              <w:rPr>
                <w:color w:val="0D0D0D"/>
                <w:sz w:val="18"/>
                <w:szCs w:val="18"/>
              </w:rPr>
            </w:pPr>
            <w:r w:rsidRPr="00AA01E3">
              <w:rPr>
                <w:color w:val="0D0D0D"/>
                <w:sz w:val="18"/>
                <w:szCs w:val="18"/>
              </w:rPr>
              <w:t>66.00</w:t>
            </w:r>
          </w:p>
        </w:tc>
      </w:tr>
      <w:tr w:rsidR="002C217F" w:rsidRPr="00AA01E3" w14:paraId="44A995AC" w14:textId="77777777" w:rsidTr="00786C5E">
        <w:trPr>
          <w:trHeight w:val="170"/>
          <w:jc w:val="center"/>
        </w:trPr>
        <w:tc>
          <w:tcPr>
            <w:tcW w:w="1247" w:type="dxa"/>
            <w:vMerge/>
            <w:shd w:val="clear" w:color="auto" w:fill="auto"/>
            <w:vAlign w:val="center"/>
          </w:tcPr>
          <w:p w14:paraId="2EECDF8E" w14:textId="77777777" w:rsidR="002C217F" w:rsidRPr="00AA01E3" w:rsidRDefault="002C217F" w:rsidP="002C217F">
            <w:pPr>
              <w:spacing w:after="0" w:line="300" w:lineRule="auto"/>
              <w:jc w:val="center"/>
              <w:rPr>
                <w:color w:val="0D0D0D"/>
                <w:sz w:val="18"/>
                <w:szCs w:val="18"/>
              </w:rPr>
            </w:pPr>
          </w:p>
        </w:tc>
        <w:tc>
          <w:tcPr>
            <w:tcW w:w="3572" w:type="dxa"/>
            <w:tcBorders>
              <w:top w:val="single" w:sz="4" w:space="0" w:color="auto"/>
              <w:bottom w:val="single" w:sz="4" w:space="0" w:color="auto"/>
            </w:tcBorders>
            <w:shd w:val="clear" w:color="auto" w:fill="auto"/>
            <w:vAlign w:val="center"/>
          </w:tcPr>
          <w:p w14:paraId="5049294B" w14:textId="77777777" w:rsidR="002C217F" w:rsidRPr="00AA01E3" w:rsidRDefault="002C217F" w:rsidP="002C217F">
            <w:pPr>
              <w:spacing w:after="0" w:line="300" w:lineRule="auto"/>
              <w:jc w:val="center"/>
              <w:rPr>
                <w:color w:val="0D0D0D"/>
                <w:sz w:val="18"/>
                <w:szCs w:val="18"/>
              </w:rPr>
            </w:pPr>
            <w:r w:rsidRPr="00AA01E3">
              <w:rPr>
                <w:color w:val="0D0D0D"/>
                <w:sz w:val="18"/>
                <w:szCs w:val="18"/>
              </w:rPr>
              <w:t>Joint venture</w:t>
            </w:r>
          </w:p>
        </w:tc>
        <w:tc>
          <w:tcPr>
            <w:tcW w:w="1701" w:type="dxa"/>
            <w:tcBorders>
              <w:top w:val="single" w:sz="4" w:space="0" w:color="auto"/>
              <w:bottom w:val="single" w:sz="4" w:space="0" w:color="auto"/>
            </w:tcBorders>
            <w:shd w:val="clear" w:color="auto" w:fill="auto"/>
            <w:vAlign w:val="center"/>
          </w:tcPr>
          <w:p w14:paraId="21C212DE" w14:textId="77777777" w:rsidR="002C217F" w:rsidRPr="00AA01E3" w:rsidRDefault="002C217F" w:rsidP="002C217F">
            <w:pPr>
              <w:spacing w:after="0" w:line="240" w:lineRule="auto"/>
              <w:jc w:val="center"/>
              <w:rPr>
                <w:color w:val="0D0D0D"/>
                <w:sz w:val="18"/>
                <w:szCs w:val="18"/>
              </w:rPr>
            </w:pPr>
            <w:r w:rsidRPr="00AA01E3">
              <w:rPr>
                <w:color w:val="0D0D0D"/>
                <w:sz w:val="18"/>
                <w:szCs w:val="18"/>
              </w:rPr>
              <w:t>4,753</w:t>
            </w:r>
          </w:p>
        </w:tc>
        <w:tc>
          <w:tcPr>
            <w:tcW w:w="1814" w:type="dxa"/>
            <w:tcBorders>
              <w:top w:val="single" w:sz="4" w:space="0" w:color="auto"/>
              <w:bottom w:val="single" w:sz="4" w:space="0" w:color="auto"/>
            </w:tcBorders>
            <w:shd w:val="clear" w:color="auto" w:fill="auto"/>
            <w:vAlign w:val="center"/>
          </w:tcPr>
          <w:p w14:paraId="2D5A825A"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3</w:t>
            </w:r>
            <w:r w:rsidRPr="00AA01E3">
              <w:rPr>
                <w:rFonts w:eastAsiaTheme="minorEastAsia"/>
                <w:color w:val="0D0D0D"/>
                <w:sz w:val="18"/>
                <w:szCs w:val="18"/>
                <w:lang w:eastAsia="zh-CN"/>
              </w:rPr>
              <w:t>2,898</w:t>
            </w:r>
          </w:p>
        </w:tc>
        <w:tc>
          <w:tcPr>
            <w:tcW w:w="1814" w:type="dxa"/>
            <w:tcBorders>
              <w:top w:val="single" w:sz="4" w:space="0" w:color="auto"/>
              <w:bottom w:val="single" w:sz="4" w:space="0" w:color="auto"/>
            </w:tcBorders>
            <w:shd w:val="clear" w:color="auto" w:fill="auto"/>
            <w:vAlign w:val="center"/>
          </w:tcPr>
          <w:p w14:paraId="044776EA" w14:textId="77777777" w:rsidR="002C217F" w:rsidRPr="00AA01E3" w:rsidRDefault="002C217F" w:rsidP="002C217F">
            <w:pPr>
              <w:spacing w:after="0" w:line="240" w:lineRule="auto"/>
              <w:jc w:val="center"/>
              <w:rPr>
                <w:color w:val="0D0D0D"/>
                <w:sz w:val="18"/>
                <w:szCs w:val="18"/>
              </w:rPr>
            </w:pPr>
            <w:r w:rsidRPr="00AA01E3">
              <w:rPr>
                <w:color w:val="0D0D0D"/>
                <w:sz w:val="18"/>
                <w:szCs w:val="18"/>
              </w:rPr>
              <w:t>77.15</w:t>
            </w:r>
          </w:p>
        </w:tc>
      </w:tr>
      <w:tr w:rsidR="002C217F" w:rsidRPr="00AA01E3" w14:paraId="263EB5D6" w14:textId="77777777" w:rsidTr="00786C5E">
        <w:trPr>
          <w:trHeight w:val="170"/>
          <w:jc w:val="center"/>
        </w:trPr>
        <w:tc>
          <w:tcPr>
            <w:tcW w:w="1247" w:type="dxa"/>
            <w:vMerge/>
            <w:shd w:val="clear" w:color="auto" w:fill="auto"/>
            <w:vAlign w:val="center"/>
          </w:tcPr>
          <w:p w14:paraId="38DFB6D6" w14:textId="77777777" w:rsidR="002C217F" w:rsidRPr="00AA01E3" w:rsidRDefault="002C217F" w:rsidP="002C217F">
            <w:pPr>
              <w:spacing w:after="0" w:line="300" w:lineRule="auto"/>
              <w:jc w:val="center"/>
              <w:rPr>
                <w:color w:val="0D0D0D"/>
                <w:sz w:val="18"/>
                <w:szCs w:val="18"/>
              </w:rPr>
            </w:pPr>
          </w:p>
        </w:tc>
        <w:tc>
          <w:tcPr>
            <w:tcW w:w="3572" w:type="dxa"/>
            <w:tcBorders>
              <w:top w:val="single" w:sz="4" w:space="0" w:color="auto"/>
              <w:bottom w:val="single" w:sz="4" w:space="0" w:color="auto"/>
            </w:tcBorders>
            <w:shd w:val="clear" w:color="auto" w:fill="auto"/>
            <w:vAlign w:val="center"/>
          </w:tcPr>
          <w:p w14:paraId="7975F0ED" w14:textId="77777777" w:rsidR="002C217F" w:rsidRPr="00AA01E3" w:rsidRDefault="002C217F" w:rsidP="002C217F">
            <w:pPr>
              <w:spacing w:after="0" w:line="300" w:lineRule="auto"/>
              <w:jc w:val="center"/>
              <w:rPr>
                <w:color w:val="0D0D0D"/>
                <w:sz w:val="18"/>
                <w:szCs w:val="18"/>
              </w:rPr>
            </w:pPr>
            <w:r w:rsidRPr="00AA01E3">
              <w:rPr>
                <w:color w:val="0D0D0D"/>
                <w:sz w:val="18"/>
                <w:szCs w:val="18"/>
              </w:rPr>
              <w:t>State-owned</w:t>
            </w:r>
          </w:p>
        </w:tc>
        <w:tc>
          <w:tcPr>
            <w:tcW w:w="1701" w:type="dxa"/>
            <w:tcBorders>
              <w:top w:val="single" w:sz="4" w:space="0" w:color="auto"/>
              <w:bottom w:val="single" w:sz="4" w:space="0" w:color="auto"/>
            </w:tcBorders>
            <w:shd w:val="clear" w:color="auto" w:fill="auto"/>
            <w:vAlign w:val="center"/>
          </w:tcPr>
          <w:p w14:paraId="3CA8B559" w14:textId="77777777" w:rsidR="002C217F" w:rsidRPr="00AA01E3" w:rsidRDefault="002C217F" w:rsidP="002C217F">
            <w:pPr>
              <w:spacing w:after="0" w:line="240" w:lineRule="auto"/>
              <w:jc w:val="center"/>
              <w:rPr>
                <w:color w:val="0D0D0D"/>
                <w:sz w:val="18"/>
                <w:szCs w:val="18"/>
              </w:rPr>
            </w:pPr>
            <w:r w:rsidRPr="00AA01E3">
              <w:rPr>
                <w:color w:val="0D0D0D"/>
                <w:sz w:val="18"/>
                <w:szCs w:val="18"/>
              </w:rPr>
              <w:t>2,286</w:t>
            </w:r>
          </w:p>
        </w:tc>
        <w:tc>
          <w:tcPr>
            <w:tcW w:w="1814" w:type="dxa"/>
            <w:tcBorders>
              <w:top w:val="single" w:sz="4" w:space="0" w:color="auto"/>
              <w:bottom w:val="single" w:sz="4" w:space="0" w:color="auto"/>
            </w:tcBorders>
            <w:shd w:val="clear" w:color="auto" w:fill="auto"/>
            <w:vAlign w:val="center"/>
          </w:tcPr>
          <w:p w14:paraId="2F41FDE9"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3</w:t>
            </w:r>
            <w:r w:rsidRPr="00AA01E3">
              <w:rPr>
                <w:rFonts w:eastAsiaTheme="minorEastAsia"/>
                <w:color w:val="0D0D0D"/>
                <w:sz w:val="18"/>
                <w:szCs w:val="18"/>
                <w:lang w:eastAsia="zh-CN"/>
              </w:rPr>
              <w:t>5,184</w:t>
            </w:r>
          </w:p>
        </w:tc>
        <w:tc>
          <w:tcPr>
            <w:tcW w:w="1814" w:type="dxa"/>
            <w:tcBorders>
              <w:top w:val="single" w:sz="4" w:space="0" w:color="auto"/>
              <w:bottom w:val="single" w:sz="4" w:space="0" w:color="auto"/>
            </w:tcBorders>
            <w:shd w:val="clear" w:color="auto" w:fill="auto"/>
            <w:vAlign w:val="center"/>
          </w:tcPr>
          <w:p w14:paraId="11B6A0AD" w14:textId="77777777" w:rsidR="002C217F" w:rsidRPr="00AA01E3" w:rsidRDefault="002C217F" w:rsidP="002C217F">
            <w:pPr>
              <w:spacing w:after="0" w:line="240" w:lineRule="auto"/>
              <w:jc w:val="center"/>
              <w:rPr>
                <w:color w:val="0D0D0D"/>
                <w:sz w:val="18"/>
                <w:szCs w:val="18"/>
              </w:rPr>
            </w:pPr>
            <w:r w:rsidRPr="00AA01E3">
              <w:rPr>
                <w:color w:val="0D0D0D"/>
                <w:sz w:val="18"/>
                <w:szCs w:val="18"/>
              </w:rPr>
              <w:t>82.51</w:t>
            </w:r>
          </w:p>
        </w:tc>
      </w:tr>
      <w:tr w:rsidR="002C217F" w:rsidRPr="00AA01E3" w14:paraId="23FD2AE1" w14:textId="77777777" w:rsidTr="00786C5E">
        <w:trPr>
          <w:trHeight w:val="170"/>
          <w:jc w:val="center"/>
        </w:trPr>
        <w:tc>
          <w:tcPr>
            <w:tcW w:w="1247" w:type="dxa"/>
            <w:vMerge/>
            <w:shd w:val="clear" w:color="auto" w:fill="auto"/>
            <w:vAlign w:val="center"/>
          </w:tcPr>
          <w:p w14:paraId="4ED293EE" w14:textId="77777777" w:rsidR="002C217F" w:rsidRPr="00AA01E3" w:rsidRDefault="002C217F" w:rsidP="002C217F">
            <w:pPr>
              <w:spacing w:after="0" w:line="300" w:lineRule="auto"/>
              <w:jc w:val="center"/>
              <w:rPr>
                <w:color w:val="0D0D0D"/>
                <w:sz w:val="18"/>
                <w:szCs w:val="18"/>
              </w:rPr>
            </w:pPr>
          </w:p>
        </w:tc>
        <w:tc>
          <w:tcPr>
            <w:tcW w:w="3572" w:type="dxa"/>
            <w:tcBorders>
              <w:top w:val="single" w:sz="4" w:space="0" w:color="auto"/>
              <w:bottom w:val="single" w:sz="4" w:space="0" w:color="auto"/>
            </w:tcBorders>
            <w:shd w:val="clear" w:color="auto" w:fill="auto"/>
            <w:vAlign w:val="center"/>
          </w:tcPr>
          <w:p w14:paraId="7F81EC58" w14:textId="77777777" w:rsidR="002C217F" w:rsidRPr="00AA01E3" w:rsidRDefault="002C217F" w:rsidP="002C217F">
            <w:pPr>
              <w:spacing w:after="0" w:line="300" w:lineRule="auto"/>
              <w:jc w:val="center"/>
              <w:rPr>
                <w:color w:val="0D0D0D"/>
                <w:sz w:val="18"/>
                <w:szCs w:val="18"/>
              </w:rPr>
            </w:pPr>
            <w:r w:rsidRPr="00AA01E3">
              <w:rPr>
                <w:color w:val="0D0D0D"/>
                <w:sz w:val="18"/>
                <w:szCs w:val="18"/>
              </w:rPr>
              <w:t>The listed</w:t>
            </w:r>
          </w:p>
        </w:tc>
        <w:tc>
          <w:tcPr>
            <w:tcW w:w="1701" w:type="dxa"/>
            <w:tcBorders>
              <w:top w:val="single" w:sz="4" w:space="0" w:color="auto"/>
              <w:bottom w:val="single" w:sz="4" w:space="0" w:color="auto"/>
            </w:tcBorders>
            <w:shd w:val="clear" w:color="auto" w:fill="auto"/>
            <w:vAlign w:val="center"/>
          </w:tcPr>
          <w:p w14:paraId="3654F8D6" w14:textId="77777777" w:rsidR="002C217F" w:rsidRPr="00AA01E3" w:rsidRDefault="002C217F" w:rsidP="002C217F">
            <w:pPr>
              <w:spacing w:after="0" w:line="240" w:lineRule="auto"/>
              <w:jc w:val="center"/>
              <w:rPr>
                <w:color w:val="0D0D0D"/>
                <w:sz w:val="18"/>
                <w:szCs w:val="18"/>
              </w:rPr>
            </w:pPr>
            <w:r w:rsidRPr="00AA01E3">
              <w:rPr>
                <w:color w:val="0D0D0D"/>
                <w:sz w:val="18"/>
                <w:szCs w:val="18"/>
              </w:rPr>
              <w:t>1,985</w:t>
            </w:r>
          </w:p>
        </w:tc>
        <w:tc>
          <w:tcPr>
            <w:tcW w:w="1814" w:type="dxa"/>
            <w:tcBorders>
              <w:top w:val="single" w:sz="4" w:space="0" w:color="auto"/>
              <w:bottom w:val="single" w:sz="4" w:space="0" w:color="auto"/>
            </w:tcBorders>
            <w:shd w:val="clear" w:color="auto" w:fill="auto"/>
            <w:vAlign w:val="center"/>
          </w:tcPr>
          <w:p w14:paraId="74DAEFCC"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3</w:t>
            </w:r>
            <w:r w:rsidRPr="00AA01E3">
              <w:rPr>
                <w:rFonts w:eastAsiaTheme="minorEastAsia"/>
                <w:color w:val="0D0D0D"/>
                <w:sz w:val="18"/>
                <w:szCs w:val="18"/>
                <w:lang w:eastAsia="zh-CN"/>
              </w:rPr>
              <w:t>7,169</w:t>
            </w:r>
          </w:p>
        </w:tc>
        <w:tc>
          <w:tcPr>
            <w:tcW w:w="1814" w:type="dxa"/>
            <w:tcBorders>
              <w:top w:val="single" w:sz="4" w:space="0" w:color="auto"/>
              <w:bottom w:val="single" w:sz="4" w:space="0" w:color="auto"/>
            </w:tcBorders>
            <w:shd w:val="clear" w:color="auto" w:fill="auto"/>
            <w:vAlign w:val="center"/>
          </w:tcPr>
          <w:p w14:paraId="0E2E5EF2" w14:textId="77777777" w:rsidR="002C217F" w:rsidRPr="00AA01E3" w:rsidRDefault="002C217F" w:rsidP="002C217F">
            <w:pPr>
              <w:spacing w:after="0" w:line="240" w:lineRule="auto"/>
              <w:jc w:val="center"/>
              <w:rPr>
                <w:color w:val="0D0D0D"/>
                <w:sz w:val="18"/>
                <w:szCs w:val="18"/>
              </w:rPr>
            </w:pPr>
            <w:r w:rsidRPr="00AA01E3">
              <w:rPr>
                <w:color w:val="0D0D0D"/>
                <w:sz w:val="18"/>
                <w:szCs w:val="18"/>
              </w:rPr>
              <w:t>87.17</w:t>
            </w:r>
          </w:p>
        </w:tc>
      </w:tr>
      <w:tr w:rsidR="002C217F" w:rsidRPr="00AA01E3" w14:paraId="56F742D0" w14:textId="77777777" w:rsidTr="00786C5E">
        <w:trPr>
          <w:trHeight w:val="170"/>
          <w:jc w:val="center"/>
        </w:trPr>
        <w:tc>
          <w:tcPr>
            <w:tcW w:w="1247" w:type="dxa"/>
            <w:vMerge/>
            <w:shd w:val="clear" w:color="auto" w:fill="auto"/>
            <w:vAlign w:val="center"/>
          </w:tcPr>
          <w:p w14:paraId="4262BFB9" w14:textId="77777777" w:rsidR="002C217F" w:rsidRPr="00AA01E3" w:rsidRDefault="002C217F" w:rsidP="002C217F">
            <w:pPr>
              <w:spacing w:after="0" w:line="300" w:lineRule="auto"/>
              <w:jc w:val="center"/>
              <w:rPr>
                <w:color w:val="0D0D0D"/>
                <w:sz w:val="18"/>
                <w:szCs w:val="18"/>
              </w:rPr>
            </w:pPr>
          </w:p>
        </w:tc>
        <w:tc>
          <w:tcPr>
            <w:tcW w:w="3572" w:type="dxa"/>
            <w:tcBorders>
              <w:top w:val="single" w:sz="4" w:space="0" w:color="auto"/>
              <w:bottom w:val="single" w:sz="4" w:space="0" w:color="auto"/>
            </w:tcBorders>
            <w:shd w:val="clear" w:color="auto" w:fill="auto"/>
            <w:vAlign w:val="center"/>
          </w:tcPr>
          <w:p w14:paraId="6161E8B5" w14:textId="77777777" w:rsidR="002C217F" w:rsidRPr="00AA01E3" w:rsidRDefault="002C217F" w:rsidP="002C217F">
            <w:pPr>
              <w:spacing w:after="0" w:line="300" w:lineRule="auto"/>
              <w:jc w:val="center"/>
              <w:rPr>
                <w:color w:val="0D0D0D"/>
                <w:sz w:val="18"/>
                <w:szCs w:val="18"/>
              </w:rPr>
            </w:pPr>
            <w:r w:rsidRPr="00AA01E3">
              <w:rPr>
                <w:color w:val="0D0D0D"/>
                <w:sz w:val="18"/>
                <w:szCs w:val="18"/>
              </w:rPr>
              <w:t>Joint</w:t>
            </w:r>
          </w:p>
        </w:tc>
        <w:tc>
          <w:tcPr>
            <w:tcW w:w="1701" w:type="dxa"/>
            <w:tcBorders>
              <w:top w:val="single" w:sz="4" w:space="0" w:color="auto"/>
              <w:bottom w:val="single" w:sz="4" w:space="0" w:color="auto"/>
            </w:tcBorders>
            <w:shd w:val="clear" w:color="auto" w:fill="auto"/>
            <w:vAlign w:val="center"/>
          </w:tcPr>
          <w:p w14:paraId="0429530E" w14:textId="77777777" w:rsidR="002C217F" w:rsidRPr="00AA01E3" w:rsidRDefault="002C217F" w:rsidP="002C217F">
            <w:pPr>
              <w:spacing w:after="0" w:line="240" w:lineRule="auto"/>
              <w:jc w:val="center"/>
              <w:rPr>
                <w:color w:val="0D0D0D"/>
                <w:sz w:val="18"/>
                <w:szCs w:val="18"/>
              </w:rPr>
            </w:pPr>
            <w:r w:rsidRPr="00AA01E3">
              <w:rPr>
                <w:color w:val="0D0D0D"/>
                <w:sz w:val="18"/>
                <w:szCs w:val="18"/>
              </w:rPr>
              <w:t>1,504</w:t>
            </w:r>
          </w:p>
        </w:tc>
        <w:tc>
          <w:tcPr>
            <w:tcW w:w="1814" w:type="dxa"/>
            <w:tcBorders>
              <w:top w:val="single" w:sz="4" w:space="0" w:color="auto"/>
              <w:bottom w:val="single" w:sz="4" w:space="0" w:color="auto"/>
            </w:tcBorders>
            <w:shd w:val="clear" w:color="auto" w:fill="auto"/>
            <w:vAlign w:val="center"/>
          </w:tcPr>
          <w:p w14:paraId="4063F7C2"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3</w:t>
            </w:r>
            <w:r w:rsidRPr="00AA01E3">
              <w:rPr>
                <w:rFonts w:eastAsiaTheme="minorEastAsia"/>
                <w:color w:val="0D0D0D"/>
                <w:sz w:val="18"/>
                <w:szCs w:val="18"/>
                <w:lang w:eastAsia="zh-CN"/>
              </w:rPr>
              <w:t>8,673</w:t>
            </w:r>
          </w:p>
        </w:tc>
        <w:tc>
          <w:tcPr>
            <w:tcW w:w="1814" w:type="dxa"/>
            <w:tcBorders>
              <w:top w:val="single" w:sz="4" w:space="0" w:color="auto"/>
              <w:bottom w:val="single" w:sz="4" w:space="0" w:color="auto"/>
            </w:tcBorders>
            <w:shd w:val="clear" w:color="auto" w:fill="auto"/>
            <w:vAlign w:val="center"/>
          </w:tcPr>
          <w:p w14:paraId="5624A5BE" w14:textId="77777777" w:rsidR="002C217F" w:rsidRPr="00AA01E3" w:rsidRDefault="002C217F" w:rsidP="002C217F">
            <w:pPr>
              <w:spacing w:after="0" w:line="240" w:lineRule="auto"/>
              <w:jc w:val="center"/>
              <w:rPr>
                <w:color w:val="0D0D0D"/>
                <w:sz w:val="18"/>
                <w:szCs w:val="18"/>
              </w:rPr>
            </w:pPr>
            <w:r w:rsidRPr="00AA01E3">
              <w:rPr>
                <w:color w:val="0D0D0D"/>
                <w:sz w:val="18"/>
                <w:szCs w:val="18"/>
              </w:rPr>
              <w:t>90.69</w:t>
            </w:r>
          </w:p>
        </w:tc>
      </w:tr>
      <w:tr w:rsidR="002C217F" w:rsidRPr="00AA01E3" w14:paraId="33CAB6AB" w14:textId="77777777" w:rsidTr="00786C5E">
        <w:trPr>
          <w:trHeight w:val="170"/>
          <w:jc w:val="center"/>
        </w:trPr>
        <w:tc>
          <w:tcPr>
            <w:tcW w:w="1247" w:type="dxa"/>
            <w:vMerge/>
            <w:shd w:val="clear" w:color="auto" w:fill="auto"/>
            <w:vAlign w:val="center"/>
          </w:tcPr>
          <w:p w14:paraId="66CB08C4" w14:textId="77777777" w:rsidR="002C217F" w:rsidRPr="00AA01E3" w:rsidRDefault="002C217F" w:rsidP="002C217F">
            <w:pPr>
              <w:spacing w:after="0" w:line="300" w:lineRule="auto"/>
              <w:jc w:val="center"/>
              <w:rPr>
                <w:color w:val="0D0D0D"/>
                <w:sz w:val="18"/>
                <w:szCs w:val="18"/>
              </w:rPr>
            </w:pPr>
          </w:p>
        </w:tc>
        <w:tc>
          <w:tcPr>
            <w:tcW w:w="3572" w:type="dxa"/>
            <w:tcBorders>
              <w:top w:val="single" w:sz="4" w:space="0" w:color="auto"/>
              <w:bottom w:val="single" w:sz="4" w:space="0" w:color="auto"/>
            </w:tcBorders>
            <w:shd w:val="clear" w:color="auto" w:fill="auto"/>
            <w:vAlign w:val="center"/>
          </w:tcPr>
          <w:p w14:paraId="161C33ED" w14:textId="77777777" w:rsidR="002C217F" w:rsidRPr="00AA01E3" w:rsidRDefault="002C217F" w:rsidP="002C217F">
            <w:pPr>
              <w:spacing w:after="0" w:line="300" w:lineRule="auto"/>
              <w:jc w:val="center"/>
              <w:rPr>
                <w:color w:val="0D0D0D"/>
                <w:sz w:val="18"/>
                <w:szCs w:val="18"/>
              </w:rPr>
            </w:pPr>
            <w:r w:rsidRPr="00AA01E3">
              <w:rPr>
                <w:color w:val="0D0D0D"/>
                <w:sz w:val="18"/>
                <w:szCs w:val="18"/>
              </w:rPr>
              <w:t>Foreign-invested</w:t>
            </w:r>
          </w:p>
        </w:tc>
        <w:tc>
          <w:tcPr>
            <w:tcW w:w="1701" w:type="dxa"/>
            <w:tcBorders>
              <w:top w:val="single" w:sz="4" w:space="0" w:color="auto"/>
              <w:bottom w:val="single" w:sz="4" w:space="0" w:color="auto"/>
            </w:tcBorders>
            <w:shd w:val="clear" w:color="auto" w:fill="auto"/>
            <w:vAlign w:val="center"/>
          </w:tcPr>
          <w:p w14:paraId="5300D414" w14:textId="77777777" w:rsidR="002C217F" w:rsidRPr="00AA01E3" w:rsidRDefault="002C217F" w:rsidP="002C217F">
            <w:pPr>
              <w:spacing w:after="0" w:line="240" w:lineRule="auto"/>
              <w:jc w:val="center"/>
              <w:rPr>
                <w:color w:val="0D0D0D"/>
                <w:sz w:val="18"/>
                <w:szCs w:val="18"/>
              </w:rPr>
            </w:pPr>
            <w:r w:rsidRPr="00AA01E3">
              <w:rPr>
                <w:color w:val="0D0D0D"/>
                <w:sz w:val="18"/>
                <w:szCs w:val="18"/>
              </w:rPr>
              <w:t>1,034</w:t>
            </w:r>
          </w:p>
        </w:tc>
        <w:tc>
          <w:tcPr>
            <w:tcW w:w="1814" w:type="dxa"/>
            <w:tcBorders>
              <w:top w:val="single" w:sz="4" w:space="0" w:color="auto"/>
              <w:bottom w:val="single" w:sz="4" w:space="0" w:color="auto"/>
            </w:tcBorders>
            <w:shd w:val="clear" w:color="auto" w:fill="auto"/>
            <w:vAlign w:val="center"/>
          </w:tcPr>
          <w:p w14:paraId="61D4D9F5"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3</w:t>
            </w:r>
            <w:r w:rsidRPr="00AA01E3">
              <w:rPr>
                <w:rFonts w:eastAsiaTheme="minorEastAsia"/>
                <w:color w:val="0D0D0D"/>
                <w:sz w:val="18"/>
                <w:szCs w:val="18"/>
                <w:lang w:eastAsia="zh-CN"/>
              </w:rPr>
              <w:t>9,707</w:t>
            </w:r>
          </w:p>
        </w:tc>
        <w:tc>
          <w:tcPr>
            <w:tcW w:w="1814" w:type="dxa"/>
            <w:tcBorders>
              <w:top w:val="single" w:sz="4" w:space="0" w:color="auto"/>
              <w:bottom w:val="single" w:sz="4" w:space="0" w:color="auto"/>
            </w:tcBorders>
            <w:shd w:val="clear" w:color="auto" w:fill="auto"/>
            <w:vAlign w:val="center"/>
          </w:tcPr>
          <w:p w14:paraId="3DBA6BEA" w14:textId="77777777" w:rsidR="002C217F" w:rsidRPr="00AA01E3" w:rsidRDefault="002C217F" w:rsidP="002C217F">
            <w:pPr>
              <w:spacing w:after="0" w:line="240" w:lineRule="auto"/>
              <w:jc w:val="center"/>
              <w:rPr>
                <w:color w:val="0D0D0D"/>
                <w:sz w:val="18"/>
                <w:szCs w:val="18"/>
              </w:rPr>
            </w:pPr>
            <w:r w:rsidRPr="00AA01E3">
              <w:rPr>
                <w:color w:val="0D0D0D"/>
                <w:sz w:val="18"/>
                <w:szCs w:val="18"/>
              </w:rPr>
              <w:t>93.12</w:t>
            </w:r>
          </w:p>
        </w:tc>
      </w:tr>
      <w:tr w:rsidR="002C217F" w:rsidRPr="00AA01E3" w14:paraId="720EE354" w14:textId="77777777" w:rsidTr="00786C5E">
        <w:trPr>
          <w:trHeight w:val="170"/>
          <w:jc w:val="center"/>
        </w:trPr>
        <w:tc>
          <w:tcPr>
            <w:tcW w:w="1247" w:type="dxa"/>
            <w:vMerge/>
            <w:tcBorders>
              <w:bottom w:val="single" w:sz="4" w:space="0" w:color="auto"/>
            </w:tcBorders>
            <w:shd w:val="clear" w:color="auto" w:fill="auto"/>
            <w:vAlign w:val="center"/>
          </w:tcPr>
          <w:p w14:paraId="02CE7C9E" w14:textId="77777777" w:rsidR="002C217F" w:rsidRPr="00AA01E3" w:rsidRDefault="002C217F" w:rsidP="002C217F">
            <w:pPr>
              <w:spacing w:after="0" w:line="300" w:lineRule="auto"/>
              <w:jc w:val="center"/>
              <w:rPr>
                <w:color w:val="0D0D0D"/>
                <w:sz w:val="18"/>
                <w:szCs w:val="18"/>
              </w:rPr>
            </w:pPr>
          </w:p>
        </w:tc>
        <w:tc>
          <w:tcPr>
            <w:tcW w:w="3572" w:type="dxa"/>
            <w:tcBorders>
              <w:top w:val="single" w:sz="4" w:space="0" w:color="auto"/>
              <w:bottom w:val="single" w:sz="4" w:space="0" w:color="auto"/>
            </w:tcBorders>
            <w:shd w:val="clear" w:color="auto" w:fill="auto"/>
            <w:vAlign w:val="center"/>
          </w:tcPr>
          <w:p w14:paraId="468F593E" w14:textId="77777777" w:rsidR="002C217F" w:rsidRPr="00AA01E3" w:rsidRDefault="002C217F" w:rsidP="002C217F">
            <w:pPr>
              <w:spacing w:after="0" w:line="30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O</w:t>
            </w:r>
            <w:r w:rsidRPr="00AA01E3">
              <w:rPr>
                <w:rFonts w:eastAsiaTheme="minorEastAsia"/>
                <w:color w:val="0D0D0D"/>
                <w:sz w:val="18"/>
                <w:szCs w:val="18"/>
                <w:lang w:eastAsia="zh-CN"/>
              </w:rPr>
              <w:t>thers (</w:t>
            </w:r>
            <w:r w:rsidRPr="00AA01E3">
              <w:rPr>
                <w:rFonts w:eastAsiaTheme="minorEastAsia"/>
                <w:i/>
                <w:iCs/>
                <w:color w:val="0D0D0D"/>
                <w:sz w:val="18"/>
                <w:szCs w:val="18"/>
                <w:lang w:eastAsia="zh-CN"/>
              </w:rPr>
              <w:t>e.g.</w:t>
            </w:r>
            <w:r w:rsidRPr="00AA01E3">
              <w:rPr>
                <w:rFonts w:eastAsiaTheme="minorEastAsia"/>
                <w:color w:val="0D0D0D"/>
                <w:sz w:val="18"/>
                <w:szCs w:val="18"/>
                <w:lang w:eastAsia="zh-CN"/>
              </w:rPr>
              <w:t>, School, Hospital, Bank, etc.)</w:t>
            </w:r>
          </w:p>
        </w:tc>
        <w:tc>
          <w:tcPr>
            <w:tcW w:w="1701" w:type="dxa"/>
            <w:tcBorders>
              <w:top w:val="single" w:sz="4" w:space="0" w:color="auto"/>
              <w:bottom w:val="single" w:sz="4" w:space="0" w:color="auto"/>
            </w:tcBorders>
            <w:shd w:val="clear" w:color="auto" w:fill="auto"/>
            <w:vAlign w:val="center"/>
          </w:tcPr>
          <w:p w14:paraId="045F80F0"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2</w:t>
            </w:r>
            <w:r w:rsidRPr="00AA01E3">
              <w:rPr>
                <w:rFonts w:eastAsiaTheme="minorEastAsia"/>
                <w:color w:val="0D0D0D"/>
                <w:sz w:val="18"/>
                <w:szCs w:val="18"/>
                <w:lang w:eastAsia="zh-CN"/>
              </w:rPr>
              <w:t>,934</w:t>
            </w:r>
          </w:p>
        </w:tc>
        <w:tc>
          <w:tcPr>
            <w:tcW w:w="1814" w:type="dxa"/>
            <w:tcBorders>
              <w:top w:val="single" w:sz="4" w:space="0" w:color="auto"/>
              <w:bottom w:val="single" w:sz="4" w:space="0" w:color="auto"/>
            </w:tcBorders>
            <w:shd w:val="clear" w:color="auto" w:fill="auto"/>
            <w:vAlign w:val="center"/>
          </w:tcPr>
          <w:p w14:paraId="5EE22066"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4</w:t>
            </w:r>
            <w:r w:rsidRPr="00AA01E3">
              <w:rPr>
                <w:rFonts w:eastAsiaTheme="minorEastAsia"/>
                <w:color w:val="0D0D0D"/>
                <w:sz w:val="18"/>
                <w:szCs w:val="18"/>
                <w:lang w:eastAsia="zh-CN"/>
              </w:rPr>
              <w:t>2,641</w:t>
            </w:r>
          </w:p>
        </w:tc>
        <w:tc>
          <w:tcPr>
            <w:tcW w:w="1814" w:type="dxa"/>
            <w:tcBorders>
              <w:top w:val="single" w:sz="4" w:space="0" w:color="auto"/>
              <w:bottom w:val="single" w:sz="4" w:space="0" w:color="auto"/>
            </w:tcBorders>
            <w:shd w:val="clear" w:color="auto" w:fill="auto"/>
            <w:vAlign w:val="center"/>
          </w:tcPr>
          <w:p w14:paraId="2401BF26" w14:textId="38FDAE6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1</w:t>
            </w:r>
            <w:r w:rsidRPr="00AA01E3">
              <w:rPr>
                <w:rFonts w:eastAsiaTheme="minorEastAsia"/>
                <w:color w:val="0D0D0D"/>
                <w:sz w:val="18"/>
                <w:szCs w:val="18"/>
                <w:lang w:eastAsia="zh-CN"/>
              </w:rPr>
              <w:t>00</w:t>
            </w:r>
          </w:p>
        </w:tc>
      </w:tr>
      <w:tr w:rsidR="002C217F" w:rsidRPr="00AA01E3" w14:paraId="564AE667" w14:textId="77777777" w:rsidTr="00786C5E">
        <w:trPr>
          <w:trHeight w:val="170"/>
          <w:jc w:val="center"/>
        </w:trPr>
        <w:tc>
          <w:tcPr>
            <w:tcW w:w="1247" w:type="dxa"/>
            <w:vMerge w:val="restart"/>
            <w:shd w:val="clear" w:color="auto" w:fill="auto"/>
            <w:vAlign w:val="center"/>
          </w:tcPr>
          <w:p w14:paraId="4033F524" w14:textId="77777777" w:rsidR="002C217F" w:rsidRPr="00AA01E3" w:rsidRDefault="002C217F" w:rsidP="002C217F">
            <w:pPr>
              <w:spacing w:after="0" w:line="300" w:lineRule="auto"/>
              <w:jc w:val="center"/>
              <w:rPr>
                <w:color w:val="0D0D0D"/>
                <w:sz w:val="18"/>
                <w:szCs w:val="18"/>
              </w:rPr>
            </w:pPr>
            <w:r w:rsidRPr="00AA01E3">
              <w:rPr>
                <w:color w:val="0D0D0D"/>
                <w:sz w:val="18"/>
                <w:szCs w:val="18"/>
              </w:rPr>
              <w:t>Established</w:t>
            </w:r>
          </w:p>
        </w:tc>
        <w:tc>
          <w:tcPr>
            <w:tcW w:w="3572" w:type="dxa"/>
            <w:tcBorders>
              <w:top w:val="single" w:sz="4" w:space="0" w:color="auto"/>
              <w:bottom w:val="single" w:sz="4" w:space="0" w:color="auto"/>
            </w:tcBorders>
            <w:shd w:val="clear" w:color="auto" w:fill="auto"/>
            <w:vAlign w:val="center"/>
          </w:tcPr>
          <w:p w14:paraId="24504803" w14:textId="77777777" w:rsidR="002C217F" w:rsidRPr="00AA01E3" w:rsidRDefault="002C217F" w:rsidP="002C217F">
            <w:pPr>
              <w:spacing w:after="0" w:line="30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2</w:t>
            </w:r>
            <w:r w:rsidRPr="00AA01E3">
              <w:rPr>
                <w:rFonts w:eastAsiaTheme="minorEastAsia"/>
                <w:color w:val="0D0D0D"/>
                <w:sz w:val="18"/>
                <w:szCs w:val="18"/>
                <w:lang w:eastAsia="zh-CN"/>
              </w:rPr>
              <w:t>012-2021</w:t>
            </w:r>
          </w:p>
        </w:tc>
        <w:tc>
          <w:tcPr>
            <w:tcW w:w="1701" w:type="dxa"/>
            <w:tcBorders>
              <w:top w:val="single" w:sz="4" w:space="0" w:color="auto"/>
              <w:bottom w:val="single" w:sz="4" w:space="0" w:color="auto"/>
            </w:tcBorders>
            <w:shd w:val="clear" w:color="auto" w:fill="auto"/>
            <w:vAlign w:val="center"/>
          </w:tcPr>
          <w:p w14:paraId="36E75E14"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9</w:t>
            </w:r>
            <w:r w:rsidRPr="00AA01E3">
              <w:rPr>
                <w:rFonts w:eastAsiaTheme="minorEastAsia"/>
                <w:color w:val="0D0D0D"/>
                <w:sz w:val="18"/>
                <w:szCs w:val="18"/>
                <w:lang w:eastAsia="zh-CN"/>
              </w:rPr>
              <w:t>,241</w:t>
            </w:r>
          </w:p>
        </w:tc>
        <w:tc>
          <w:tcPr>
            <w:tcW w:w="1814" w:type="dxa"/>
            <w:tcBorders>
              <w:top w:val="single" w:sz="4" w:space="0" w:color="auto"/>
              <w:bottom w:val="single" w:sz="4" w:space="0" w:color="auto"/>
            </w:tcBorders>
            <w:shd w:val="clear" w:color="auto" w:fill="auto"/>
            <w:vAlign w:val="center"/>
          </w:tcPr>
          <w:p w14:paraId="6510E793" w14:textId="77777777" w:rsidR="002C217F" w:rsidRPr="00AA01E3" w:rsidRDefault="002C217F" w:rsidP="002C217F">
            <w:pPr>
              <w:spacing w:after="0" w:line="240" w:lineRule="auto"/>
              <w:jc w:val="center"/>
              <w:rPr>
                <w:color w:val="0D0D0D"/>
                <w:sz w:val="18"/>
                <w:szCs w:val="18"/>
              </w:rPr>
            </w:pPr>
            <w:r w:rsidRPr="00AA01E3">
              <w:rPr>
                <w:rFonts w:eastAsiaTheme="minorEastAsia" w:hint="eastAsia"/>
                <w:color w:val="0D0D0D"/>
                <w:sz w:val="18"/>
                <w:szCs w:val="18"/>
                <w:lang w:eastAsia="zh-CN"/>
              </w:rPr>
              <w:t>9</w:t>
            </w:r>
            <w:r w:rsidRPr="00AA01E3">
              <w:rPr>
                <w:rFonts w:eastAsiaTheme="minorEastAsia"/>
                <w:color w:val="0D0D0D"/>
                <w:sz w:val="18"/>
                <w:szCs w:val="18"/>
                <w:lang w:eastAsia="zh-CN"/>
              </w:rPr>
              <w:t>,241</w:t>
            </w:r>
          </w:p>
        </w:tc>
        <w:tc>
          <w:tcPr>
            <w:tcW w:w="1814" w:type="dxa"/>
            <w:tcBorders>
              <w:top w:val="single" w:sz="4" w:space="0" w:color="auto"/>
              <w:bottom w:val="single" w:sz="4" w:space="0" w:color="auto"/>
            </w:tcBorders>
            <w:shd w:val="clear" w:color="auto" w:fill="auto"/>
            <w:vAlign w:val="center"/>
          </w:tcPr>
          <w:p w14:paraId="5490E916" w14:textId="77777777" w:rsidR="002C217F" w:rsidRPr="00AA01E3" w:rsidRDefault="002C217F" w:rsidP="002C217F">
            <w:pPr>
              <w:spacing w:after="0" w:line="240" w:lineRule="auto"/>
              <w:jc w:val="center"/>
              <w:rPr>
                <w:color w:val="0D0D0D"/>
                <w:sz w:val="18"/>
                <w:szCs w:val="18"/>
              </w:rPr>
            </w:pPr>
            <w:r w:rsidRPr="00AA01E3">
              <w:rPr>
                <w:color w:val="0D0D0D"/>
                <w:sz w:val="18"/>
                <w:szCs w:val="18"/>
              </w:rPr>
              <w:t>21.67</w:t>
            </w:r>
          </w:p>
        </w:tc>
      </w:tr>
      <w:tr w:rsidR="002C217F" w:rsidRPr="00AA01E3" w14:paraId="686B2009" w14:textId="77777777" w:rsidTr="00786C5E">
        <w:trPr>
          <w:trHeight w:val="170"/>
          <w:jc w:val="center"/>
        </w:trPr>
        <w:tc>
          <w:tcPr>
            <w:tcW w:w="1247" w:type="dxa"/>
            <w:vMerge/>
            <w:shd w:val="clear" w:color="auto" w:fill="auto"/>
            <w:vAlign w:val="center"/>
          </w:tcPr>
          <w:p w14:paraId="1275EF76" w14:textId="77777777" w:rsidR="002C217F" w:rsidRPr="00AA01E3" w:rsidRDefault="002C217F" w:rsidP="002C217F">
            <w:pPr>
              <w:spacing w:after="0" w:line="300" w:lineRule="auto"/>
              <w:jc w:val="center"/>
              <w:rPr>
                <w:color w:val="0D0D0D"/>
                <w:sz w:val="18"/>
                <w:szCs w:val="18"/>
              </w:rPr>
            </w:pPr>
          </w:p>
        </w:tc>
        <w:tc>
          <w:tcPr>
            <w:tcW w:w="3572" w:type="dxa"/>
            <w:tcBorders>
              <w:top w:val="single" w:sz="4" w:space="0" w:color="auto"/>
              <w:bottom w:val="single" w:sz="4" w:space="0" w:color="auto"/>
            </w:tcBorders>
            <w:shd w:val="clear" w:color="auto" w:fill="auto"/>
            <w:vAlign w:val="center"/>
          </w:tcPr>
          <w:p w14:paraId="517046E0" w14:textId="77777777" w:rsidR="002C217F" w:rsidRPr="00AA01E3" w:rsidRDefault="002C217F" w:rsidP="002C217F">
            <w:pPr>
              <w:spacing w:after="0" w:line="30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2</w:t>
            </w:r>
            <w:r w:rsidRPr="00AA01E3">
              <w:rPr>
                <w:rFonts w:eastAsiaTheme="minorEastAsia"/>
                <w:color w:val="0D0D0D"/>
                <w:sz w:val="18"/>
                <w:szCs w:val="18"/>
                <w:lang w:eastAsia="zh-CN"/>
              </w:rPr>
              <w:t>002-2011</w:t>
            </w:r>
          </w:p>
        </w:tc>
        <w:tc>
          <w:tcPr>
            <w:tcW w:w="1701" w:type="dxa"/>
            <w:tcBorders>
              <w:top w:val="single" w:sz="4" w:space="0" w:color="auto"/>
              <w:bottom w:val="single" w:sz="4" w:space="0" w:color="auto"/>
            </w:tcBorders>
            <w:shd w:val="clear" w:color="auto" w:fill="auto"/>
            <w:vAlign w:val="center"/>
          </w:tcPr>
          <w:p w14:paraId="5B5BE461"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8</w:t>
            </w:r>
            <w:r w:rsidRPr="00AA01E3">
              <w:rPr>
                <w:rFonts w:eastAsiaTheme="minorEastAsia"/>
                <w:color w:val="0D0D0D"/>
                <w:sz w:val="18"/>
                <w:szCs w:val="18"/>
                <w:lang w:eastAsia="zh-CN"/>
              </w:rPr>
              <w:t>,428</w:t>
            </w:r>
          </w:p>
        </w:tc>
        <w:tc>
          <w:tcPr>
            <w:tcW w:w="1814" w:type="dxa"/>
            <w:tcBorders>
              <w:top w:val="single" w:sz="4" w:space="0" w:color="auto"/>
              <w:bottom w:val="single" w:sz="4" w:space="0" w:color="auto"/>
            </w:tcBorders>
            <w:shd w:val="clear" w:color="auto" w:fill="auto"/>
            <w:vAlign w:val="center"/>
          </w:tcPr>
          <w:p w14:paraId="6F553161"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1</w:t>
            </w:r>
            <w:r w:rsidRPr="00AA01E3">
              <w:rPr>
                <w:rFonts w:eastAsiaTheme="minorEastAsia"/>
                <w:color w:val="0D0D0D"/>
                <w:sz w:val="18"/>
                <w:szCs w:val="18"/>
                <w:lang w:eastAsia="zh-CN"/>
              </w:rPr>
              <w:t>7,669</w:t>
            </w:r>
          </w:p>
        </w:tc>
        <w:tc>
          <w:tcPr>
            <w:tcW w:w="1814" w:type="dxa"/>
            <w:tcBorders>
              <w:top w:val="single" w:sz="4" w:space="0" w:color="auto"/>
              <w:bottom w:val="single" w:sz="4" w:space="0" w:color="auto"/>
            </w:tcBorders>
            <w:shd w:val="clear" w:color="auto" w:fill="auto"/>
            <w:vAlign w:val="center"/>
          </w:tcPr>
          <w:p w14:paraId="325455C4" w14:textId="77777777" w:rsidR="002C217F" w:rsidRPr="00AA01E3" w:rsidRDefault="002C217F" w:rsidP="002C217F">
            <w:pPr>
              <w:spacing w:after="0" w:line="240" w:lineRule="auto"/>
              <w:jc w:val="center"/>
              <w:rPr>
                <w:color w:val="0D0D0D"/>
                <w:sz w:val="18"/>
                <w:szCs w:val="18"/>
              </w:rPr>
            </w:pPr>
            <w:r w:rsidRPr="00AA01E3">
              <w:rPr>
                <w:color w:val="0D0D0D"/>
                <w:sz w:val="18"/>
                <w:szCs w:val="18"/>
              </w:rPr>
              <w:t>41.44</w:t>
            </w:r>
          </w:p>
        </w:tc>
      </w:tr>
      <w:tr w:rsidR="002C217F" w:rsidRPr="00AA01E3" w14:paraId="173749C6" w14:textId="77777777" w:rsidTr="00786C5E">
        <w:trPr>
          <w:trHeight w:val="170"/>
          <w:jc w:val="center"/>
        </w:trPr>
        <w:tc>
          <w:tcPr>
            <w:tcW w:w="1247" w:type="dxa"/>
            <w:vMerge/>
            <w:shd w:val="clear" w:color="auto" w:fill="auto"/>
            <w:vAlign w:val="center"/>
          </w:tcPr>
          <w:p w14:paraId="70B8DF52" w14:textId="77777777" w:rsidR="002C217F" w:rsidRPr="00AA01E3" w:rsidRDefault="002C217F" w:rsidP="002C217F">
            <w:pPr>
              <w:spacing w:after="0" w:line="300" w:lineRule="auto"/>
              <w:jc w:val="center"/>
              <w:rPr>
                <w:color w:val="0D0D0D"/>
                <w:sz w:val="18"/>
                <w:szCs w:val="18"/>
              </w:rPr>
            </w:pPr>
          </w:p>
        </w:tc>
        <w:tc>
          <w:tcPr>
            <w:tcW w:w="3572" w:type="dxa"/>
            <w:tcBorders>
              <w:top w:val="single" w:sz="4" w:space="0" w:color="auto"/>
              <w:bottom w:val="single" w:sz="4" w:space="0" w:color="auto"/>
            </w:tcBorders>
            <w:shd w:val="clear" w:color="auto" w:fill="auto"/>
            <w:vAlign w:val="center"/>
          </w:tcPr>
          <w:p w14:paraId="7F5C35C3" w14:textId="77777777" w:rsidR="002C217F" w:rsidRPr="00AA01E3" w:rsidRDefault="002C217F" w:rsidP="002C217F">
            <w:pPr>
              <w:spacing w:after="0" w:line="30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1</w:t>
            </w:r>
            <w:r w:rsidRPr="00AA01E3">
              <w:rPr>
                <w:rFonts w:eastAsiaTheme="minorEastAsia"/>
                <w:color w:val="0D0D0D"/>
                <w:sz w:val="18"/>
                <w:szCs w:val="18"/>
                <w:lang w:eastAsia="zh-CN"/>
              </w:rPr>
              <w:t>992-2001</w:t>
            </w:r>
          </w:p>
        </w:tc>
        <w:tc>
          <w:tcPr>
            <w:tcW w:w="1701" w:type="dxa"/>
            <w:tcBorders>
              <w:top w:val="single" w:sz="4" w:space="0" w:color="auto"/>
              <w:bottom w:val="single" w:sz="4" w:space="0" w:color="auto"/>
            </w:tcBorders>
            <w:shd w:val="clear" w:color="auto" w:fill="auto"/>
            <w:vAlign w:val="center"/>
          </w:tcPr>
          <w:p w14:paraId="0F87661D"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4</w:t>
            </w:r>
            <w:r w:rsidRPr="00AA01E3">
              <w:rPr>
                <w:rFonts w:eastAsiaTheme="minorEastAsia"/>
                <w:color w:val="0D0D0D"/>
                <w:sz w:val="18"/>
                <w:szCs w:val="18"/>
                <w:lang w:eastAsia="zh-CN"/>
              </w:rPr>
              <w:t>,583</w:t>
            </w:r>
          </w:p>
        </w:tc>
        <w:tc>
          <w:tcPr>
            <w:tcW w:w="1814" w:type="dxa"/>
            <w:tcBorders>
              <w:top w:val="single" w:sz="4" w:space="0" w:color="auto"/>
              <w:bottom w:val="single" w:sz="4" w:space="0" w:color="auto"/>
            </w:tcBorders>
            <w:shd w:val="clear" w:color="auto" w:fill="auto"/>
            <w:vAlign w:val="center"/>
          </w:tcPr>
          <w:p w14:paraId="58652C24" w14:textId="77777777" w:rsidR="002C217F" w:rsidRPr="00AA01E3" w:rsidRDefault="002C217F" w:rsidP="002C217F">
            <w:pPr>
              <w:spacing w:after="0" w:line="240" w:lineRule="auto"/>
              <w:jc w:val="center"/>
              <w:rPr>
                <w:color w:val="0D0D0D"/>
                <w:sz w:val="18"/>
                <w:szCs w:val="18"/>
              </w:rPr>
            </w:pPr>
            <w:r w:rsidRPr="00AA01E3">
              <w:rPr>
                <w:color w:val="0D0D0D"/>
                <w:sz w:val="18"/>
                <w:szCs w:val="18"/>
              </w:rPr>
              <w:t>22,252</w:t>
            </w:r>
          </w:p>
        </w:tc>
        <w:tc>
          <w:tcPr>
            <w:tcW w:w="1814" w:type="dxa"/>
            <w:tcBorders>
              <w:top w:val="single" w:sz="4" w:space="0" w:color="auto"/>
              <w:bottom w:val="single" w:sz="4" w:space="0" w:color="auto"/>
            </w:tcBorders>
            <w:shd w:val="clear" w:color="auto" w:fill="auto"/>
            <w:vAlign w:val="center"/>
          </w:tcPr>
          <w:p w14:paraId="3C5B5777" w14:textId="77777777" w:rsidR="002C217F" w:rsidRPr="00AA01E3" w:rsidRDefault="002C217F" w:rsidP="002C217F">
            <w:pPr>
              <w:spacing w:after="0" w:line="240" w:lineRule="auto"/>
              <w:jc w:val="center"/>
              <w:rPr>
                <w:color w:val="0D0D0D"/>
                <w:sz w:val="18"/>
                <w:szCs w:val="18"/>
              </w:rPr>
            </w:pPr>
            <w:r w:rsidRPr="00AA01E3">
              <w:rPr>
                <w:color w:val="0D0D0D"/>
                <w:sz w:val="18"/>
                <w:szCs w:val="18"/>
              </w:rPr>
              <w:t>52.18</w:t>
            </w:r>
          </w:p>
        </w:tc>
      </w:tr>
      <w:tr w:rsidR="002C217F" w:rsidRPr="00AA01E3" w14:paraId="436EE363" w14:textId="77777777" w:rsidTr="00786C5E">
        <w:trPr>
          <w:trHeight w:val="170"/>
          <w:jc w:val="center"/>
        </w:trPr>
        <w:tc>
          <w:tcPr>
            <w:tcW w:w="1247" w:type="dxa"/>
            <w:vMerge/>
            <w:shd w:val="clear" w:color="auto" w:fill="auto"/>
            <w:vAlign w:val="center"/>
          </w:tcPr>
          <w:p w14:paraId="3F15E6BB" w14:textId="77777777" w:rsidR="002C217F" w:rsidRPr="00AA01E3" w:rsidRDefault="002C217F" w:rsidP="002C217F">
            <w:pPr>
              <w:spacing w:after="0" w:line="300" w:lineRule="auto"/>
              <w:jc w:val="center"/>
              <w:rPr>
                <w:color w:val="0D0D0D"/>
                <w:sz w:val="18"/>
                <w:szCs w:val="18"/>
              </w:rPr>
            </w:pPr>
          </w:p>
        </w:tc>
        <w:tc>
          <w:tcPr>
            <w:tcW w:w="3572" w:type="dxa"/>
            <w:tcBorders>
              <w:top w:val="single" w:sz="4" w:space="0" w:color="auto"/>
              <w:bottom w:val="single" w:sz="4" w:space="0" w:color="auto"/>
            </w:tcBorders>
            <w:shd w:val="clear" w:color="auto" w:fill="auto"/>
            <w:vAlign w:val="center"/>
          </w:tcPr>
          <w:p w14:paraId="46415772" w14:textId="77777777" w:rsidR="002C217F" w:rsidRPr="00AA01E3" w:rsidRDefault="002C217F" w:rsidP="002C217F">
            <w:pPr>
              <w:spacing w:after="0" w:line="30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1</w:t>
            </w:r>
            <w:r w:rsidRPr="00AA01E3">
              <w:rPr>
                <w:rFonts w:eastAsiaTheme="minorEastAsia"/>
                <w:color w:val="0D0D0D"/>
                <w:sz w:val="18"/>
                <w:szCs w:val="18"/>
                <w:lang w:eastAsia="zh-CN"/>
              </w:rPr>
              <w:t>982-1991</w:t>
            </w:r>
          </w:p>
        </w:tc>
        <w:tc>
          <w:tcPr>
            <w:tcW w:w="1701" w:type="dxa"/>
            <w:tcBorders>
              <w:top w:val="single" w:sz="4" w:space="0" w:color="auto"/>
              <w:bottom w:val="single" w:sz="4" w:space="0" w:color="auto"/>
            </w:tcBorders>
            <w:shd w:val="clear" w:color="auto" w:fill="auto"/>
            <w:vAlign w:val="center"/>
          </w:tcPr>
          <w:p w14:paraId="53C47D24"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1</w:t>
            </w:r>
            <w:r w:rsidRPr="00AA01E3">
              <w:rPr>
                <w:rFonts w:eastAsiaTheme="minorEastAsia"/>
                <w:color w:val="0D0D0D"/>
                <w:sz w:val="18"/>
                <w:szCs w:val="18"/>
                <w:lang w:eastAsia="zh-CN"/>
              </w:rPr>
              <w:t>,047</w:t>
            </w:r>
          </w:p>
        </w:tc>
        <w:tc>
          <w:tcPr>
            <w:tcW w:w="1814" w:type="dxa"/>
            <w:tcBorders>
              <w:top w:val="single" w:sz="4" w:space="0" w:color="auto"/>
              <w:bottom w:val="single" w:sz="4" w:space="0" w:color="auto"/>
            </w:tcBorders>
            <w:shd w:val="clear" w:color="auto" w:fill="auto"/>
            <w:vAlign w:val="center"/>
          </w:tcPr>
          <w:p w14:paraId="3401A7EB" w14:textId="77777777" w:rsidR="002C217F" w:rsidRPr="00AA01E3" w:rsidRDefault="002C217F" w:rsidP="002C217F">
            <w:pPr>
              <w:spacing w:after="0" w:line="240" w:lineRule="auto"/>
              <w:jc w:val="center"/>
              <w:rPr>
                <w:color w:val="0D0D0D"/>
                <w:sz w:val="18"/>
                <w:szCs w:val="18"/>
              </w:rPr>
            </w:pPr>
            <w:r w:rsidRPr="00AA01E3">
              <w:rPr>
                <w:color w:val="0D0D0D"/>
                <w:sz w:val="18"/>
                <w:szCs w:val="18"/>
              </w:rPr>
              <w:t>23,299</w:t>
            </w:r>
          </w:p>
        </w:tc>
        <w:tc>
          <w:tcPr>
            <w:tcW w:w="1814" w:type="dxa"/>
            <w:tcBorders>
              <w:top w:val="single" w:sz="4" w:space="0" w:color="auto"/>
              <w:bottom w:val="single" w:sz="4" w:space="0" w:color="auto"/>
            </w:tcBorders>
            <w:shd w:val="clear" w:color="auto" w:fill="auto"/>
            <w:vAlign w:val="center"/>
          </w:tcPr>
          <w:p w14:paraId="3E93B40B" w14:textId="77777777" w:rsidR="002C217F" w:rsidRPr="00AA01E3" w:rsidRDefault="002C217F" w:rsidP="002C217F">
            <w:pPr>
              <w:spacing w:after="0" w:line="240" w:lineRule="auto"/>
              <w:jc w:val="center"/>
              <w:rPr>
                <w:color w:val="0D0D0D"/>
                <w:sz w:val="18"/>
                <w:szCs w:val="18"/>
              </w:rPr>
            </w:pPr>
            <w:r w:rsidRPr="00AA01E3">
              <w:rPr>
                <w:color w:val="0D0D0D"/>
                <w:sz w:val="18"/>
                <w:szCs w:val="18"/>
              </w:rPr>
              <w:t>54.64</w:t>
            </w:r>
          </w:p>
        </w:tc>
      </w:tr>
      <w:tr w:rsidR="002C217F" w:rsidRPr="00AA01E3" w14:paraId="5E76A737" w14:textId="77777777" w:rsidTr="00786C5E">
        <w:trPr>
          <w:trHeight w:val="170"/>
          <w:jc w:val="center"/>
        </w:trPr>
        <w:tc>
          <w:tcPr>
            <w:tcW w:w="1247" w:type="dxa"/>
            <w:vMerge/>
            <w:tcBorders>
              <w:bottom w:val="single" w:sz="4" w:space="0" w:color="auto"/>
            </w:tcBorders>
            <w:shd w:val="clear" w:color="auto" w:fill="auto"/>
            <w:vAlign w:val="center"/>
          </w:tcPr>
          <w:p w14:paraId="10161B31" w14:textId="77777777" w:rsidR="002C217F" w:rsidRPr="00AA01E3" w:rsidRDefault="002C217F" w:rsidP="002C217F">
            <w:pPr>
              <w:spacing w:after="0" w:line="300" w:lineRule="auto"/>
              <w:jc w:val="center"/>
              <w:rPr>
                <w:color w:val="0D0D0D"/>
                <w:sz w:val="18"/>
                <w:szCs w:val="18"/>
              </w:rPr>
            </w:pPr>
          </w:p>
        </w:tc>
        <w:tc>
          <w:tcPr>
            <w:tcW w:w="3572" w:type="dxa"/>
            <w:tcBorders>
              <w:top w:val="single" w:sz="4" w:space="0" w:color="auto"/>
              <w:bottom w:val="single" w:sz="4" w:space="0" w:color="auto"/>
            </w:tcBorders>
            <w:shd w:val="clear" w:color="auto" w:fill="auto"/>
            <w:vAlign w:val="center"/>
          </w:tcPr>
          <w:p w14:paraId="3B1DF28E" w14:textId="77777777" w:rsidR="002C217F" w:rsidRPr="00AA01E3" w:rsidRDefault="002C217F" w:rsidP="002C217F">
            <w:pPr>
              <w:spacing w:after="0" w:line="30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O</w:t>
            </w:r>
            <w:r w:rsidRPr="00AA01E3">
              <w:rPr>
                <w:rFonts w:eastAsiaTheme="minorEastAsia"/>
                <w:color w:val="0D0D0D"/>
                <w:sz w:val="18"/>
                <w:szCs w:val="18"/>
                <w:lang w:eastAsia="zh-CN"/>
              </w:rPr>
              <w:t>thers (</w:t>
            </w:r>
            <w:r w:rsidRPr="00AA01E3">
              <w:rPr>
                <w:rFonts w:eastAsiaTheme="minorEastAsia"/>
                <w:i/>
                <w:iCs/>
                <w:color w:val="0D0D0D"/>
                <w:sz w:val="18"/>
                <w:szCs w:val="18"/>
                <w:lang w:eastAsia="zh-CN"/>
              </w:rPr>
              <w:t>e.g.</w:t>
            </w:r>
            <w:r w:rsidRPr="00AA01E3">
              <w:rPr>
                <w:rFonts w:eastAsiaTheme="minorEastAsia"/>
                <w:color w:val="0D0D0D"/>
                <w:sz w:val="18"/>
                <w:szCs w:val="18"/>
                <w:lang w:eastAsia="zh-CN"/>
              </w:rPr>
              <w:t>, other years, and not shown)</w:t>
            </w:r>
          </w:p>
        </w:tc>
        <w:tc>
          <w:tcPr>
            <w:tcW w:w="1701" w:type="dxa"/>
            <w:tcBorders>
              <w:top w:val="single" w:sz="4" w:space="0" w:color="auto"/>
              <w:bottom w:val="single" w:sz="4" w:space="0" w:color="auto"/>
            </w:tcBorders>
            <w:shd w:val="clear" w:color="auto" w:fill="auto"/>
            <w:vAlign w:val="center"/>
          </w:tcPr>
          <w:p w14:paraId="06EEFD91"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1</w:t>
            </w:r>
            <w:r w:rsidRPr="00AA01E3">
              <w:rPr>
                <w:rFonts w:eastAsiaTheme="minorEastAsia"/>
                <w:color w:val="0D0D0D"/>
                <w:sz w:val="18"/>
                <w:szCs w:val="18"/>
                <w:lang w:eastAsia="zh-CN"/>
              </w:rPr>
              <w:t>9,342</w:t>
            </w:r>
          </w:p>
        </w:tc>
        <w:tc>
          <w:tcPr>
            <w:tcW w:w="1814" w:type="dxa"/>
            <w:tcBorders>
              <w:top w:val="single" w:sz="4" w:space="0" w:color="auto"/>
              <w:bottom w:val="single" w:sz="4" w:space="0" w:color="auto"/>
            </w:tcBorders>
            <w:shd w:val="clear" w:color="auto" w:fill="auto"/>
            <w:vAlign w:val="center"/>
          </w:tcPr>
          <w:p w14:paraId="19825E33" w14:textId="77777777" w:rsidR="002C217F" w:rsidRPr="00AA01E3" w:rsidRDefault="002C217F" w:rsidP="002C217F">
            <w:pPr>
              <w:spacing w:after="0" w:line="240" w:lineRule="auto"/>
              <w:jc w:val="center"/>
              <w:rPr>
                <w:color w:val="0D0D0D"/>
                <w:sz w:val="18"/>
                <w:szCs w:val="18"/>
              </w:rPr>
            </w:pPr>
            <w:r w:rsidRPr="00AA01E3">
              <w:rPr>
                <w:color w:val="0D0D0D"/>
                <w:sz w:val="18"/>
                <w:szCs w:val="18"/>
              </w:rPr>
              <w:t>42,641</w:t>
            </w:r>
          </w:p>
        </w:tc>
        <w:tc>
          <w:tcPr>
            <w:tcW w:w="1814" w:type="dxa"/>
            <w:tcBorders>
              <w:top w:val="single" w:sz="4" w:space="0" w:color="auto"/>
              <w:bottom w:val="single" w:sz="4" w:space="0" w:color="auto"/>
            </w:tcBorders>
            <w:shd w:val="clear" w:color="auto" w:fill="auto"/>
            <w:vAlign w:val="center"/>
          </w:tcPr>
          <w:p w14:paraId="396478AF" w14:textId="0069C914" w:rsidR="002C217F" w:rsidRPr="00AA01E3" w:rsidRDefault="002C217F" w:rsidP="002C217F">
            <w:pPr>
              <w:spacing w:after="0" w:line="240" w:lineRule="auto"/>
              <w:jc w:val="center"/>
              <w:rPr>
                <w:color w:val="0D0D0D"/>
                <w:sz w:val="18"/>
                <w:szCs w:val="18"/>
              </w:rPr>
            </w:pPr>
            <w:r w:rsidRPr="00AA01E3">
              <w:rPr>
                <w:color w:val="0D0D0D"/>
                <w:sz w:val="18"/>
                <w:szCs w:val="18"/>
              </w:rPr>
              <w:t>100</w:t>
            </w:r>
          </w:p>
        </w:tc>
      </w:tr>
      <w:tr w:rsidR="002C217F" w:rsidRPr="00AA01E3" w14:paraId="6A3ABCD1" w14:textId="77777777" w:rsidTr="00786C5E">
        <w:trPr>
          <w:trHeight w:val="170"/>
          <w:jc w:val="center"/>
        </w:trPr>
        <w:tc>
          <w:tcPr>
            <w:tcW w:w="1247" w:type="dxa"/>
            <w:vMerge w:val="restart"/>
            <w:tcBorders>
              <w:top w:val="single" w:sz="4" w:space="0" w:color="auto"/>
              <w:bottom w:val="single" w:sz="4" w:space="0" w:color="auto"/>
            </w:tcBorders>
            <w:shd w:val="clear" w:color="auto" w:fill="auto"/>
            <w:vAlign w:val="center"/>
            <w:hideMark/>
          </w:tcPr>
          <w:p w14:paraId="08F9DA6D" w14:textId="77777777" w:rsidR="002C217F" w:rsidRPr="00AA01E3" w:rsidRDefault="002C217F" w:rsidP="002C217F">
            <w:pPr>
              <w:spacing w:after="0" w:line="300" w:lineRule="auto"/>
              <w:jc w:val="center"/>
              <w:rPr>
                <w:color w:val="0D0D0D"/>
                <w:sz w:val="18"/>
                <w:szCs w:val="18"/>
              </w:rPr>
            </w:pPr>
            <w:r w:rsidRPr="00AA01E3">
              <w:rPr>
                <w:color w:val="0D0D0D"/>
                <w:sz w:val="18"/>
                <w:szCs w:val="18"/>
              </w:rPr>
              <w:t>Employees</w:t>
            </w:r>
          </w:p>
        </w:tc>
        <w:tc>
          <w:tcPr>
            <w:tcW w:w="3572" w:type="dxa"/>
            <w:tcBorders>
              <w:top w:val="single" w:sz="4" w:space="0" w:color="auto"/>
            </w:tcBorders>
            <w:shd w:val="clear" w:color="auto" w:fill="auto"/>
            <w:vAlign w:val="center"/>
            <w:hideMark/>
          </w:tcPr>
          <w:p w14:paraId="743D3B38" w14:textId="77777777" w:rsidR="002C217F" w:rsidRPr="00AA01E3" w:rsidRDefault="002C217F" w:rsidP="002C217F">
            <w:pPr>
              <w:spacing w:after="0" w:line="300" w:lineRule="auto"/>
              <w:jc w:val="center"/>
              <w:rPr>
                <w:rFonts w:eastAsiaTheme="minorEastAsia"/>
                <w:color w:val="0D0D0D"/>
                <w:sz w:val="18"/>
                <w:szCs w:val="18"/>
                <w:lang w:eastAsia="zh-CN"/>
              </w:rPr>
            </w:pPr>
            <w:r w:rsidRPr="00AA01E3">
              <w:rPr>
                <w:rFonts w:ascii="等线" w:eastAsia="等线" w:hAnsi="等线" w:hint="eastAsia"/>
                <w:color w:val="0D0D0D"/>
                <w:sz w:val="18"/>
                <w:szCs w:val="18"/>
                <w:lang w:eastAsia="zh-CN"/>
              </w:rPr>
              <w:t>≥</w:t>
            </w:r>
            <w:r w:rsidRPr="00AA01E3">
              <w:rPr>
                <w:rFonts w:eastAsiaTheme="minorEastAsia"/>
                <w:color w:val="0D0D0D"/>
                <w:sz w:val="18"/>
                <w:szCs w:val="18"/>
                <w:lang w:eastAsia="zh-CN"/>
              </w:rPr>
              <w:t xml:space="preserve"> 10000</w:t>
            </w:r>
          </w:p>
        </w:tc>
        <w:tc>
          <w:tcPr>
            <w:tcW w:w="1701" w:type="dxa"/>
            <w:tcBorders>
              <w:top w:val="single" w:sz="4" w:space="0" w:color="auto"/>
              <w:bottom w:val="single" w:sz="4" w:space="0" w:color="auto"/>
            </w:tcBorders>
            <w:shd w:val="clear" w:color="auto" w:fill="auto"/>
            <w:vAlign w:val="center"/>
            <w:hideMark/>
          </w:tcPr>
          <w:p w14:paraId="6C15D950"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1</w:t>
            </w:r>
            <w:r w:rsidRPr="00AA01E3">
              <w:rPr>
                <w:rFonts w:eastAsiaTheme="minorEastAsia"/>
                <w:color w:val="0D0D0D"/>
                <w:sz w:val="18"/>
                <w:szCs w:val="18"/>
                <w:lang w:eastAsia="zh-CN"/>
              </w:rPr>
              <w:t>840</w:t>
            </w:r>
          </w:p>
        </w:tc>
        <w:tc>
          <w:tcPr>
            <w:tcW w:w="1814" w:type="dxa"/>
            <w:tcBorders>
              <w:top w:val="single" w:sz="4" w:space="0" w:color="auto"/>
              <w:bottom w:val="single" w:sz="4" w:space="0" w:color="auto"/>
            </w:tcBorders>
            <w:shd w:val="clear" w:color="auto" w:fill="auto"/>
            <w:vAlign w:val="center"/>
          </w:tcPr>
          <w:p w14:paraId="1D3EC993"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1</w:t>
            </w:r>
            <w:r w:rsidRPr="00AA01E3">
              <w:rPr>
                <w:rFonts w:eastAsiaTheme="minorEastAsia"/>
                <w:color w:val="0D0D0D"/>
                <w:sz w:val="18"/>
                <w:szCs w:val="18"/>
                <w:lang w:eastAsia="zh-CN"/>
              </w:rPr>
              <w:t>840</w:t>
            </w:r>
          </w:p>
        </w:tc>
        <w:tc>
          <w:tcPr>
            <w:tcW w:w="1814" w:type="dxa"/>
            <w:tcBorders>
              <w:top w:val="single" w:sz="4" w:space="0" w:color="auto"/>
              <w:bottom w:val="single" w:sz="4" w:space="0" w:color="auto"/>
            </w:tcBorders>
            <w:shd w:val="clear" w:color="auto" w:fill="auto"/>
            <w:vAlign w:val="center"/>
          </w:tcPr>
          <w:p w14:paraId="0CC7DB75"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color w:val="0D0D0D"/>
                <w:sz w:val="18"/>
                <w:szCs w:val="18"/>
                <w:lang w:eastAsia="zh-CN"/>
              </w:rPr>
              <w:t>4.32</w:t>
            </w:r>
          </w:p>
        </w:tc>
      </w:tr>
      <w:tr w:rsidR="002C217F" w:rsidRPr="00AA01E3" w14:paraId="6A97AD4E" w14:textId="77777777" w:rsidTr="00786C5E">
        <w:trPr>
          <w:trHeight w:val="170"/>
          <w:jc w:val="center"/>
        </w:trPr>
        <w:tc>
          <w:tcPr>
            <w:tcW w:w="1247" w:type="dxa"/>
            <w:vMerge/>
            <w:tcBorders>
              <w:bottom w:val="single" w:sz="4" w:space="0" w:color="auto"/>
            </w:tcBorders>
            <w:shd w:val="clear" w:color="auto" w:fill="auto"/>
            <w:vAlign w:val="center"/>
          </w:tcPr>
          <w:p w14:paraId="6A6A894C" w14:textId="77777777" w:rsidR="002C217F" w:rsidRPr="00AA01E3" w:rsidRDefault="002C217F" w:rsidP="002C217F">
            <w:pPr>
              <w:spacing w:after="0" w:line="300" w:lineRule="auto"/>
              <w:jc w:val="center"/>
              <w:rPr>
                <w:color w:val="0D0D0D"/>
                <w:sz w:val="18"/>
                <w:szCs w:val="18"/>
              </w:rPr>
            </w:pPr>
          </w:p>
        </w:tc>
        <w:tc>
          <w:tcPr>
            <w:tcW w:w="3572" w:type="dxa"/>
            <w:tcBorders>
              <w:top w:val="single" w:sz="4" w:space="0" w:color="auto"/>
            </w:tcBorders>
            <w:shd w:val="clear" w:color="auto" w:fill="auto"/>
            <w:vAlign w:val="center"/>
          </w:tcPr>
          <w:p w14:paraId="14220D9E" w14:textId="77777777" w:rsidR="002C217F" w:rsidRPr="00AA01E3" w:rsidRDefault="002C217F" w:rsidP="002C217F">
            <w:pPr>
              <w:spacing w:after="0" w:line="30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1</w:t>
            </w:r>
            <w:r w:rsidRPr="00AA01E3">
              <w:rPr>
                <w:rFonts w:eastAsiaTheme="minorEastAsia"/>
                <w:color w:val="0D0D0D"/>
                <w:sz w:val="18"/>
                <w:szCs w:val="18"/>
                <w:lang w:eastAsia="zh-CN"/>
              </w:rPr>
              <w:t>000-9999</w:t>
            </w:r>
          </w:p>
        </w:tc>
        <w:tc>
          <w:tcPr>
            <w:tcW w:w="1701" w:type="dxa"/>
            <w:tcBorders>
              <w:top w:val="single" w:sz="4" w:space="0" w:color="auto"/>
              <w:bottom w:val="single" w:sz="4" w:space="0" w:color="auto"/>
            </w:tcBorders>
            <w:shd w:val="clear" w:color="auto" w:fill="auto"/>
            <w:vAlign w:val="center"/>
          </w:tcPr>
          <w:p w14:paraId="7971142D"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4</w:t>
            </w:r>
            <w:r w:rsidRPr="00AA01E3">
              <w:rPr>
                <w:rFonts w:eastAsiaTheme="minorEastAsia"/>
                <w:color w:val="0D0D0D"/>
                <w:sz w:val="18"/>
                <w:szCs w:val="18"/>
                <w:lang w:eastAsia="zh-CN"/>
              </w:rPr>
              <w:t>701</w:t>
            </w:r>
          </w:p>
        </w:tc>
        <w:tc>
          <w:tcPr>
            <w:tcW w:w="1814" w:type="dxa"/>
            <w:tcBorders>
              <w:top w:val="single" w:sz="4" w:space="0" w:color="auto"/>
              <w:bottom w:val="single" w:sz="4" w:space="0" w:color="auto"/>
            </w:tcBorders>
            <w:shd w:val="clear" w:color="auto" w:fill="auto"/>
            <w:vAlign w:val="center"/>
          </w:tcPr>
          <w:p w14:paraId="022001E1"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6</w:t>
            </w:r>
            <w:r w:rsidRPr="00AA01E3">
              <w:rPr>
                <w:rFonts w:eastAsiaTheme="minorEastAsia"/>
                <w:color w:val="0D0D0D"/>
                <w:sz w:val="18"/>
                <w:szCs w:val="18"/>
                <w:lang w:eastAsia="zh-CN"/>
              </w:rPr>
              <w:t>541</w:t>
            </w:r>
          </w:p>
        </w:tc>
        <w:tc>
          <w:tcPr>
            <w:tcW w:w="1814" w:type="dxa"/>
            <w:tcBorders>
              <w:top w:val="single" w:sz="4" w:space="0" w:color="auto"/>
              <w:bottom w:val="single" w:sz="4" w:space="0" w:color="auto"/>
            </w:tcBorders>
            <w:shd w:val="clear" w:color="auto" w:fill="auto"/>
            <w:vAlign w:val="center"/>
          </w:tcPr>
          <w:p w14:paraId="20F4CE36"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color w:val="0D0D0D"/>
                <w:sz w:val="18"/>
                <w:szCs w:val="18"/>
                <w:lang w:eastAsia="zh-CN"/>
              </w:rPr>
              <w:t>15.34</w:t>
            </w:r>
          </w:p>
        </w:tc>
      </w:tr>
      <w:tr w:rsidR="002C217F" w:rsidRPr="00AA01E3" w14:paraId="49D5D90B" w14:textId="77777777" w:rsidTr="00786C5E">
        <w:trPr>
          <w:trHeight w:val="170"/>
          <w:jc w:val="center"/>
        </w:trPr>
        <w:tc>
          <w:tcPr>
            <w:tcW w:w="1247" w:type="dxa"/>
            <w:vMerge/>
            <w:tcBorders>
              <w:bottom w:val="single" w:sz="4" w:space="0" w:color="auto"/>
            </w:tcBorders>
            <w:shd w:val="clear" w:color="auto" w:fill="auto"/>
            <w:vAlign w:val="center"/>
          </w:tcPr>
          <w:p w14:paraId="57E08950" w14:textId="77777777" w:rsidR="002C217F" w:rsidRPr="00AA01E3" w:rsidRDefault="002C217F" w:rsidP="002C217F">
            <w:pPr>
              <w:spacing w:after="0" w:line="300" w:lineRule="auto"/>
              <w:jc w:val="center"/>
              <w:rPr>
                <w:color w:val="0D0D0D"/>
                <w:sz w:val="18"/>
                <w:szCs w:val="18"/>
              </w:rPr>
            </w:pPr>
          </w:p>
        </w:tc>
        <w:tc>
          <w:tcPr>
            <w:tcW w:w="3572" w:type="dxa"/>
            <w:tcBorders>
              <w:top w:val="single" w:sz="4" w:space="0" w:color="auto"/>
            </w:tcBorders>
            <w:shd w:val="clear" w:color="auto" w:fill="auto"/>
            <w:vAlign w:val="center"/>
          </w:tcPr>
          <w:p w14:paraId="5C00A531" w14:textId="77777777" w:rsidR="002C217F" w:rsidRPr="00AA01E3" w:rsidRDefault="002C217F" w:rsidP="002C217F">
            <w:pPr>
              <w:spacing w:after="0" w:line="30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5</w:t>
            </w:r>
            <w:r w:rsidRPr="00AA01E3">
              <w:rPr>
                <w:rFonts w:eastAsiaTheme="minorEastAsia"/>
                <w:color w:val="0D0D0D"/>
                <w:sz w:val="18"/>
                <w:szCs w:val="18"/>
                <w:lang w:eastAsia="zh-CN"/>
              </w:rPr>
              <w:t>00-999</w:t>
            </w:r>
          </w:p>
        </w:tc>
        <w:tc>
          <w:tcPr>
            <w:tcW w:w="1701" w:type="dxa"/>
            <w:tcBorders>
              <w:top w:val="single" w:sz="4" w:space="0" w:color="auto"/>
              <w:bottom w:val="single" w:sz="4" w:space="0" w:color="auto"/>
            </w:tcBorders>
            <w:shd w:val="clear" w:color="auto" w:fill="auto"/>
            <w:vAlign w:val="center"/>
          </w:tcPr>
          <w:p w14:paraId="1FCE2E8E"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3</w:t>
            </w:r>
            <w:r w:rsidRPr="00AA01E3">
              <w:rPr>
                <w:rFonts w:eastAsiaTheme="minorEastAsia"/>
                <w:color w:val="0D0D0D"/>
                <w:sz w:val="18"/>
                <w:szCs w:val="18"/>
                <w:lang w:eastAsia="zh-CN"/>
              </w:rPr>
              <w:t>645</w:t>
            </w:r>
          </w:p>
        </w:tc>
        <w:tc>
          <w:tcPr>
            <w:tcW w:w="1814" w:type="dxa"/>
            <w:tcBorders>
              <w:top w:val="single" w:sz="4" w:space="0" w:color="auto"/>
              <w:bottom w:val="single" w:sz="4" w:space="0" w:color="auto"/>
            </w:tcBorders>
            <w:shd w:val="clear" w:color="auto" w:fill="auto"/>
            <w:vAlign w:val="center"/>
          </w:tcPr>
          <w:p w14:paraId="43DCCAB0"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1</w:t>
            </w:r>
            <w:r w:rsidRPr="00AA01E3">
              <w:rPr>
                <w:rFonts w:eastAsiaTheme="minorEastAsia"/>
                <w:color w:val="0D0D0D"/>
                <w:sz w:val="18"/>
                <w:szCs w:val="18"/>
                <w:lang w:eastAsia="zh-CN"/>
              </w:rPr>
              <w:t>0186</w:t>
            </w:r>
          </w:p>
        </w:tc>
        <w:tc>
          <w:tcPr>
            <w:tcW w:w="1814" w:type="dxa"/>
            <w:tcBorders>
              <w:top w:val="single" w:sz="4" w:space="0" w:color="auto"/>
              <w:bottom w:val="single" w:sz="4" w:space="0" w:color="auto"/>
            </w:tcBorders>
            <w:shd w:val="clear" w:color="auto" w:fill="auto"/>
            <w:vAlign w:val="center"/>
          </w:tcPr>
          <w:p w14:paraId="08589842"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color w:val="0D0D0D"/>
                <w:sz w:val="18"/>
                <w:szCs w:val="18"/>
                <w:lang w:eastAsia="zh-CN"/>
              </w:rPr>
              <w:t>23.89</w:t>
            </w:r>
          </w:p>
        </w:tc>
      </w:tr>
      <w:tr w:rsidR="002C217F" w:rsidRPr="00AA01E3" w14:paraId="5BE69E58" w14:textId="77777777" w:rsidTr="00786C5E">
        <w:trPr>
          <w:trHeight w:val="170"/>
          <w:jc w:val="center"/>
        </w:trPr>
        <w:tc>
          <w:tcPr>
            <w:tcW w:w="1247" w:type="dxa"/>
            <w:vMerge/>
            <w:tcBorders>
              <w:bottom w:val="single" w:sz="4" w:space="0" w:color="auto"/>
            </w:tcBorders>
            <w:shd w:val="clear" w:color="auto" w:fill="auto"/>
            <w:vAlign w:val="center"/>
          </w:tcPr>
          <w:p w14:paraId="2BF45643" w14:textId="77777777" w:rsidR="002C217F" w:rsidRPr="00AA01E3" w:rsidRDefault="002C217F" w:rsidP="002C217F">
            <w:pPr>
              <w:spacing w:after="0" w:line="300" w:lineRule="auto"/>
              <w:jc w:val="center"/>
              <w:rPr>
                <w:color w:val="0D0D0D"/>
                <w:sz w:val="18"/>
                <w:szCs w:val="18"/>
              </w:rPr>
            </w:pPr>
          </w:p>
        </w:tc>
        <w:tc>
          <w:tcPr>
            <w:tcW w:w="3572" w:type="dxa"/>
            <w:tcBorders>
              <w:top w:val="single" w:sz="4" w:space="0" w:color="auto"/>
            </w:tcBorders>
            <w:shd w:val="clear" w:color="auto" w:fill="auto"/>
            <w:vAlign w:val="center"/>
          </w:tcPr>
          <w:p w14:paraId="579E04F5" w14:textId="77777777" w:rsidR="002C217F" w:rsidRPr="00AA01E3" w:rsidRDefault="002C217F" w:rsidP="002C217F">
            <w:pPr>
              <w:spacing w:after="0" w:line="300" w:lineRule="auto"/>
              <w:jc w:val="center"/>
              <w:rPr>
                <w:rFonts w:eastAsiaTheme="minorEastAsia"/>
                <w:color w:val="0D0D0D"/>
                <w:sz w:val="18"/>
                <w:szCs w:val="18"/>
                <w:lang w:eastAsia="zh-CN"/>
              </w:rPr>
            </w:pPr>
            <w:r w:rsidRPr="00AA01E3">
              <w:rPr>
                <w:rFonts w:eastAsiaTheme="minorEastAsia"/>
                <w:color w:val="0D0D0D"/>
                <w:sz w:val="18"/>
                <w:szCs w:val="18"/>
                <w:lang w:eastAsia="zh-CN"/>
              </w:rPr>
              <w:t>100-</w:t>
            </w:r>
            <w:r w:rsidRPr="00AA01E3">
              <w:rPr>
                <w:rFonts w:eastAsiaTheme="minorEastAsia" w:hint="eastAsia"/>
                <w:color w:val="0D0D0D"/>
                <w:sz w:val="18"/>
                <w:szCs w:val="18"/>
                <w:lang w:eastAsia="zh-CN"/>
              </w:rPr>
              <w:t>4</w:t>
            </w:r>
            <w:r w:rsidRPr="00AA01E3">
              <w:rPr>
                <w:rFonts w:eastAsiaTheme="minorEastAsia"/>
                <w:color w:val="0D0D0D"/>
                <w:sz w:val="18"/>
                <w:szCs w:val="18"/>
                <w:lang w:eastAsia="zh-CN"/>
              </w:rPr>
              <w:t>99</w:t>
            </w:r>
          </w:p>
        </w:tc>
        <w:tc>
          <w:tcPr>
            <w:tcW w:w="1701" w:type="dxa"/>
            <w:tcBorders>
              <w:top w:val="single" w:sz="4" w:space="0" w:color="auto"/>
              <w:bottom w:val="single" w:sz="4" w:space="0" w:color="auto"/>
            </w:tcBorders>
            <w:shd w:val="clear" w:color="auto" w:fill="auto"/>
            <w:vAlign w:val="center"/>
          </w:tcPr>
          <w:p w14:paraId="643102D1"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color w:val="0D0D0D"/>
                <w:sz w:val="18"/>
                <w:szCs w:val="18"/>
                <w:lang w:eastAsia="zh-CN"/>
              </w:rPr>
              <w:t>13,207</w:t>
            </w:r>
          </w:p>
        </w:tc>
        <w:tc>
          <w:tcPr>
            <w:tcW w:w="1814" w:type="dxa"/>
            <w:tcBorders>
              <w:top w:val="single" w:sz="4" w:space="0" w:color="auto"/>
              <w:bottom w:val="single" w:sz="4" w:space="0" w:color="auto"/>
            </w:tcBorders>
            <w:shd w:val="clear" w:color="auto" w:fill="auto"/>
            <w:vAlign w:val="center"/>
          </w:tcPr>
          <w:p w14:paraId="474607A2"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2</w:t>
            </w:r>
            <w:r w:rsidRPr="00AA01E3">
              <w:rPr>
                <w:rFonts w:eastAsiaTheme="minorEastAsia"/>
                <w:color w:val="0D0D0D"/>
                <w:sz w:val="18"/>
                <w:szCs w:val="18"/>
                <w:lang w:eastAsia="zh-CN"/>
              </w:rPr>
              <w:t>3,393</w:t>
            </w:r>
          </w:p>
        </w:tc>
        <w:tc>
          <w:tcPr>
            <w:tcW w:w="1814" w:type="dxa"/>
            <w:tcBorders>
              <w:top w:val="single" w:sz="4" w:space="0" w:color="auto"/>
              <w:bottom w:val="single" w:sz="4" w:space="0" w:color="auto"/>
            </w:tcBorders>
            <w:shd w:val="clear" w:color="auto" w:fill="auto"/>
            <w:vAlign w:val="center"/>
          </w:tcPr>
          <w:p w14:paraId="649FA76B"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color w:val="0D0D0D"/>
                <w:sz w:val="18"/>
                <w:szCs w:val="18"/>
                <w:lang w:eastAsia="zh-CN"/>
              </w:rPr>
              <w:t>54.86</w:t>
            </w:r>
          </w:p>
        </w:tc>
      </w:tr>
      <w:tr w:rsidR="002C217F" w:rsidRPr="00AA01E3" w14:paraId="5C0A412E" w14:textId="77777777" w:rsidTr="00786C5E">
        <w:trPr>
          <w:trHeight w:val="170"/>
          <w:jc w:val="center"/>
        </w:trPr>
        <w:tc>
          <w:tcPr>
            <w:tcW w:w="1247" w:type="dxa"/>
            <w:vMerge/>
            <w:tcBorders>
              <w:bottom w:val="single" w:sz="4" w:space="0" w:color="auto"/>
            </w:tcBorders>
            <w:shd w:val="clear" w:color="auto" w:fill="auto"/>
            <w:vAlign w:val="center"/>
          </w:tcPr>
          <w:p w14:paraId="39557414" w14:textId="77777777" w:rsidR="002C217F" w:rsidRPr="00AA01E3" w:rsidRDefault="002C217F" w:rsidP="002C217F">
            <w:pPr>
              <w:spacing w:after="0" w:line="300" w:lineRule="auto"/>
              <w:jc w:val="center"/>
              <w:rPr>
                <w:color w:val="0D0D0D"/>
                <w:sz w:val="18"/>
                <w:szCs w:val="18"/>
              </w:rPr>
            </w:pPr>
          </w:p>
        </w:tc>
        <w:tc>
          <w:tcPr>
            <w:tcW w:w="3572" w:type="dxa"/>
            <w:tcBorders>
              <w:top w:val="single" w:sz="4" w:space="0" w:color="auto"/>
            </w:tcBorders>
            <w:shd w:val="clear" w:color="auto" w:fill="auto"/>
            <w:vAlign w:val="center"/>
          </w:tcPr>
          <w:p w14:paraId="1E530280" w14:textId="77777777" w:rsidR="002C217F" w:rsidRPr="00AA01E3" w:rsidRDefault="002C217F" w:rsidP="002C217F">
            <w:pPr>
              <w:spacing w:after="0" w:line="300" w:lineRule="auto"/>
              <w:jc w:val="center"/>
              <w:rPr>
                <w:rFonts w:eastAsiaTheme="minorEastAsia"/>
                <w:color w:val="0D0D0D"/>
                <w:sz w:val="18"/>
                <w:szCs w:val="18"/>
                <w:lang w:eastAsia="zh-CN"/>
              </w:rPr>
            </w:pPr>
            <w:r w:rsidRPr="00AA01E3">
              <w:rPr>
                <w:rFonts w:asciiTheme="minorEastAsia" w:eastAsiaTheme="minorEastAsia" w:hAnsiTheme="minorEastAsia" w:hint="eastAsia"/>
                <w:color w:val="0D0D0D"/>
                <w:sz w:val="18"/>
                <w:szCs w:val="18"/>
                <w:lang w:eastAsia="zh-CN"/>
              </w:rPr>
              <w:t>≤</w:t>
            </w:r>
            <w:r w:rsidRPr="00AA01E3">
              <w:rPr>
                <w:rFonts w:eastAsiaTheme="minorEastAsia"/>
                <w:color w:val="0D0D0D"/>
                <w:sz w:val="18"/>
                <w:szCs w:val="18"/>
                <w:lang w:eastAsia="zh-CN"/>
              </w:rPr>
              <w:t xml:space="preserve"> 99</w:t>
            </w:r>
          </w:p>
        </w:tc>
        <w:tc>
          <w:tcPr>
            <w:tcW w:w="1701" w:type="dxa"/>
            <w:tcBorders>
              <w:top w:val="single" w:sz="4" w:space="0" w:color="auto"/>
              <w:bottom w:val="single" w:sz="4" w:space="0" w:color="auto"/>
            </w:tcBorders>
            <w:shd w:val="clear" w:color="auto" w:fill="auto"/>
            <w:vAlign w:val="center"/>
          </w:tcPr>
          <w:p w14:paraId="7193BD2B"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color w:val="0D0D0D"/>
                <w:sz w:val="18"/>
                <w:szCs w:val="18"/>
                <w:lang w:eastAsia="zh-CN"/>
              </w:rPr>
              <w:t>18,100</w:t>
            </w:r>
          </w:p>
        </w:tc>
        <w:tc>
          <w:tcPr>
            <w:tcW w:w="1814" w:type="dxa"/>
            <w:tcBorders>
              <w:top w:val="single" w:sz="4" w:space="0" w:color="auto"/>
              <w:bottom w:val="single" w:sz="4" w:space="0" w:color="auto"/>
            </w:tcBorders>
            <w:shd w:val="clear" w:color="auto" w:fill="auto"/>
            <w:vAlign w:val="center"/>
          </w:tcPr>
          <w:p w14:paraId="4BCCFE33"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4</w:t>
            </w:r>
            <w:r w:rsidRPr="00AA01E3">
              <w:rPr>
                <w:rFonts w:eastAsiaTheme="minorEastAsia"/>
                <w:color w:val="0D0D0D"/>
                <w:sz w:val="18"/>
                <w:szCs w:val="18"/>
                <w:lang w:eastAsia="zh-CN"/>
              </w:rPr>
              <w:t>1,493</w:t>
            </w:r>
          </w:p>
        </w:tc>
        <w:tc>
          <w:tcPr>
            <w:tcW w:w="1814" w:type="dxa"/>
            <w:tcBorders>
              <w:top w:val="single" w:sz="4" w:space="0" w:color="auto"/>
              <w:bottom w:val="single" w:sz="4" w:space="0" w:color="auto"/>
            </w:tcBorders>
            <w:shd w:val="clear" w:color="auto" w:fill="auto"/>
            <w:vAlign w:val="center"/>
          </w:tcPr>
          <w:p w14:paraId="1240D3CE"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color w:val="0D0D0D"/>
                <w:sz w:val="18"/>
                <w:szCs w:val="18"/>
                <w:lang w:eastAsia="zh-CN"/>
              </w:rPr>
              <w:t>97.31</w:t>
            </w:r>
          </w:p>
        </w:tc>
      </w:tr>
      <w:tr w:rsidR="002C217F" w:rsidRPr="00AA01E3" w14:paraId="79767159" w14:textId="77777777" w:rsidTr="00786C5E">
        <w:trPr>
          <w:trHeight w:val="170"/>
          <w:jc w:val="center"/>
        </w:trPr>
        <w:tc>
          <w:tcPr>
            <w:tcW w:w="1247" w:type="dxa"/>
            <w:vMerge/>
            <w:tcBorders>
              <w:bottom w:val="single" w:sz="4" w:space="0" w:color="auto"/>
            </w:tcBorders>
            <w:shd w:val="clear" w:color="auto" w:fill="auto"/>
            <w:vAlign w:val="center"/>
          </w:tcPr>
          <w:p w14:paraId="10735629" w14:textId="77777777" w:rsidR="002C217F" w:rsidRPr="00AA01E3" w:rsidRDefault="002C217F" w:rsidP="002C217F">
            <w:pPr>
              <w:spacing w:after="0" w:line="300" w:lineRule="auto"/>
              <w:jc w:val="center"/>
              <w:rPr>
                <w:color w:val="0D0D0D"/>
                <w:sz w:val="18"/>
                <w:szCs w:val="18"/>
              </w:rPr>
            </w:pPr>
          </w:p>
        </w:tc>
        <w:tc>
          <w:tcPr>
            <w:tcW w:w="3572" w:type="dxa"/>
            <w:tcBorders>
              <w:top w:val="single" w:sz="4" w:space="0" w:color="auto"/>
              <w:bottom w:val="single" w:sz="4" w:space="0" w:color="auto"/>
            </w:tcBorders>
            <w:shd w:val="clear" w:color="auto" w:fill="auto"/>
            <w:vAlign w:val="center"/>
          </w:tcPr>
          <w:p w14:paraId="33BD0B35" w14:textId="77777777" w:rsidR="002C217F" w:rsidRPr="00AA01E3" w:rsidRDefault="002C217F" w:rsidP="002C217F">
            <w:pPr>
              <w:spacing w:after="0" w:line="300" w:lineRule="auto"/>
              <w:jc w:val="center"/>
              <w:rPr>
                <w:rFonts w:eastAsiaTheme="minorEastAsia"/>
                <w:color w:val="0D0D0D"/>
                <w:sz w:val="18"/>
                <w:szCs w:val="18"/>
                <w:lang w:eastAsia="zh-CN"/>
              </w:rPr>
            </w:pPr>
            <w:r w:rsidRPr="00AA01E3">
              <w:rPr>
                <w:rFonts w:eastAsiaTheme="minorEastAsia"/>
                <w:color w:val="0D0D0D"/>
                <w:sz w:val="18"/>
                <w:szCs w:val="18"/>
                <w:lang w:eastAsia="zh-CN"/>
              </w:rPr>
              <w:t>Not shown</w:t>
            </w:r>
          </w:p>
        </w:tc>
        <w:tc>
          <w:tcPr>
            <w:tcW w:w="1701" w:type="dxa"/>
            <w:tcBorders>
              <w:top w:val="single" w:sz="4" w:space="0" w:color="auto"/>
              <w:bottom w:val="single" w:sz="4" w:space="0" w:color="auto"/>
            </w:tcBorders>
            <w:shd w:val="clear" w:color="auto" w:fill="auto"/>
            <w:vAlign w:val="center"/>
          </w:tcPr>
          <w:p w14:paraId="7663BF73"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color w:val="0D0D0D"/>
                <w:sz w:val="18"/>
                <w:szCs w:val="18"/>
                <w:lang w:eastAsia="zh-CN"/>
              </w:rPr>
              <w:t>1,148</w:t>
            </w:r>
          </w:p>
        </w:tc>
        <w:tc>
          <w:tcPr>
            <w:tcW w:w="1814" w:type="dxa"/>
            <w:tcBorders>
              <w:top w:val="single" w:sz="4" w:space="0" w:color="auto"/>
              <w:bottom w:val="single" w:sz="4" w:space="0" w:color="auto"/>
            </w:tcBorders>
            <w:shd w:val="clear" w:color="auto" w:fill="auto"/>
            <w:vAlign w:val="center"/>
          </w:tcPr>
          <w:p w14:paraId="6BB49EC1"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4</w:t>
            </w:r>
            <w:r w:rsidRPr="00AA01E3">
              <w:rPr>
                <w:rFonts w:eastAsiaTheme="minorEastAsia"/>
                <w:color w:val="0D0D0D"/>
                <w:sz w:val="18"/>
                <w:szCs w:val="18"/>
                <w:lang w:eastAsia="zh-CN"/>
              </w:rPr>
              <w:t>2,641</w:t>
            </w:r>
          </w:p>
        </w:tc>
        <w:tc>
          <w:tcPr>
            <w:tcW w:w="1814" w:type="dxa"/>
            <w:tcBorders>
              <w:top w:val="single" w:sz="4" w:space="0" w:color="auto"/>
              <w:bottom w:val="single" w:sz="4" w:space="0" w:color="auto"/>
            </w:tcBorders>
            <w:shd w:val="clear" w:color="auto" w:fill="auto"/>
            <w:vAlign w:val="center"/>
          </w:tcPr>
          <w:p w14:paraId="0B3B353F" w14:textId="25A05E03"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1</w:t>
            </w:r>
            <w:r w:rsidRPr="00AA01E3">
              <w:rPr>
                <w:rFonts w:eastAsiaTheme="minorEastAsia"/>
                <w:color w:val="0D0D0D"/>
                <w:sz w:val="18"/>
                <w:szCs w:val="18"/>
                <w:lang w:eastAsia="zh-CN"/>
              </w:rPr>
              <w:t>00</w:t>
            </w:r>
          </w:p>
        </w:tc>
      </w:tr>
      <w:tr w:rsidR="002C217F" w:rsidRPr="00AA01E3" w14:paraId="56D619B5" w14:textId="77777777" w:rsidTr="00786C5E">
        <w:trPr>
          <w:trHeight w:val="170"/>
          <w:jc w:val="center"/>
        </w:trPr>
        <w:tc>
          <w:tcPr>
            <w:tcW w:w="1247" w:type="dxa"/>
            <w:vMerge w:val="restart"/>
            <w:tcBorders>
              <w:top w:val="single" w:sz="4" w:space="0" w:color="auto"/>
              <w:bottom w:val="single" w:sz="12" w:space="0" w:color="auto"/>
            </w:tcBorders>
            <w:shd w:val="clear" w:color="auto" w:fill="auto"/>
            <w:vAlign w:val="center"/>
          </w:tcPr>
          <w:p w14:paraId="4FE75DC4" w14:textId="77777777" w:rsidR="002C217F" w:rsidRPr="00AA01E3" w:rsidRDefault="002C217F" w:rsidP="002C217F">
            <w:pPr>
              <w:spacing w:after="0" w:line="300" w:lineRule="auto"/>
              <w:jc w:val="center"/>
              <w:rPr>
                <w:rFonts w:eastAsiaTheme="minorEastAsia"/>
                <w:color w:val="0D0D0D"/>
                <w:sz w:val="18"/>
                <w:szCs w:val="18"/>
                <w:lang w:eastAsia="zh-CN"/>
              </w:rPr>
            </w:pPr>
            <w:r w:rsidRPr="00AA01E3">
              <w:rPr>
                <w:rFonts w:eastAsiaTheme="minorEastAsia"/>
                <w:color w:val="0D0D0D"/>
                <w:sz w:val="18"/>
                <w:szCs w:val="18"/>
                <w:lang w:eastAsia="zh-CN"/>
              </w:rPr>
              <w:t>Jobs</w:t>
            </w:r>
          </w:p>
        </w:tc>
        <w:tc>
          <w:tcPr>
            <w:tcW w:w="3572" w:type="dxa"/>
            <w:tcBorders>
              <w:top w:val="single" w:sz="4" w:space="0" w:color="auto"/>
              <w:bottom w:val="single" w:sz="4" w:space="0" w:color="auto"/>
            </w:tcBorders>
            <w:shd w:val="clear" w:color="auto" w:fill="auto"/>
            <w:vAlign w:val="center"/>
          </w:tcPr>
          <w:p w14:paraId="7A04FA8C" w14:textId="77777777" w:rsidR="002C217F" w:rsidRPr="00AA01E3" w:rsidRDefault="002C217F" w:rsidP="002C217F">
            <w:pPr>
              <w:spacing w:after="0" w:line="300" w:lineRule="auto"/>
              <w:jc w:val="center"/>
              <w:rPr>
                <w:color w:val="0D0D0D"/>
                <w:sz w:val="18"/>
                <w:szCs w:val="18"/>
              </w:rPr>
            </w:pPr>
            <w:r w:rsidRPr="00AA01E3">
              <w:rPr>
                <w:rFonts w:asciiTheme="minorEastAsia" w:eastAsiaTheme="minorEastAsia" w:hAnsiTheme="minorEastAsia" w:hint="eastAsia"/>
                <w:color w:val="0D0D0D"/>
                <w:sz w:val="18"/>
                <w:szCs w:val="18"/>
                <w:lang w:eastAsia="zh-CN"/>
              </w:rPr>
              <w:t>≤</w:t>
            </w:r>
            <w:r w:rsidRPr="00AA01E3">
              <w:rPr>
                <w:rFonts w:eastAsiaTheme="minorEastAsia"/>
                <w:color w:val="0D0D0D"/>
                <w:sz w:val="18"/>
                <w:szCs w:val="18"/>
                <w:lang w:eastAsia="zh-CN"/>
              </w:rPr>
              <w:t xml:space="preserve"> 5</w:t>
            </w:r>
          </w:p>
        </w:tc>
        <w:tc>
          <w:tcPr>
            <w:tcW w:w="1701" w:type="dxa"/>
            <w:tcBorders>
              <w:top w:val="single" w:sz="4" w:space="0" w:color="auto"/>
              <w:bottom w:val="single" w:sz="4" w:space="0" w:color="auto"/>
            </w:tcBorders>
            <w:shd w:val="clear" w:color="auto" w:fill="auto"/>
            <w:vAlign w:val="center"/>
          </w:tcPr>
          <w:p w14:paraId="2C0CBE9A"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1</w:t>
            </w:r>
            <w:r w:rsidRPr="00AA01E3">
              <w:rPr>
                <w:rFonts w:eastAsiaTheme="minorEastAsia"/>
                <w:color w:val="0D0D0D"/>
                <w:sz w:val="18"/>
                <w:szCs w:val="18"/>
                <w:lang w:eastAsia="zh-CN"/>
              </w:rPr>
              <w:t>2,248</w:t>
            </w:r>
          </w:p>
        </w:tc>
        <w:tc>
          <w:tcPr>
            <w:tcW w:w="1814" w:type="dxa"/>
            <w:tcBorders>
              <w:top w:val="single" w:sz="4" w:space="0" w:color="auto"/>
              <w:bottom w:val="single" w:sz="4" w:space="0" w:color="auto"/>
            </w:tcBorders>
            <w:shd w:val="clear" w:color="auto" w:fill="auto"/>
            <w:vAlign w:val="center"/>
          </w:tcPr>
          <w:p w14:paraId="7FF8E997" w14:textId="77777777" w:rsidR="002C217F" w:rsidRPr="00AA01E3" w:rsidRDefault="002C217F" w:rsidP="002C217F">
            <w:pPr>
              <w:spacing w:after="0" w:line="240" w:lineRule="auto"/>
              <w:jc w:val="center"/>
              <w:rPr>
                <w:color w:val="0D0D0D"/>
                <w:sz w:val="18"/>
                <w:szCs w:val="18"/>
              </w:rPr>
            </w:pPr>
            <w:r w:rsidRPr="00AA01E3">
              <w:rPr>
                <w:rFonts w:eastAsiaTheme="minorEastAsia" w:hint="eastAsia"/>
                <w:color w:val="0D0D0D"/>
                <w:sz w:val="18"/>
                <w:szCs w:val="18"/>
                <w:lang w:eastAsia="zh-CN"/>
              </w:rPr>
              <w:t>1</w:t>
            </w:r>
            <w:r w:rsidRPr="00AA01E3">
              <w:rPr>
                <w:rFonts w:eastAsiaTheme="minorEastAsia"/>
                <w:color w:val="0D0D0D"/>
                <w:sz w:val="18"/>
                <w:szCs w:val="18"/>
                <w:lang w:eastAsia="zh-CN"/>
              </w:rPr>
              <w:t>2,248</w:t>
            </w:r>
          </w:p>
        </w:tc>
        <w:tc>
          <w:tcPr>
            <w:tcW w:w="1814" w:type="dxa"/>
            <w:tcBorders>
              <w:top w:val="single" w:sz="4" w:space="0" w:color="auto"/>
              <w:bottom w:val="single" w:sz="4" w:space="0" w:color="auto"/>
            </w:tcBorders>
            <w:shd w:val="clear" w:color="auto" w:fill="auto"/>
            <w:vAlign w:val="center"/>
          </w:tcPr>
          <w:p w14:paraId="0B264949" w14:textId="77777777" w:rsidR="002C217F" w:rsidRPr="00AA01E3" w:rsidRDefault="002C217F" w:rsidP="002C217F">
            <w:pPr>
              <w:spacing w:after="0" w:line="240" w:lineRule="auto"/>
              <w:jc w:val="center"/>
              <w:rPr>
                <w:color w:val="0D0D0D"/>
                <w:sz w:val="18"/>
                <w:szCs w:val="18"/>
              </w:rPr>
            </w:pPr>
            <w:r w:rsidRPr="00AA01E3">
              <w:rPr>
                <w:color w:val="0D0D0D"/>
                <w:sz w:val="18"/>
                <w:szCs w:val="18"/>
              </w:rPr>
              <w:t>28.72</w:t>
            </w:r>
          </w:p>
        </w:tc>
      </w:tr>
      <w:tr w:rsidR="002C217F" w:rsidRPr="00AA01E3" w14:paraId="174A69EB" w14:textId="77777777" w:rsidTr="00786C5E">
        <w:trPr>
          <w:trHeight w:val="170"/>
          <w:jc w:val="center"/>
        </w:trPr>
        <w:tc>
          <w:tcPr>
            <w:tcW w:w="1247" w:type="dxa"/>
            <w:vMerge/>
            <w:tcBorders>
              <w:bottom w:val="single" w:sz="12" w:space="0" w:color="auto"/>
            </w:tcBorders>
            <w:shd w:val="clear" w:color="auto" w:fill="auto"/>
            <w:vAlign w:val="center"/>
          </w:tcPr>
          <w:p w14:paraId="6EA52AB0" w14:textId="77777777" w:rsidR="002C217F" w:rsidRPr="00AA01E3" w:rsidRDefault="002C217F" w:rsidP="002C217F">
            <w:pPr>
              <w:spacing w:after="0" w:line="300" w:lineRule="auto"/>
              <w:jc w:val="center"/>
              <w:rPr>
                <w:rFonts w:eastAsiaTheme="minorEastAsia"/>
                <w:color w:val="0D0D0D"/>
                <w:sz w:val="18"/>
                <w:szCs w:val="18"/>
                <w:lang w:eastAsia="zh-CN"/>
              </w:rPr>
            </w:pPr>
          </w:p>
        </w:tc>
        <w:tc>
          <w:tcPr>
            <w:tcW w:w="3572" w:type="dxa"/>
            <w:tcBorders>
              <w:top w:val="single" w:sz="4" w:space="0" w:color="auto"/>
              <w:bottom w:val="single" w:sz="4" w:space="0" w:color="auto"/>
            </w:tcBorders>
            <w:shd w:val="clear" w:color="auto" w:fill="auto"/>
            <w:vAlign w:val="center"/>
          </w:tcPr>
          <w:p w14:paraId="51639E65" w14:textId="77777777" w:rsidR="002C217F" w:rsidRPr="00AA01E3" w:rsidRDefault="002C217F" w:rsidP="002C217F">
            <w:pPr>
              <w:spacing w:after="0" w:line="30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6</w:t>
            </w:r>
            <w:r w:rsidRPr="00AA01E3">
              <w:rPr>
                <w:rFonts w:eastAsiaTheme="minorEastAsia"/>
                <w:color w:val="0D0D0D"/>
                <w:sz w:val="18"/>
                <w:szCs w:val="18"/>
                <w:lang w:eastAsia="zh-CN"/>
              </w:rPr>
              <w:t>-10</w:t>
            </w:r>
          </w:p>
        </w:tc>
        <w:tc>
          <w:tcPr>
            <w:tcW w:w="1701" w:type="dxa"/>
            <w:tcBorders>
              <w:top w:val="single" w:sz="4" w:space="0" w:color="auto"/>
              <w:bottom w:val="single" w:sz="4" w:space="0" w:color="auto"/>
            </w:tcBorders>
            <w:shd w:val="clear" w:color="auto" w:fill="auto"/>
            <w:vAlign w:val="center"/>
          </w:tcPr>
          <w:p w14:paraId="75C0574A"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2</w:t>
            </w:r>
            <w:r w:rsidRPr="00AA01E3">
              <w:rPr>
                <w:rFonts w:eastAsiaTheme="minorEastAsia"/>
                <w:color w:val="0D0D0D"/>
                <w:sz w:val="18"/>
                <w:szCs w:val="18"/>
                <w:lang w:eastAsia="zh-CN"/>
              </w:rPr>
              <w:t>6,970</w:t>
            </w:r>
          </w:p>
        </w:tc>
        <w:tc>
          <w:tcPr>
            <w:tcW w:w="1814" w:type="dxa"/>
            <w:tcBorders>
              <w:top w:val="single" w:sz="4" w:space="0" w:color="auto"/>
              <w:bottom w:val="single" w:sz="4" w:space="0" w:color="auto"/>
            </w:tcBorders>
            <w:shd w:val="clear" w:color="auto" w:fill="auto"/>
            <w:vAlign w:val="center"/>
          </w:tcPr>
          <w:p w14:paraId="6EE1A079"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3</w:t>
            </w:r>
            <w:r w:rsidRPr="00AA01E3">
              <w:rPr>
                <w:rFonts w:eastAsiaTheme="minorEastAsia"/>
                <w:color w:val="0D0D0D"/>
                <w:sz w:val="18"/>
                <w:szCs w:val="18"/>
                <w:lang w:eastAsia="zh-CN"/>
              </w:rPr>
              <w:t>9,218</w:t>
            </w:r>
          </w:p>
        </w:tc>
        <w:tc>
          <w:tcPr>
            <w:tcW w:w="1814" w:type="dxa"/>
            <w:tcBorders>
              <w:top w:val="single" w:sz="4" w:space="0" w:color="auto"/>
              <w:bottom w:val="single" w:sz="4" w:space="0" w:color="auto"/>
            </w:tcBorders>
            <w:shd w:val="clear" w:color="auto" w:fill="auto"/>
            <w:vAlign w:val="center"/>
          </w:tcPr>
          <w:p w14:paraId="60D6460E" w14:textId="77777777" w:rsidR="002C217F" w:rsidRPr="00AA01E3" w:rsidRDefault="002C217F" w:rsidP="002C217F">
            <w:pPr>
              <w:spacing w:after="0" w:line="240" w:lineRule="auto"/>
              <w:jc w:val="center"/>
              <w:rPr>
                <w:color w:val="0D0D0D"/>
                <w:sz w:val="18"/>
                <w:szCs w:val="18"/>
              </w:rPr>
            </w:pPr>
            <w:r w:rsidRPr="00AA01E3">
              <w:rPr>
                <w:color w:val="0D0D0D"/>
                <w:sz w:val="18"/>
                <w:szCs w:val="18"/>
              </w:rPr>
              <w:t>91.97</w:t>
            </w:r>
          </w:p>
        </w:tc>
      </w:tr>
      <w:tr w:rsidR="002C217F" w:rsidRPr="00AA01E3" w14:paraId="49B501DF" w14:textId="77777777" w:rsidTr="00786C5E">
        <w:trPr>
          <w:trHeight w:val="170"/>
          <w:jc w:val="center"/>
        </w:trPr>
        <w:tc>
          <w:tcPr>
            <w:tcW w:w="1247" w:type="dxa"/>
            <w:vMerge/>
            <w:tcBorders>
              <w:bottom w:val="single" w:sz="12" w:space="0" w:color="auto"/>
            </w:tcBorders>
            <w:shd w:val="clear" w:color="auto" w:fill="auto"/>
            <w:vAlign w:val="center"/>
          </w:tcPr>
          <w:p w14:paraId="1CCE2641" w14:textId="77777777" w:rsidR="002C217F" w:rsidRPr="00AA01E3" w:rsidRDefault="002C217F" w:rsidP="002C217F">
            <w:pPr>
              <w:spacing w:after="0" w:line="300" w:lineRule="auto"/>
              <w:jc w:val="center"/>
              <w:rPr>
                <w:rFonts w:eastAsiaTheme="minorEastAsia"/>
                <w:color w:val="0D0D0D"/>
                <w:sz w:val="18"/>
                <w:szCs w:val="18"/>
                <w:lang w:eastAsia="zh-CN"/>
              </w:rPr>
            </w:pPr>
          </w:p>
        </w:tc>
        <w:tc>
          <w:tcPr>
            <w:tcW w:w="3572" w:type="dxa"/>
            <w:tcBorders>
              <w:top w:val="single" w:sz="4" w:space="0" w:color="auto"/>
              <w:bottom w:val="single" w:sz="4" w:space="0" w:color="auto"/>
            </w:tcBorders>
            <w:shd w:val="clear" w:color="auto" w:fill="auto"/>
            <w:vAlign w:val="center"/>
          </w:tcPr>
          <w:p w14:paraId="2B9E42D6" w14:textId="77777777" w:rsidR="002C217F" w:rsidRPr="00AA01E3" w:rsidRDefault="002C217F" w:rsidP="002C217F">
            <w:pPr>
              <w:spacing w:after="0" w:line="30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1</w:t>
            </w:r>
            <w:r w:rsidRPr="00AA01E3">
              <w:rPr>
                <w:rFonts w:eastAsiaTheme="minorEastAsia"/>
                <w:color w:val="0D0D0D"/>
                <w:sz w:val="18"/>
                <w:szCs w:val="18"/>
                <w:lang w:eastAsia="zh-CN"/>
              </w:rPr>
              <w:t>1-20</w:t>
            </w:r>
          </w:p>
        </w:tc>
        <w:tc>
          <w:tcPr>
            <w:tcW w:w="1701" w:type="dxa"/>
            <w:tcBorders>
              <w:top w:val="single" w:sz="4" w:space="0" w:color="auto"/>
              <w:bottom w:val="single" w:sz="4" w:space="0" w:color="auto"/>
            </w:tcBorders>
            <w:shd w:val="clear" w:color="auto" w:fill="auto"/>
            <w:vAlign w:val="center"/>
          </w:tcPr>
          <w:p w14:paraId="7176E08F"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8</w:t>
            </w:r>
            <w:r w:rsidRPr="00AA01E3">
              <w:rPr>
                <w:rFonts w:eastAsiaTheme="minorEastAsia"/>
                <w:color w:val="0D0D0D"/>
                <w:sz w:val="18"/>
                <w:szCs w:val="18"/>
                <w:lang w:eastAsia="zh-CN"/>
              </w:rPr>
              <w:t>68</w:t>
            </w:r>
          </w:p>
        </w:tc>
        <w:tc>
          <w:tcPr>
            <w:tcW w:w="1814" w:type="dxa"/>
            <w:tcBorders>
              <w:top w:val="single" w:sz="4" w:space="0" w:color="auto"/>
              <w:bottom w:val="single" w:sz="4" w:space="0" w:color="auto"/>
            </w:tcBorders>
            <w:shd w:val="clear" w:color="auto" w:fill="auto"/>
            <w:vAlign w:val="center"/>
          </w:tcPr>
          <w:p w14:paraId="7891BF76"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4</w:t>
            </w:r>
            <w:r w:rsidRPr="00AA01E3">
              <w:rPr>
                <w:rFonts w:eastAsiaTheme="minorEastAsia"/>
                <w:color w:val="0D0D0D"/>
                <w:sz w:val="18"/>
                <w:szCs w:val="18"/>
                <w:lang w:eastAsia="zh-CN"/>
              </w:rPr>
              <w:t>0,086</w:t>
            </w:r>
          </w:p>
        </w:tc>
        <w:tc>
          <w:tcPr>
            <w:tcW w:w="1814" w:type="dxa"/>
            <w:tcBorders>
              <w:top w:val="single" w:sz="4" w:space="0" w:color="auto"/>
              <w:bottom w:val="single" w:sz="4" w:space="0" w:color="auto"/>
            </w:tcBorders>
            <w:shd w:val="clear" w:color="auto" w:fill="auto"/>
            <w:vAlign w:val="center"/>
          </w:tcPr>
          <w:p w14:paraId="0A6B1944" w14:textId="77777777" w:rsidR="002C217F" w:rsidRPr="00AA01E3" w:rsidRDefault="002C217F" w:rsidP="002C217F">
            <w:pPr>
              <w:spacing w:after="0" w:line="240" w:lineRule="auto"/>
              <w:jc w:val="center"/>
              <w:rPr>
                <w:color w:val="0D0D0D"/>
                <w:sz w:val="18"/>
                <w:szCs w:val="18"/>
              </w:rPr>
            </w:pPr>
            <w:r w:rsidRPr="00AA01E3">
              <w:rPr>
                <w:color w:val="0D0D0D"/>
                <w:sz w:val="18"/>
                <w:szCs w:val="18"/>
              </w:rPr>
              <w:t>94.01</w:t>
            </w:r>
          </w:p>
        </w:tc>
      </w:tr>
      <w:tr w:rsidR="002C217F" w:rsidRPr="00AA01E3" w14:paraId="4B41CFA8" w14:textId="77777777" w:rsidTr="00786C5E">
        <w:trPr>
          <w:trHeight w:val="170"/>
          <w:jc w:val="center"/>
        </w:trPr>
        <w:tc>
          <w:tcPr>
            <w:tcW w:w="1247" w:type="dxa"/>
            <w:vMerge/>
            <w:tcBorders>
              <w:bottom w:val="single" w:sz="12" w:space="0" w:color="auto"/>
            </w:tcBorders>
            <w:shd w:val="clear" w:color="auto" w:fill="auto"/>
            <w:vAlign w:val="center"/>
          </w:tcPr>
          <w:p w14:paraId="40159C62" w14:textId="77777777" w:rsidR="002C217F" w:rsidRPr="00AA01E3" w:rsidRDefault="002C217F" w:rsidP="002C217F">
            <w:pPr>
              <w:spacing w:after="0" w:line="300" w:lineRule="auto"/>
              <w:jc w:val="center"/>
              <w:rPr>
                <w:rFonts w:eastAsiaTheme="minorEastAsia"/>
                <w:color w:val="0D0D0D"/>
                <w:sz w:val="18"/>
                <w:szCs w:val="18"/>
                <w:lang w:eastAsia="zh-CN"/>
              </w:rPr>
            </w:pPr>
          </w:p>
        </w:tc>
        <w:tc>
          <w:tcPr>
            <w:tcW w:w="3572" w:type="dxa"/>
            <w:tcBorders>
              <w:top w:val="single" w:sz="4" w:space="0" w:color="auto"/>
              <w:bottom w:val="single" w:sz="4" w:space="0" w:color="auto"/>
            </w:tcBorders>
            <w:shd w:val="clear" w:color="auto" w:fill="auto"/>
            <w:vAlign w:val="center"/>
          </w:tcPr>
          <w:p w14:paraId="181D2350" w14:textId="77777777" w:rsidR="002C217F" w:rsidRPr="00AA01E3" w:rsidRDefault="002C217F" w:rsidP="002C217F">
            <w:pPr>
              <w:spacing w:after="0" w:line="300" w:lineRule="auto"/>
              <w:jc w:val="center"/>
              <w:rPr>
                <w:rFonts w:eastAsiaTheme="minorEastAsia"/>
                <w:color w:val="0D0D0D"/>
                <w:sz w:val="18"/>
                <w:szCs w:val="18"/>
                <w:lang w:eastAsia="zh-CN"/>
              </w:rPr>
            </w:pPr>
            <w:r w:rsidRPr="00AA01E3">
              <w:rPr>
                <w:rFonts w:eastAsia="等线"/>
                <w:color w:val="0D0D0D"/>
                <w:sz w:val="18"/>
                <w:szCs w:val="18"/>
                <w:lang w:eastAsia="zh-CN"/>
              </w:rPr>
              <w:t>21-50</w:t>
            </w:r>
          </w:p>
        </w:tc>
        <w:tc>
          <w:tcPr>
            <w:tcW w:w="1701" w:type="dxa"/>
            <w:tcBorders>
              <w:top w:val="single" w:sz="4" w:space="0" w:color="auto"/>
              <w:bottom w:val="single" w:sz="4" w:space="0" w:color="auto"/>
            </w:tcBorders>
            <w:shd w:val="clear" w:color="auto" w:fill="auto"/>
            <w:vAlign w:val="center"/>
          </w:tcPr>
          <w:p w14:paraId="30E06105"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8</w:t>
            </w:r>
            <w:r w:rsidRPr="00AA01E3">
              <w:rPr>
                <w:rFonts w:eastAsiaTheme="minorEastAsia"/>
                <w:color w:val="0D0D0D"/>
                <w:sz w:val="18"/>
                <w:szCs w:val="18"/>
                <w:lang w:eastAsia="zh-CN"/>
              </w:rPr>
              <w:t>59</w:t>
            </w:r>
          </w:p>
        </w:tc>
        <w:tc>
          <w:tcPr>
            <w:tcW w:w="1814" w:type="dxa"/>
            <w:tcBorders>
              <w:top w:val="single" w:sz="4" w:space="0" w:color="auto"/>
              <w:bottom w:val="single" w:sz="4" w:space="0" w:color="auto"/>
            </w:tcBorders>
            <w:shd w:val="clear" w:color="auto" w:fill="auto"/>
            <w:vAlign w:val="center"/>
          </w:tcPr>
          <w:p w14:paraId="2AF6D60F"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4</w:t>
            </w:r>
            <w:r w:rsidRPr="00AA01E3">
              <w:rPr>
                <w:rFonts w:eastAsiaTheme="minorEastAsia"/>
                <w:color w:val="0D0D0D"/>
                <w:sz w:val="18"/>
                <w:szCs w:val="18"/>
                <w:lang w:eastAsia="zh-CN"/>
              </w:rPr>
              <w:t>0,945</w:t>
            </w:r>
          </w:p>
        </w:tc>
        <w:tc>
          <w:tcPr>
            <w:tcW w:w="1814" w:type="dxa"/>
            <w:tcBorders>
              <w:top w:val="single" w:sz="4" w:space="0" w:color="auto"/>
              <w:bottom w:val="single" w:sz="4" w:space="0" w:color="auto"/>
            </w:tcBorders>
            <w:shd w:val="clear" w:color="auto" w:fill="auto"/>
            <w:vAlign w:val="center"/>
          </w:tcPr>
          <w:p w14:paraId="5A7EBDBD" w14:textId="77777777" w:rsidR="002C217F" w:rsidRPr="00AA01E3" w:rsidRDefault="002C217F" w:rsidP="002C217F">
            <w:pPr>
              <w:spacing w:after="0" w:line="240" w:lineRule="auto"/>
              <w:jc w:val="center"/>
              <w:rPr>
                <w:color w:val="0D0D0D"/>
                <w:sz w:val="18"/>
                <w:szCs w:val="18"/>
              </w:rPr>
            </w:pPr>
            <w:r w:rsidRPr="00AA01E3">
              <w:rPr>
                <w:color w:val="0D0D0D"/>
                <w:sz w:val="18"/>
                <w:szCs w:val="18"/>
              </w:rPr>
              <w:t>96.02</w:t>
            </w:r>
          </w:p>
        </w:tc>
      </w:tr>
      <w:tr w:rsidR="002C217F" w:rsidRPr="00AA01E3" w14:paraId="6DE655B2" w14:textId="77777777" w:rsidTr="00786C5E">
        <w:trPr>
          <w:trHeight w:val="170"/>
          <w:jc w:val="center"/>
        </w:trPr>
        <w:tc>
          <w:tcPr>
            <w:tcW w:w="1247" w:type="dxa"/>
            <w:vMerge/>
            <w:tcBorders>
              <w:bottom w:val="single" w:sz="12" w:space="0" w:color="auto"/>
            </w:tcBorders>
            <w:shd w:val="clear" w:color="auto" w:fill="auto"/>
            <w:vAlign w:val="center"/>
          </w:tcPr>
          <w:p w14:paraId="36C82B43" w14:textId="77777777" w:rsidR="002C217F" w:rsidRPr="00AA01E3" w:rsidRDefault="002C217F" w:rsidP="002C217F">
            <w:pPr>
              <w:spacing w:after="0" w:line="300" w:lineRule="auto"/>
              <w:jc w:val="both"/>
              <w:rPr>
                <w:rFonts w:eastAsiaTheme="minorEastAsia"/>
                <w:color w:val="0D0D0D"/>
                <w:sz w:val="18"/>
                <w:szCs w:val="18"/>
                <w:lang w:eastAsia="zh-CN"/>
              </w:rPr>
            </w:pPr>
          </w:p>
        </w:tc>
        <w:tc>
          <w:tcPr>
            <w:tcW w:w="3572" w:type="dxa"/>
            <w:tcBorders>
              <w:top w:val="single" w:sz="4" w:space="0" w:color="auto"/>
              <w:bottom w:val="single" w:sz="12" w:space="0" w:color="auto"/>
            </w:tcBorders>
            <w:shd w:val="clear" w:color="auto" w:fill="auto"/>
            <w:vAlign w:val="center"/>
          </w:tcPr>
          <w:p w14:paraId="38306AE7" w14:textId="77777777" w:rsidR="002C217F" w:rsidRPr="00AA01E3" w:rsidRDefault="002C217F" w:rsidP="002C217F">
            <w:pPr>
              <w:spacing w:after="0" w:line="300" w:lineRule="auto"/>
              <w:jc w:val="center"/>
              <w:rPr>
                <w:color w:val="0D0D0D"/>
                <w:sz w:val="18"/>
                <w:szCs w:val="18"/>
              </w:rPr>
            </w:pPr>
            <w:r w:rsidRPr="00AA01E3">
              <w:rPr>
                <w:rFonts w:eastAsia="等线"/>
                <w:color w:val="0D0D0D"/>
                <w:sz w:val="18"/>
                <w:szCs w:val="18"/>
                <w:lang w:eastAsia="zh-CN"/>
              </w:rPr>
              <w:t>≥ 51</w:t>
            </w:r>
          </w:p>
        </w:tc>
        <w:tc>
          <w:tcPr>
            <w:tcW w:w="1701" w:type="dxa"/>
            <w:tcBorders>
              <w:top w:val="single" w:sz="4" w:space="0" w:color="auto"/>
              <w:bottom w:val="single" w:sz="12" w:space="0" w:color="auto"/>
            </w:tcBorders>
            <w:shd w:val="clear" w:color="auto" w:fill="auto"/>
            <w:vAlign w:val="center"/>
          </w:tcPr>
          <w:p w14:paraId="3481F749"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1</w:t>
            </w:r>
            <w:r w:rsidRPr="00AA01E3">
              <w:rPr>
                <w:rFonts w:eastAsiaTheme="minorEastAsia"/>
                <w:color w:val="0D0D0D"/>
                <w:sz w:val="18"/>
                <w:szCs w:val="18"/>
                <w:lang w:eastAsia="zh-CN"/>
              </w:rPr>
              <w:t>696</w:t>
            </w:r>
          </w:p>
        </w:tc>
        <w:tc>
          <w:tcPr>
            <w:tcW w:w="1814" w:type="dxa"/>
            <w:tcBorders>
              <w:top w:val="single" w:sz="4" w:space="0" w:color="auto"/>
              <w:bottom w:val="single" w:sz="12" w:space="0" w:color="auto"/>
            </w:tcBorders>
            <w:shd w:val="clear" w:color="auto" w:fill="auto"/>
            <w:vAlign w:val="center"/>
          </w:tcPr>
          <w:p w14:paraId="78F87D6A" w14:textId="77777777" w:rsidR="002C217F" w:rsidRPr="00AA01E3" w:rsidRDefault="002C217F" w:rsidP="002C217F">
            <w:pPr>
              <w:spacing w:after="0" w:line="240" w:lineRule="auto"/>
              <w:jc w:val="center"/>
              <w:rPr>
                <w:rFonts w:eastAsiaTheme="minorEastAsia"/>
                <w:color w:val="0D0D0D"/>
                <w:sz w:val="18"/>
                <w:szCs w:val="18"/>
                <w:lang w:eastAsia="zh-CN"/>
              </w:rPr>
            </w:pPr>
            <w:r w:rsidRPr="00AA01E3">
              <w:rPr>
                <w:rFonts w:eastAsiaTheme="minorEastAsia" w:hint="eastAsia"/>
                <w:color w:val="0D0D0D"/>
                <w:sz w:val="18"/>
                <w:szCs w:val="18"/>
                <w:lang w:eastAsia="zh-CN"/>
              </w:rPr>
              <w:t>4</w:t>
            </w:r>
            <w:r w:rsidRPr="00AA01E3">
              <w:rPr>
                <w:rFonts w:eastAsiaTheme="minorEastAsia"/>
                <w:color w:val="0D0D0D"/>
                <w:sz w:val="18"/>
                <w:szCs w:val="18"/>
                <w:lang w:eastAsia="zh-CN"/>
              </w:rPr>
              <w:t>2,641</w:t>
            </w:r>
          </w:p>
        </w:tc>
        <w:tc>
          <w:tcPr>
            <w:tcW w:w="1814" w:type="dxa"/>
            <w:tcBorders>
              <w:top w:val="single" w:sz="4" w:space="0" w:color="auto"/>
              <w:bottom w:val="single" w:sz="12" w:space="0" w:color="auto"/>
            </w:tcBorders>
            <w:shd w:val="clear" w:color="auto" w:fill="auto"/>
            <w:vAlign w:val="center"/>
          </w:tcPr>
          <w:p w14:paraId="6FF039CD" w14:textId="7813435B" w:rsidR="002C217F" w:rsidRPr="00AA01E3" w:rsidRDefault="002C217F" w:rsidP="002C217F">
            <w:pPr>
              <w:spacing w:after="0" w:line="240" w:lineRule="auto"/>
              <w:jc w:val="center"/>
              <w:rPr>
                <w:color w:val="0D0D0D"/>
                <w:sz w:val="18"/>
                <w:szCs w:val="18"/>
              </w:rPr>
            </w:pPr>
            <w:r w:rsidRPr="00AA01E3">
              <w:rPr>
                <w:color w:val="0D0D0D"/>
                <w:sz w:val="18"/>
                <w:szCs w:val="18"/>
              </w:rPr>
              <w:t>100</w:t>
            </w:r>
          </w:p>
        </w:tc>
      </w:tr>
    </w:tbl>
    <w:p w14:paraId="4476B1BC" w14:textId="77777777" w:rsidR="002C217F" w:rsidRPr="001F14C9" w:rsidRDefault="002C217F" w:rsidP="00B46781">
      <w:pPr>
        <w:adjustRightInd w:val="0"/>
        <w:snapToGrid w:val="0"/>
        <w:spacing w:after="0" w:line="240" w:lineRule="auto"/>
        <w:jc w:val="both"/>
        <w:rPr>
          <w:rFonts w:eastAsia="等线"/>
          <w:sz w:val="20"/>
          <w:szCs w:val="20"/>
          <w:lang w:eastAsia="zh-CN"/>
        </w:rPr>
      </w:pPr>
    </w:p>
    <w:p w14:paraId="0D5A3497" w14:textId="5C81C482" w:rsidR="00B46781" w:rsidRPr="008F105C" w:rsidRDefault="00776120" w:rsidP="00B46781">
      <w:pPr>
        <w:adjustRightInd w:val="0"/>
        <w:snapToGrid w:val="0"/>
        <w:spacing w:after="0" w:line="240" w:lineRule="auto"/>
        <w:jc w:val="center"/>
        <w:rPr>
          <w:rFonts w:eastAsia="等线"/>
          <w:sz w:val="20"/>
          <w:szCs w:val="20"/>
          <w:lang w:eastAsia="zh-CN"/>
        </w:rPr>
      </w:pPr>
      <w:r>
        <w:object w:dxaOrig="12241" w:dyaOrig="7250" w14:anchorId="590D39A7">
          <v:shape id="_x0000_i1026" type="#_x0000_t75" style="width:304.65pt;height:180.65pt" o:ole="">
            <v:imagedata r:id="rId9" o:title=""/>
          </v:shape>
          <o:OLEObject Type="Embed" ProgID="Visio.Drawing.15" ShapeID="_x0000_i1026" DrawAspect="Content" ObjectID="_1726234287" r:id="rId10"/>
        </w:object>
      </w:r>
    </w:p>
    <w:p w14:paraId="15FCC249" w14:textId="6E6A9E30" w:rsidR="00B46781" w:rsidRDefault="00B46781" w:rsidP="00776120">
      <w:pPr>
        <w:adjustRightInd w:val="0"/>
        <w:snapToGrid w:val="0"/>
        <w:spacing w:after="0" w:line="240" w:lineRule="auto"/>
        <w:jc w:val="center"/>
        <w:rPr>
          <w:rFonts w:eastAsia="等线"/>
          <w:sz w:val="20"/>
          <w:szCs w:val="20"/>
          <w:lang w:eastAsia="zh-CN"/>
        </w:rPr>
      </w:pPr>
      <w:r w:rsidRPr="00A17663">
        <w:rPr>
          <w:rFonts w:eastAsia="等线"/>
          <w:sz w:val="20"/>
          <w:szCs w:val="20"/>
          <w:lang w:eastAsia="zh-CN"/>
        </w:rPr>
        <w:t xml:space="preserve">Figure </w:t>
      </w:r>
      <w:r>
        <w:rPr>
          <w:rFonts w:eastAsia="等线"/>
          <w:sz w:val="20"/>
          <w:szCs w:val="20"/>
          <w:lang w:eastAsia="zh-CN"/>
        </w:rPr>
        <w:t>2:</w:t>
      </w:r>
      <w:r w:rsidRPr="00A17663">
        <w:rPr>
          <w:rFonts w:eastAsia="等线"/>
          <w:sz w:val="20"/>
          <w:szCs w:val="20"/>
          <w:lang w:eastAsia="zh-CN"/>
        </w:rPr>
        <w:t xml:space="preserve"> </w:t>
      </w:r>
      <w:r>
        <w:rPr>
          <w:rFonts w:eastAsia="等线"/>
          <w:sz w:val="20"/>
          <w:szCs w:val="20"/>
          <w:lang w:eastAsia="zh-CN"/>
        </w:rPr>
        <w:t>E</w:t>
      </w:r>
      <w:r w:rsidRPr="00A17663">
        <w:rPr>
          <w:rFonts w:eastAsia="等线"/>
          <w:sz w:val="20"/>
          <w:szCs w:val="20"/>
          <w:lang w:eastAsia="zh-CN"/>
        </w:rPr>
        <w:t xml:space="preserve">xample of </w:t>
      </w:r>
      <w:r w:rsidRPr="002F3426">
        <w:rPr>
          <w:rFonts w:eastAsia="等线"/>
          <w:sz w:val="20"/>
          <w:szCs w:val="20"/>
          <w:lang w:eastAsia="zh-CN"/>
        </w:rPr>
        <w:t>crawling web information.</w:t>
      </w:r>
    </w:p>
    <w:p w14:paraId="0B439C70" w14:textId="77777777" w:rsidR="00776120" w:rsidRPr="00776120" w:rsidRDefault="00776120" w:rsidP="00776120">
      <w:pPr>
        <w:adjustRightInd w:val="0"/>
        <w:snapToGrid w:val="0"/>
        <w:spacing w:after="0" w:line="240" w:lineRule="auto"/>
        <w:jc w:val="center"/>
        <w:rPr>
          <w:rFonts w:eastAsia="等线"/>
          <w:sz w:val="16"/>
          <w:szCs w:val="16"/>
          <w:lang w:eastAsia="zh-CN"/>
        </w:rPr>
      </w:pPr>
    </w:p>
    <w:p w14:paraId="1CB62F02" w14:textId="77777777" w:rsidR="00B46781" w:rsidRPr="00A17663" w:rsidRDefault="00B46781" w:rsidP="00B46781">
      <w:pPr>
        <w:topLinePunct/>
        <w:adjustRightInd w:val="0"/>
        <w:snapToGrid w:val="0"/>
        <w:spacing w:after="0" w:line="240" w:lineRule="auto"/>
        <w:rPr>
          <w:b/>
          <w:bCs/>
          <w:sz w:val="20"/>
          <w:szCs w:val="20"/>
        </w:rPr>
      </w:pPr>
      <w:r w:rsidRPr="00A17663">
        <w:rPr>
          <w:b/>
          <w:bCs/>
          <w:sz w:val="20"/>
          <w:szCs w:val="20"/>
        </w:rPr>
        <w:t>Text Processing</w:t>
      </w:r>
    </w:p>
    <w:p w14:paraId="79A84244" w14:textId="1B9BEA8C" w:rsidR="00B46781" w:rsidRDefault="00B46781" w:rsidP="00B46781">
      <w:pPr>
        <w:topLinePunct/>
        <w:adjustRightInd w:val="0"/>
        <w:snapToGrid w:val="0"/>
        <w:spacing w:after="0" w:line="240" w:lineRule="auto"/>
        <w:jc w:val="both"/>
        <w:rPr>
          <w:rFonts w:eastAsia="等线"/>
          <w:sz w:val="20"/>
          <w:szCs w:val="20"/>
          <w:lang w:eastAsia="zh-CN"/>
        </w:rPr>
      </w:pPr>
      <w:r w:rsidRPr="008E7229">
        <w:rPr>
          <w:rFonts w:eastAsia="等线"/>
          <w:sz w:val="20"/>
          <w:szCs w:val="20"/>
          <w:lang w:eastAsia="zh-CN"/>
        </w:rPr>
        <w:t>The purpose of this part is to preprocess and cluster the</w:t>
      </w:r>
      <w:r>
        <w:rPr>
          <w:rFonts w:eastAsia="等线"/>
          <w:sz w:val="20"/>
          <w:szCs w:val="20"/>
          <w:lang w:eastAsia="zh-CN"/>
        </w:rPr>
        <w:t xml:space="preserve"> above</w:t>
      </w:r>
      <w:r w:rsidRPr="008E7229">
        <w:rPr>
          <w:rFonts w:eastAsia="等线"/>
          <w:sz w:val="20"/>
          <w:szCs w:val="20"/>
          <w:lang w:eastAsia="zh-CN"/>
        </w:rPr>
        <w:t xml:space="preserve"> recruitment </w:t>
      </w:r>
      <w:r>
        <w:rPr>
          <w:rFonts w:eastAsia="等线"/>
          <w:sz w:val="20"/>
          <w:szCs w:val="20"/>
          <w:lang w:eastAsia="zh-CN"/>
        </w:rPr>
        <w:t>texts</w:t>
      </w:r>
      <w:r w:rsidRPr="00C057A0">
        <w:rPr>
          <w:sz w:val="20"/>
          <w:szCs w:val="20"/>
        </w:rPr>
        <w:t>. First,</w:t>
      </w:r>
      <w:r w:rsidRPr="001B18F5">
        <w:rPr>
          <w:sz w:val="20"/>
          <w:szCs w:val="20"/>
        </w:rPr>
        <w:t xml:space="preserve"> </w:t>
      </w:r>
      <w:proofErr w:type="spellStart"/>
      <w:r w:rsidRPr="001B18F5">
        <w:rPr>
          <w:sz w:val="20"/>
          <w:szCs w:val="20"/>
        </w:rPr>
        <w:t>Jieba</w:t>
      </w:r>
      <w:proofErr w:type="spellEnd"/>
      <w:r w:rsidRPr="001B18F5">
        <w:rPr>
          <w:sz w:val="20"/>
          <w:szCs w:val="20"/>
        </w:rPr>
        <w:t xml:space="preserve"> </w:t>
      </w:r>
      <w:r w:rsidRPr="00812307">
        <w:rPr>
          <w:rFonts w:eastAsia="等线" w:hint="eastAsia"/>
          <w:sz w:val="20"/>
          <w:szCs w:val="20"/>
          <w:lang w:eastAsia="zh-CN"/>
        </w:rPr>
        <w:t>(</w:t>
      </w:r>
      <w:r w:rsidRPr="00812307">
        <w:rPr>
          <w:rFonts w:eastAsia="等线"/>
          <w:sz w:val="20"/>
          <w:szCs w:val="20"/>
          <w:lang w:eastAsia="zh-CN"/>
        </w:rPr>
        <w:t>i.e.,</w:t>
      </w:r>
      <w:r w:rsidRPr="001B18F5">
        <w:rPr>
          <w:sz w:val="20"/>
          <w:szCs w:val="20"/>
        </w:rPr>
        <w:t xml:space="preserve"> Chinese text segmentation</w:t>
      </w:r>
      <w:r>
        <w:rPr>
          <w:sz w:val="20"/>
          <w:szCs w:val="20"/>
        </w:rPr>
        <w:t xml:space="preserve"> tool</w:t>
      </w:r>
      <w:r w:rsidRPr="001B18F5">
        <w:rPr>
          <w:sz w:val="20"/>
          <w:szCs w:val="20"/>
        </w:rPr>
        <w:t>)</w:t>
      </w:r>
      <w:r w:rsidRPr="00C057A0">
        <w:rPr>
          <w:sz w:val="20"/>
          <w:szCs w:val="20"/>
        </w:rPr>
        <w:t xml:space="preserve"> with industries lexicons is used to clean data. Specifically, 58 professional industries lexicons about Internet, finance, real estate, trade, retail, education, media, advertising, logistics, marketing, personnel and administration, </w:t>
      </w:r>
      <w:r>
        <w:rPr>
          <w:sz w:val="20"/>
          <w:szCs w:val="20"/>
        </w:rPr>
        <w:t>and so on,</w:t>
      </w:r>
      <w:r w:rsidRPr="00C057A0">
        <w:rPr>
          <w:sz w:val="20"/>
          <w:szCs w:val="20"/>
        </w:rPr>
        <w:t xml:space="preserve"> from </w:t>
      </w:r>
      <w:proofErr w:type="spellStart"/>
      <w:r w:rsidRPr="002F6AC5">
        <w:rPr>
          <w:sz w:val="20"/>
          <w:szCs w:val="20"/>
        </w:rPr>
        <w:t>S</w:t>
      </w:r>
      <w:r>
        <w:rPr>
          <w:sz w:val="20"/>
          <w:szCs w:val="20"/>
        </w:rPr>
        <w:t>o</w:t>
      </w:r>
      <w:r w:rsidRPr="002F6AC5">
        <w:rPr>
          <w:sz w:val="20"/>
          <w:szCs w:val="20"/>
        </w:rPr>
        <w:t>gou</w:t>
      </w:r>
      <w:proofErr w:type="spellEnd"/>
      <w:r w:rsidRPr="002F6AC5">
        <w:rPr>
          <w:sz w:val="20"/>
          <w:szCs w:val="20"/>
        </w:rPr>
        <w:t xml:space="preserve"> dictionary</w:t>
      </w:r>
      <w:r w:rsidRPr="00812307">
        <w:rPr>
          <w:rFonts w:eastAsia="等线"/>
          <w:sz w:val="20"/>
          <w:szCs w:val="20"/>
          <w:lang w:eastAsia="zh-CN"/>
        </w:rPr>
        <w:t xml:space="preserve">, which </w:t>
      </w:r>
      <w:r w:rsidRPr="002F6AC5">
        <w:rPr>
          <w:rFonts w:eastAsia="等线"/>
          <w:sz w:val="20"/>
          <w:szCs w:val="20"/>
          <w:lang w:eastAsia="zh-CN"/>
        </w:rPr>
        <w:t xml:space="preserve">is often used to improve text segmentation </w:t>
      </w:r>
      <w:r w:rsidRPr="00100A3E">
        <w:rPr>
          <w:rFonts w:eastAsia="等线"/>
          <w:sz w:val="20"/>
          <w:szCs w:val="20"/>
          <w:lang w:eastAsia="zh-CN"/>
        </w:rPr>
        <w:t>effect</w:t>
      </w:r>
      <w:r>
        <w:rPr>
          <w:rFonts w:eastAsia="等线"/>
          <w:sz w:val="20"/>
          <w:szCs w:val="20"/>
          <w:lang w:eastAsia="zh-CN"/>
        </w:rPr>
        <w:t xml:space="preserve"> </w:t>
      </w:r>
      <w:r w:rsidRPr="00100A3E">
        <w:rPr>
          <w:rFonts w:eastAsia="等线"/>
          <w:sz w:val="20"/>
          <w:szCs w:val="20"/>
          <w:lang w:eastAsia="zh-CN"/>
        </w:rPr>
        <w:t>(</w:t>
      </w:r>
      <w:r w:rsidRPr="00100A3E">
        <w:rPr>
          <w:sz w:val="20"/>
          <w:szCs w:val="20"/>
        </w:rPr>
        <w:t>Yan &amp; Ma</w:t>
      </w:r>
      <w:r w:rsidRPr="00100A3E">
        <w:rPr>
          <w:rFonts w:eastAsia="等线" w:hint="eastAsia"/>
          <w:sz w:val="20"/>
          <w:szCs w:val="20"/>
          <w:lang w:eastAsia="zh-CN"/>
        </w:rPr>
        <w:t>,</w:t>
      </w:r>
      <w:r w:rsidRPr="00100A3E">
        <w:rPr>
          <w:rFonts w:eastAsia="等线"/>
          <w:sz w:val="20"/>
          <w:szCs w:val="20"/>
          <w:lang w:eastAsia="zh-CN"/>
        </w:rPr>
        <w:t xml:space="preserve"> 2019)</w:t>
      </w:r>
      <w:r w:rsidRPr="00812307">
        <w:rPr>
          <w:rFonts w:eastAsia="等线"/>
          <w:sz w:val="20"/>
          <w:szCs w:val="20"/>
          <w:lang w:eastAsia="zh-CN"/>
        </w:rPr>
        <w:t>,</w:t>
      </w:r>
      <w:r w:rsidRPr="002F6AC5">
        <w:rPr>
          <w:sz w:val="20"/>
          <w:szCs w:val="20"/>
        </w:rPr>
        <w:t xml:space="preserve"> were obtained (</w:t>
      </w:r>
      <w:r w:rsidRPr="00100A3E">
        <w:rPr>
          <w:rFonts w:eastAsiaTheme="minorEastAsia" w:hint="eastAsia"/>
          <w:sz w:val="20"/>
          <w:szCs w:val="20"/>
          <w:lang w:eastAsia="zh-CN"/>
        </w:rPr>
        <w:t>A</w:t>
      </w:r>
      <w:r w:rsidRPr="00100A3E">
        <w:rPr>
          <w:rFonts w:eastAsiaTheme="minorEastAsia"/>
          <w:sz w:val="20"/>
          <w:szCs w:val="20"/>
          <w:lang w:eastAsia="zh-CN"/>
        </w:rPr>
        <w:t>n</w:t>
      </w:r>
      <w:r w:rsidRPr="00100A3E">
        <w:rPr>
          <w:sz w:val="20"/>
          <w:szCs w:val="20"/>
        </w:rPr>
        <w:t xml:space="preserve"> </w:t>
      </w:r>
      <w:r w:rsidRPr="00100A3E">
        <w:rPr>
          <w:i/>
          <w:iCs/>
          <w:sz w:val="20"/>
          <w:szCs w:val="20"/>
        </w:rPr>
        <w:t>et al.</w:t>
      </w:r>
      <w:r w:rsidRPr="00100A3E">
        <w:rPr>
          <w:sz w:val="20"/>
          <w:szCs w:val="20"/>
        </w:rPr>
        <w:t>, 2019</w:t>
      </w:r>
      <w:r w:rsidRPr="002F6AC5">
        <w:rPr>
          <w:sz w:val="20"/>
          <w:szCs w:val="20"/>
        </w:rPr>
        <w:t xml:space="preserve">). Next, </w:t>
      </w:r>
      <w:r w:rsidRPr="002F6AC5">
        <w:rPr>
          <w:sz w:val="20"/>
          <w:szCs w:val="20"/>
        </w:rPr>
        <w:lastRenderedPageBreak/>
        <w:t>text mining method</w:t>
      </w:r>
      <w:r w:rsidRPr="002F6AC5">
        <w:rPr>
          <w:rFonts w:eastAsia="等线"/>
          <w:sz w:val="20"/>
          <w:szCs w:val="20"/>
          <w:lang w:eastAsia="zh-CN"/>
        </w:rPr>
        <w:t>s</w:t>
      </w:r>
      <w:r w:rsidRPr="002F6AC5">
        <w:rPr>
          <w:sz w:val="20"/>
          <w:szCs w:val="20"/>
        </w:rPr>
        <w:t xml:space="preserve"> </w:t>
      </w:r>
      <w:r w:rsidRPr="002F6AC5">
        <w:rPr>
          <w:rFonts w:eastAsia="等线"/>
          <w:sz w:val="20"/>
          <w:szCs w:val="20"/>
          <w:lang w:eastAsia="zh-CN"/>
        </w:rPr>
        <w:t>are</w:t>
      </w:r>
      <w:r w:rsidRPr="002F6AC5">
        <w:rPr>
          <w:sz w:val="20"/>
          <w:szCs w:val="20"/>
        </w:rPr>
        <w:t xml:space="preserve"> </w:t>
      </w:r>
      <w:r w:rsidRPr="002F6AC5">
        <w:rPr>
          <w:rFonts w:eastAsia="等线"/>
          <w:sz w:val="20"/>
          <w:szCs w:val="20"/>
          <w:lang w:eastAsia="zh-CN"/>
        </w:rPr>
        <w:t>used</w:t>
      </w:r>
      <w:r w:rsidRPr="002F6AC5">
        <w:rPr>
          <w:sz w:val="20"/>
          <w:szCs w:val="20"/>
        </w:rPr>
        <w:t xml:space="preserve"> </w:t>
      </w:r>
      <w:r w:rsidRPr="002F6AC5">
        <w:rPr>
          <w:rFonts w:eastAsia="等线"/>
          <w:sz w:val="20"/>
          <w:szCs w:val="20"/>
          <w:lang w:eastAsia="zh-CN"/>
        </w:rPr>
        <w:t>to</w:t>
      </w:r>
      <w:r w:rsidRPr="002F6AC5">
        <w:rPr>
          <w:sz w:val="20"/>
          <w:szCs w:val="20"/>
        </w:rPr>
        <w:t xml:space="preserve"> make a meaningful division of </w:t>
      </w:r>
      <w:r w:rsidRPr="002F6AC5">
        <w:rPr>
          <w:rFonts w:eastAsia="等线"/>
          <w:sz w:val="20"/>
          <w:szCs w:val="20"/>
          <w:lang w:eastAsia="zh-CN"/>
        </w:rPr>
        <w:t>above</w:t>
      </w:r>
      <w:r w:rsidRPr="002F6AC5">
        <w:rPr>
          <w:sz w:val="20"/>
          <w:szCs w:val="20"/>
        </w:rPr>
        <w:t xml:space="preserve"> words. It is divided into three steps: (1) using Word2Vec to train word vector</w:t>
      </w:r>
      <w:r w:rsidRPr="002F6AC5">
        <w:rPr>
          <w:rFonts w:eastAsia="等线"/>
          <w:sz w:val="20"/>
          <w:szCs w:val="20"/>
          <w:lang w:eastAsia="zh-CN"/>
        </w:rPr>
        <w:t>s</w:t>
      </w:r>
      <w:r w:rsidRPr="002F6AC5">
        <w:rPr>
          <w:sz w:val="20"/>
          <w:szCs w:val="20"/>
        </w:rPr>
        <w:t>; (2) using K-means to calculate distance between the vectors to divide the words; (3) getting cluste</w:t>
      </w:r>
      <w:r w:rsidRPr="002F6AC5">
        <w:rPr>
          <w:rFonts w:eastAsia="等线"/>
          <w:sz w:val="20"/>
          <w:szCs w:val="20"/>
          <w:lang w:eastAsia="zh-CN"/>
        </w:rPr>
        <w:t>r</w:t>
      </w:r>
      <w:r w:rsidRPr="002F6AC5">
        <w:rPr>
          <w:sz w:val="20"/>
          <w:szCs w:val="20"/>
        </w:rPr>
        <w:t xml:space="preserve"> result</w:t>
      </w:r>
      <w:r w:rsidRPr="002F6AC5">
        <w:rPr>
          <w:rFonts w:eastAsia="等线"/>
          <w:sz w:val="20"/>
          <w:szCs w:val="20"/>
          <w:lang w:eastAsia="zh-CN"/>
        </w:rPr>
        <w:t>s</w:t>
      </w:r>
      <w:r w:rsidRPr="002F6AC5">
        <w:rPr>
          <w:sz w:val="20"/>
          <w:szCs w:val="20"/>
        </w:rPr>
        <w:t xml:space="preserve"> of skill</w:t>
      </w:r>
      <w:r w:rsidRPr="002F6AC5">
        <w:rPr>
          <w:rFonts w:eastAsia="等线"/>
          <w:sz w:val="20"/>
          <w:szCs w:val="20"/>
          <w:lang w:eastAsia="zh-CN"/>
        </w:rPr>
        <w:t>s</w:t>
      </w:r>
      <w:r w:rsidRPr="002F6AC5">
        <w:rPr>
          <w:sz w:val="20"/>
          <w:szCs w:val="20"/>
        </w:rPr>
        <w:t xml:space="preserve"> and resource</w:t>
      </w:r>
      <w:r w:rsidRPr="002F6AC5">
        <w:rPr>
          <w:rFonts w:eastAsia="等线"/>
          <w:sz w:val="20"/>
          <w:szCs w:val="20"/>
          <w:lang w:eastAsia="zh-CN"/>
        </w:rPr>
        <w:t>s</w:t>
      </w:r>
      <w:r w:rsidRPr="002F6AC5">
        <w:rPr>
          <w:sz w:val="20"/>
          <w:szCs w:val="20"/>
        </w:rPr>
        <w:t xml:space="preserve">. </w:t>
      </w:r>
      <w:r w:rsidRPr="002F6AC5">
        <w:rPr>
          <w:rFonts w:eastAsia="等线"/>
          <w:sz w:val="20"/>
          <w:szCs w:val="20"/>
          <w:lang w:eastAsia="zh-CN"/>
        </w:rPr>
        <w:t>The method framework of competitive information mining is shown in Figure 3.</w:t>
      </w:r>
    </w:p>
    <w:p w14:paraId="4781CE28" w14:textId="77777777" w:rsidR="00776120" w:rsidRPr="00776120" w:rsidRDefault="00776120" w:rsidP="00B46781">
      <w:pPr>
        <w:topLinePunct/>
        <w:adjustRightInd w:val="0"/>
        <w:snapToGrid w:val="0"/>
        <w:spacing w:after="0" w:line="240" w:lineRule="auto"/>
        <w:jc w:val="both"/>
        <w:rPr>
          <w:rFonts w:eastAsia="等线"/>
          <w:sz w:val="16"/>
          <w:szCs w:val="16"/>
          <w:lang w:eastAsia="zh-CN"/>
        </w:rPr>
      </w:pPr>
    </w:p>
    <w:p w14:paraId="4703279C" w14:textId="1DC807E2" w:rsidR="00B46781" w:rsidRDefault="00776120" w:rsidP="000B7858">
      <w:pPr>
        <w:topLinePunct/>
        <w:adjustRightInd w:val="0"/>
        <w:snapToGrid w:val="0"/>
        <w:spacing w:after="0" w:line="240" w:lineRule="auto"/>
        <w:jc w:val="center"/>
        <w:rPr>
          <w:sz w:val="20"/>
          <w:szCs w:val="20"/>
        </w:rPr>
      </w:pPr>
      <w:r>
        <w:object w:dxaOrig="10881" w:dyaOrig="4550" w14:anchorId="6B69A4A4">
          <v:shape id="_x0000_i1027" type="#_x0000_t75" style="width:354pt;height:147.35pt" o:ole="">
            <v:imagedata r:id="rId11" o:title=""/>
          </v:shape>
          <o:OLEObject Type="Embed" ProgID="Visio.Drawing.15" ShapeID="_x0000_i1027" DrawAspect="Content" ObjectID="_1726234288" r:id="rId12"/>
        </w:object>
      </w:r>
    </w:p>
    <w:p w14:paraId="04FF31B7" w14:textId="68EB2C7C" w:rsidR="00B46781" w:rsidRPr="00C8433F" w:rsidRDefault="00B46781" w:rsidP="00C8433F">
      <w:pPr>
        <w:adjustRightInd w:val="0"/>
        <w:snapToGrid w:val="0"/>
        <w:spacing w:after="0" w:line="240" w:lineRule="auto"/>
        <w:jc w:val="center"/>
        <w:rPr>
          <w:rFonts w:eastAsia="等线"/>
          <w:sz w:val="20"/>
          <w:szCs w:val="20"/>
          <w:lang w:eastAsia="zh-CN"/>
        </w:rPr>
      </w:pPr>
      <w:r w:rsidRPr="00A17663">
        <w:rPr>
          <w:rFonts w:eastAsia="等线"/>
          <w:sz w:val="20"/>
          <w:szCs w:val="20"/>
          <w:lang w:eastAsia="zh-CN"/>
        </w:rPr>
        <w:t xml:space="preserve">Figure </w:t>
      </w:r>
      <w:r>
        <w:rPr>
          <w:rFonts w:eastAsia="等线"/>
          <w:sz w:val="20"/>
          <w:szCs w:val="20"/>
          <w:lang w:eastAsia="zh-CN"/>
        </w:rPr>
        <w:t>3:</w:t>
      </w:r>
      <w:r w:rsidRPr="00A17663">
        <w:rPr>
          <w:rFonts w:eastAsia="等线"/>
          <w:sz w:val="20"/>
          <w:szCs w:val="20"/>
          <w:lang w:eastAsia="zh-CN"/>
        </w:rPr>
        <w:t xml:space="preserve"> </w:t>
      </w:r>
      <w:r w:rsidRPr="00D75165">
        <w:rPr>
          <w:rFonts w:eastAsia="等线"/>
          <w:sz w:val="20"/>
          <w:szCs w:val="20"/>
          <w:lang w:eastAsia="zh-CN"/>
        </w:rPr>
        <w:t>Method</w:t>
      </w:r>
      <w:r>
        <w:rPr>
          <w:rFonts w:eastAsia="等线"/>
          <w:sz w:val="20"/>
          <w:szCs w:val="20"/>
          <w:lang w:eastAsia="zh-CN"/>
        </w:rPr>
        <w:t>s</w:t>
      </w:r>
      <w:r w:rsidRPr="00D75165">
        <w:rPr>
          <w:rFonts w:eastAsia="等线"/>
          <w:sz w:val="20"/>
          <w:szCs w:val="20"/>
          <w:lang w:eastAsia="zh-CN"/>
        </w:rPr>
        <w:t xml:space="preserve"> framework of competitive information mining</w:t>
      </w:r>
      <w:r>
        <w:rPr>
          <w:rFonts w:eastAsia="等线"/>
          <w:sz w:val="20"/>
          <w:szCs w:val="20"/>
          <w:lang w:eastAsia="zh-CN"/>
        </w:rPr>
        <w:t>.</w:t>
      </w:r>
    </w:p>
    <w:p w14:paraId="4D22F31A" w14:textId="77777777" w:rsidR="00B46781" w:rsidRPr="005D718A" w:rsidRDefault="00B46781" w:rsidP="00B46781">
      <w:pPr>
        <w:adjustRightInd w:val="0"/>
        <w:snapToGrid w:val="0"/>
        <w:spacing w:after="0" w:line="240" w:lineRule="auto"/>
        <w:jc w:val="center"/>
        <w:rPr>
          <w:rFonts w:eastAsia="等线"/>
          <w:b/>
          <w:bCs/>
          <w:sz w:val="20"/>
          <w:szCs w:val="20"/>
          <w:lang w:eastAsia="zh-CN"/>
        </w:rPr>
      </w:pPr>
      <w:r w:rsidRPr="00F6181E">
        <w:rPr>
          <w:rFonts w:eastAsia="等线"/>
          <w:b/>
          <w:bCs/>
          <w:sz w:val="20"/>
          <w:szCs w:val="20"/>
          <w:lang w:eastAsia="zh-CN"/>
        </w:rPr>
        <w:t>CONTENTS AND RESULTS</w:t>
      </w:r>
    </w:p>
    <w:p w14:paraId="50D4FA12" w14:textId="77777777" w:rsidR="00B46781" w:rsidRPr="00273EFC" w:rsidRDefault="00B46781" w:rsidP="00B46781">
      <w:pPr>
        <w:adjustRightInd w:val="0"/>
        <w:snapToGrid w:val="0"/>
        <w:spacing w:after="0" w:line="240" w:lineRule="auto"/>
        <w:jc w:val="both"/>
        <w:rPr>
          <w:rFonts w:ascii="宋体" w:eastAsia="宋体" w:hAnsi="宋体"/>
          <w:sz w:val="20"/>
          <w:szCs w:val="20"/>
        </w:rPr>
      </w:pPr>
      <w:r w:rsidRPr="005D718A">
        <w:rPr>
          <w:rFonts w:eastAsia="等线"/>
          <w:sz w:val="20"/>
          <w:szCs w:val="20"/>
          <w:lang w:eastAsia="zh-CN"/>
        </w:rPr>
        <w:t xml:space="preserve">This part mainly includes three aspects: (1) </w:t>
      </w:r>
      <w:r w:rsidRPr="00F6181E">
        <w:rPr>
          <w:rFonts w:eastAsia="等线"/>
          <w:sz w:val="20"/>
          <w:szCs w:val="20"/>
          <w:lang w:eastAsia="zh-CN"/>
        </w:rPr>
        <w:t>construct</w:t>
      </w:r>
      <w:r>
        <w:rPr>
          <w:rFonts w:eastAsia="等线" w:hint="eastAsia"/>
          <w:sz w:val="20"/>
          <w:szCs w:val="20"/>
          <w:lang w:eastAsia="zh-CN"/>
        </w:rPr>
        <w:t>ing</w:t>
      </w:r>
      <w:r w:rsidRPr="00F6181E">
        <w:rPr>
          <w:rFonts w:eastAsia="等线"/>
          <w:sz w:val="20"/>
          <w:szCs w:val="20"/>
          <w:lang w:eastAsia="zh-CN"/>
        </w:rPr>
        <w:t xml:space="preserve"> </w:t>
      </w:r>
      <w:r w:rsidRPr="005D718A">
        <w:rPr>
          <w:rFonts w:eastAsia="等线"/>
          <w:sz w:val="20"/>
          <w:szCs w:val="20"/>
          <w:lang w:eastAsia="zh-CN"/>
        </w:rPr>
        <w:t>the competition</w:t>
      </w:r>
      <w:r w:rsidRPr="007C6408">
        <w:rPr>
          <w:rFonts w:eastAsia="等线"/>
          <w:sz w:val="20"/>
          <w:szCs w:val="20"/>
          <w:lang w:eastAsia="zh-CN"/>
        </w:rPr>
        <w:t xml:space="preserve"> evaluation</w:t>
      </w:r>
      <w:r>
        <w:rPr>
          <w:rFonts w:eastAsia="等线"/>
          <w:sz w:val="20"/>
          <w:szCs w:val="20"/>
          <w:lang w:eastAsia="zh-CN"/>
        </w:rPr>
        <w:t xml:space="preserve"> </w:t>
      </w:r>
      <w:r w:rsidRPr="005D718A">
        <w:rPr>
          <w:rFonts w:eastAsia="等线"/>
          <w:sz w:val="20"/>
          <w:szCs w:val="20"/>
          <w:lang w:eastAsia="zh-CN"/>
        </w:rPr>
        <w:t>index system</w:t>
      </w:r>
      <w:r>
        <w:rPr>
          <w:rFonts w:eastAsia="等线" w:hint="eastAsia"/>
          <w:sz w:val="20"/>
          <w:szCs w:val="20"/>
          <w:lang w:eastAsia="zh-CN"/>
        </w:rPr>
        <w:t>s</w:t>
      </w:r>
      <w:r w:rsidRPr="005D718A">
        <w:rPr>
          <w:rFonts w:eastAsia="等线"/>
          <w:sz w:val="20"/>
          <w:szCs w:val="20"/>
          <w:lang w:eastAsia="zh-CN"/>
        </w:rPr>
        <w:t xml:space="preserve"> of skills and resources; (2) using the index system</w:t>
      </w:r>
      <w:r>
        <w:rPr>
          <w:rFonts w:eastAsia="等线" w:hint="eastAsia"/>
          <w:sz w:val="20"/>
          <w:szCs w:val="20"/>
          <w:lang w:eastAsia="zh-CN"/>
        </w:rPr>
        <w:t>s</w:t>
      </w:r>
      <w:r w:rsidRPr="005D718A">
        <w:rPr>
          <w:rFonts w:eastAsia="等线"/>
          <w:sz w:val="20"/>
          <w:szCs w:val="20"/>
          <w:lang w:eastAsia="zh-CN"/>
        </w:rPr>
        <w:t xml:space="preserve"> combined with </w:t>
      </w:r>
      <w:r w:rsidRPr="00EE271C">
        <w:rPr>
          <w:sz w:val="20"/>
          <w:szCs w:val="20"/>
        </w:rPr>
        <w:t>bipartite graph</w:t>
      </w:r>
      <w:r w:rsidRPr="005D718A">
        <w:rPr>
          <w:rFonts w:eastAsia="等线"/>
          <w:sz w:val="20"/>
          <w:szCs w:val="20"/>
          <w:lang w:eastAsia="zh-CN"/>
        </w:rPr>
        <w:t xml:space="preserve"> to</w:t>
      </w:r>
      <w:r w:rsidRPr="002A6054">
        <w:t xml:space="preserve"> </w:t>
      </w:r>
      <w:r w:rsidRPr="002A6054">
        <w:rPr>
          <w:rFonts w:eastAsia="等线"/>
          <w:sz w:val="20"/>
          <w:szCs w:val="20"/>
          <w:lang w:eastAsia="zh-CN"/>
        </w:rPr>
        <w:t>visualize competition relations,</w:t>
      </w:r>
      <w:r w:rsidRPr="005D718A">
        <w:rPr>
          <w:rFonts w:eastAsia="等线"/>
          <w:sz w:val="20"/>
          <w:szCs w:val="20"/>
          <w:lang w:eastAsia="zh-CN"/>
        </w:rPr>
        <w:t xml:space="preserve"> </w:t>
      </w:r>
      <w:r w:rsidRPr="00F6181E">
        <w:rPr>
          <w:rFonts w:eastAsia="等线"/>
          <w:sz w:val="20"/>
          <w:szCs w:val="20"/>
          <w:lang w:eastAsia="zh-CN"/>
        </w:rPr>
        <w:t>identify competitive paths</w:t>
      </w:r>
      <w:r>
        <w:rPr>
          <w:rFonts w:eastAsia="等线"/>
          <w:sz w:val="20"/>
          <w:szCs w:val="20"/>
          <w:lang w:eastAsia="zh-CN"/>
        </w:rPr>
        <w:t>,</w:t>
      </w:r>
      <w:r w:rsidRPr="005D718A">
        <w:rPr>
          <w:rFonts w:eastAsia="等线"/>
          <w:sz w:val="20"/>
          <w:szCs w:val="20"/>
          <w:lang w:eastAsia="zh-CN"/>
        </w:rPr>
        <w:t xml:space="preserve"> and </w:t>
      </w:r>
      <w:r w:rsidRPr="00F6181E">
        <w:rPr>
          <w:rFonts w:eastAsia="等线"/>
          <w:sz w:val="20"/>
          <w:szCs w:val="20"/>
          <w:lang w:eastAsia="zh-CN"/>
        </w:rPr>
        <w:t>calculate asymmetric competitiveness degree</w:t>
      </w:r>
      <w:r w:rsidRPr="005D718A">
        <w:rPr>
          <w:rFonts w:eastAsia="等线"/>
          <w:sz w:val="20"/>
          <w:szCs w:val="20"/>
          <w:lang w:eastAsia="zh-CN"/>
        </w:rPr>
        <w:t xml:space="preserve"> </w:t>
      </w:r>
      <w:r>
        <w:rPr>
          <w:rFonts w:eastAsia="等线"/>
          <w:sz w:val="20"/>
          <w:szCs w:val="20"/>
          <w:lang w:eastAsia="zh-CN"/>
        </w:rPr>
        <w:t>between</w:t>
      </w:r>
      <w:r w:rsidRPr="005D718A">
        <w:rPr>
          <w:rFonts w:eastAsia="等线"/>
          <w:sz w:val="20"/>
          <w:szCs w:val="20"/>
          <w:lang w:eastAsia="zh-CN"/>
        </w:rPr>
        <w:t xml:space="preserve"> enterprises; (3) using enterprise</w:t>
      </w:r>
      <w:r>
        <w:rPr>
          <w:rFonts w:eastAsia="等线"/>
          <w:sz w:val="20"/>
          <w:szCs w:val="20"/>
          <w:lang w:eastAsia="zh-CN"/>
        </w:rPr>
        <w:t>s</w:t>
      </w:r>
      <w:r w:rsidRPr="005D718A">
        <w:rPr>
          <w:rFonts w:eastAsia="等线"/>
          <w:sz w:val="20"/>
          <w:szCs w:val="20"/>
          <w:lang w:eastAsia="zh-CN"/>
        </w:rPr>
        <w:t xml:space="preserve"> real data </w:t>
      </w:r>
      <w:r>
        <w:rPr>
          <w:rFonts w:eastAsia="等线"/>
          <w:sz w:val="20"/>
          <w:szCs w:val="20"/>
          <w:lang w:eastAsia="zh-CN"/>
        </w:rPr>
        <w:t xml:space="preserve">to </w:t>
      </w:r>
      <w:r w:rsidRPr="00CD79F4">
        <w:rPr>
          <w:rFonts w:eastAsia="等线"/>
          <w:sz w:val="20"/>
          <w:szCs w:val="20"/>
          <w:lang w:eastAsia="zh-CN"/>
        </w:rPr>
        <w:t xml:space="preserve">test validity and </w:t>
      </w:r>
      <w:r w:rsidRPr="00CD79F4">
        <w:rPr>
          <w:sz w:val="20"/>
          <w:szCs w:val="20"/>
        </w:rPr>
        <w:t>advantages</w:t>
      </w:r>
      <w:r w:rsidRPr="00CD79F4">
        <w:rPr>
          <w:rFonts w:eastAsia="等线"/>
          <w:sz w:val="20"/>
          <w:szCs w:val="20"/>
          <w:lang w:eastAsia="zh-CN"/>
        </w:rPr>
        <w:t xml:space="preserve"> of above method, and to </w:t>
      </w:r>
      <w:r w:rsidRPr="00B014A1">
        <w:rPr>
          <w:sz w:val="20"/>
          <w:szCs w:val="20"/>
        </w:rPr>
        <w:t>provide support for enterprise competiti</w:t>
      </w:r>
      <w:r w:rsidRPr="00CD79F4">
        <w:rPr>
          <w:rFonts w:eastAsia="等线"/>
          <w:sz w:val="20"/>
          <w:szCs w:val="20"/>
          <w:lang w:eastAsia="zh-CN"/>
        </w:rPr>
        <w:t>on</w:t>
      </w:r>
      <w:r w:rsidRPr="00B014A1">
        <w:rPr>
          <w:sz w:val="20"/>
          <w:szCs w:val="20"/>
        </w:rPr>
        <w:t xml:space="preserve"> strategy and evaluation</w:t>
      </w:r>
      <w:r>
        <w:rPr>
          <w:sz w:val="20"/>
          <w:szCs w:val="20"/>
        </w:rPr>
        <w:t>.</w:t>
      </w:r>
    </w:p>
    <w:p w14:paraId="158A6546" w14:textId="77777777" w:rsidR="00B46781" w:rsidRDefault="00B46781" w:rsidP="00B46781">
      <w:pPr>
        <w:adjustRightInd w:val="0"/>
        <w:snapToGrid w:val="0"/>
        <w:spacing w:after="0" w:line="240" w:lineRule="auto"/>
        <w:jc w:val="both"/>
        <w:rPr>
          <w:b/>
          <w:bCs/>
          <w:sz w:val="20"/>
          <w:szCs w:val="20"/>
        </w:rPr>
      </w:pPr>
    </w:p>
    <w:p w14:paraId="795BF502" w14:textId="77777777" w:rsidR="00B46781" w:rsidRPr="007C6408" w:rsidRDefault="00B46781" w:rsidP="00B46781">
      <w:pPr>
        <w:adjustRightInd w:val="0"/>
        <w:snapToGrid w:val="0"/>
        <w:spacing w:after="0" w:line="240" w:lineRule="auto"/>
        <w:jc w:val="both"/>
        <w:rPr>
          <w:rFonts w:eastAsia="等线"/>
          <w:b/>
          <w:bCs/>
          <w:sz w:val="20"/>
          <w:szCs w:val="20"/>
          <w:lang w:eastAsia="zh-CN"/>
        </w:rPr>
      </w:pPr>
      <w:r w:rsidRPr="002A6054">
        <w:rPr>
          <w:rFonts w:eastAsia="等线"/>
          <w:b/>
          <w:bCs/>
          <w:sz w:val="20"/>
          <w:szCs w:val="20"/>
          <w:lang w:eastAsia="zh-CN"/>
        </w:rPr>
        <w:t xml:space="preserve">Construction of </w:t>
      </w:r>
      <w:r>
        <w:rPr>
          <w:rFonts w:eastAsia="等线"/>
          <w:b/>
          <w:bCs/>
          <w:sz w:val="20"/>
          <w:szCs w:val="20"/>
          <w:lang w:eastAsia="zh-CN"/>
        </w:rPr>
        <w:t>C</w:t>
      </w:r>
      <w:r w:rsidRPr="002A6054">
        <w:rPr>
          <w:rFonts w:eastAsia="等线"/>
          <w:b/>
          <w:bCs/>
          <w:sz w:val="20"/>
          <w:szCs w:val="20"/>
          <w:lang w:eastAsia="zh-CN"/>
        </w:rPr>
        <w:t xml:space="preserve">ompetition </w:t>
      </w:r>
      <w:r>
        <w:rPr>
          <w:rFonts w:eastAsia="等线"/>
          <w:b/>
          <w:bCs/>
          <w:sz w:val="20"/>
          <w:szCs w:val="20"/>
          <w:lang w:eastAsia="zh-CN"/>
        </w:rPr>
        <w:t>E</w:t>
      </w:r>
      <w:r w:rsidRPr="002A6054">
        <w:rPr>
          <w:rFonts w:eastAsia="等线"/>
          <w:b/>
          <w:bCs/>
          <w:sz w:val="20"/>
          <w:szCs w:val="20"/>
          <w:lang w:eastAsia="zh-CN"/>
        </w:rPr>
        <w:t xml:space="preserve">valuation </w:t>
      </w:r>
      <w:r>
        <w:rPr>
          <w:rFonts w:eastAsia="等线"/>
          <w:b/>
          <w:bCs/>
          <w:sz w:val="20"/>
          <w:szCs w:val="20"/>
          <w:lang w:eastAsia="zh-CN"/>
        </w:rPr>
        <w:t>I</w:t>
      </w:r>
      <w:r w:rsidRPr="002A6054">
        <w:rPr>
          <w:rFonts w:eastAsia="等线"/>
          <w:b/>
          <w:bCs/>
          <w:sz w:val="20"/>
          <w:szCs w:val="20"/>
          <w:lang w:eastAsia="zh-CN"/>
        </w:rPr>
        <w:t xml:space="preserve">ndex </w:t>
      </w:r>
      <w:r>
        <w:rPr>
          <w:rFonts w:eastAsia="等线"/>
          <w:b/>
          <w:bCs/>
          <w:sz w:val="20"/>
          <w:szCs w:val="20"/>
          <w:lang w:eastAsia="zh-CN"/>
        </w:rPr>
        <w:t>S</w:t>
      </w:r>
      <w:r w:rsidRPr="002A6054">
        <w:rPr>
          <w:rFonts w:eastAsia="等线"/>
          <w:b/>
          <w:bCs/>
          <w:sz w:val="20"/>
          <w:szCs w:val="20"/>
          <w:lang w:eastAsia="zh-CN"/>
        </w:rPr>
        <w:t xml:space="preserve">ystems about </w:t>
      </w:r>
      <w:r>
        <w:rPr>
          <w:rFonts w:eastAsia="等线"/>
          <w:b/>
          <w:bCs/>
          <w:sz w:val="20"/>
          <w:szCs w:val="20"/>
          <w:lang w:eastAsia="zh-CN"/>
        </w:rPr>
        <w:t>S</w:t>
      </w:r>
      <w:r w:rsidRPr="002A6054">
        <w:rPr>
          <w:rFonts w:eastAsia="等线"/>
          <w:b/>
          <w:bCs/>
          <w:sz w:val="20"/>
          <w:szCs w:val="20"/>
          <w:lang w:eastAsia="zh-CN"/>
        </w:rPr>
        <w:t xml:space="preserve">kills and </w:t>
      </w:r>
      <w:r>
        <w:rPr>
          <w:rFonts w:eastAsia="等线"/>
          <w:b/>
          <w:bCs/>
          <w:sz w:val="20"/>
          <w:szCs w:val="20"/>
          <w:lang w:eastAsia="zh-CN"/>
        </w:rPr>
        <w:t>R</w:t>
      </w:r>
      <w:r w:rsidRPr="002A6054">
        <w:rPr>
          <w:rFonts w:eastAsia="等线"/>
          <w:b/>
          <w:bCs/>
          <w:sz w:val="20"/>
          <w:szCs w:val="20"/>
          <w:lang w:eastAsia="zh-CN"/>
        </w:rPr>
        <w:t>esources</w:t>
      </w:r>
    </w:p>
    <w:p w14:paraId="57D351F9" w14:textId="77777777" w:rsidR="00B46781" w:rsidRDefault="00B46781" w:rsidP="00B46781">
      <w:pPr>
        <w:adjustRightInd w:val="0"/>
        <w:snapToGrid w:val="0"/>
        <w:spacing w:after="0" w:line="240" w:lineRule="auto"/>
        <w:jc w:val="both"/>
        <w:rPr>
          <w:rFonts w:eastAsia="等线"/>
          <w:sz w:val="20"/>
          <w:szCs w:val="20"/>
          <w:lang w:eastAsia="zh-CN"/>
        </w:rPr>
      </w:pPr>
      <w:r w:rsidRPr="00892D95">
        <w:rPr>
          <w:rFonts w:eastAsia="等线"/>
          <w:sz w:val="20"/>
          <w:szCs w:val="20"/>
          <w:lang w:eastAsia="zh-CN"/>
        </w:rPr>
        <w:t>The purpose of this part is to construct competi</w:t>
      </w:r>
      <w:r w:rsidRPr="007C6408">
        <w:rPr>
          <w:rFonts w:eastAsia="等线"/>
          <w:sz w:val="20"/>
          <w:szCs w:val="20"/>
          <w:lang w:eastAsia="zh-CN"/>
        </w:rPr>
        <w:t>tion evaluation</w:t>
      </w:r>
      <w:r w:rsidRPr="00892D95">
        <w:rPr>
          <w:rFonts w:eastAsia="等线"/>
          <w:sz w:val="20"/>
          <w:szCs w:val="20"/>
          <w:lang w:eastAsia="zh-CN"/>
        </w:rPr>
        <w:t xml:space="preserve"> index system</w:t>
      </w:r>
      <w:r>
        <w:rPr>
          <w:rFonts w:eastAsia="等线"/>
          <w:sz w:val="20"/>
          <w:szCs w:val="20"/>
          <w:lang w:eastAsia="zh-CN"/>
        </w:rPr>
        <w:t>s</w:t>
      </w:r>
      <w:r w:rsidRPr="00892D95">
        <w:rPr>
          <w:rFonts w:eastAsia="等线"/>
          <w:sz w:val="20"/>
          <w:szCs w:val="20"/>
          <w:lang w:eastAsia="zh-CN"/>
        </w:rPr>
        <w:t xml:space="preserve"> of skill</w:t>
      </w:r>
      <w:r>
        <w:rPr>
          <w:rFonts w:eastAsia="等线"/>
          <w:sz w:val="20"/>
          <w:szCs w:val="20"/>
          <w:lang w:eastAsia="zh-CN"/>
        </w:rPr>
        <w:t>s</w:t>
      </w:r>
      <w:r w:rsidRPr="00892D95">
        <w:rPr>
          <w:rFonts w:eastAsia="等线"/>
          <w:sz w:val="20"/>
          <w:szCs w:val="20"/>
          <w:lang w:eastAsia="zh-CN"/>
        </w:rPr>
        <w:t xml:space="preserve"> demand and resource</w:t>
      </w:r>
      <w:r>
        <w:rPr>
          <w:rFonts w:eastAsia="等线"/>
          <w:sz w:val="20"/>
          <w:szCs w:val="20"/>
          <w:lang w:eastAsia="zh-CN"/>
        </w:rPr>
        <w:t>s</w:t>
      </w:r>
      <w:r w:rsidRPr="00892D95">
        <w:rPr>
          <w:rFonts w:eastAsia="等线"/>
          <w:sz w:val="20"/>
          <w:szCs w:val="20"/>
          <w:lang w:eastAsia="zh-CN"/>
        </w:rPr>
        <w:t xml:space="preserve"> supply based on </w:t>
      </w:r>
      <w:r w:rsidRPr="002A6054">
        <w:rPr>
          <w:rFonts w:eastAsia="等线"/>
          <w:sz w:val="20"/>
          <w:szCs w:val="20"/>
          <w:lang w:eastAsia="zh-CN"/>
        </w:rPr>
        <w:t>cluster results of the above text processing.</w:t>
      </w:r>
    </w:p>
    <w:p w14:paraId="60FCAE39" w14:textId="77777777" w:rsidR="00B46781" w:rsidRPr="007C6408" w:rsidRDefault="00B46781" w:rsidP="00B46781">
      <w:pPr>
        <w:adjustRightInd w:val="0"/>
        <w:snapToGrid w:val="0"/>
        <w:spacing w:after="0" w:line="240" w:lineRule="auto"/>
        <w:jc w:val="both"/>
        <w:rPr>
          <w:rFonts w:eastAsia="等线"/>
          <w:sz w:val="20"/>
          <w:szCs w:val="20"/>
          <w:lang w:eastAsia="zh-CN"/>
        </w:rPr>
      </w:pPr>
    </w:p>
    <w:p w14:paraId="58B4A8B5" w14:textId="77777777" w:rsidR="00B46781" w:rsidRPr="000E73E4" w:rsidRDefault="00B46781" w:rsidP="00B46781">
      <w:pPr>
        <w:adjustRightInd w:val="0"/>
        <w:snapToGrid w:val="0"/>
        <w:spacing w:after="0" w:line="240" w:lineRule="auto"/>
        <w:jc w:val="both"/>
        <w:rPr>
          <w:rFonts w:eastAsia="等线"/>
          <w:b/>
          <w:bCs/>
          <w:i/>
          <w:iCs/>
          <w:sz w:val="20"/>
          <w:szCs w:val="20"/>
          <w:lang w:eastAsia="zh-CN"/>
        </w:rPr>
      </w:pPr>
      <w:r w:rsidRPr="000E73E4">
        <w:rPr>
          <w:rFonts w:eastAsia="等线"/>
          <w:b/>
          <w:bCs/>
          <w:i/>
          <w:iCs/>
          <w:sz w:val="20"/>
          <w:szCs w:val="20"/>
          <w:lang w:eastAsia="zh-CN"/>
        </w:rPr>
        <w:t>Competition evaluation index system of skills demand</w:t>
      </w:r>
    </w:p>
    <w:p w14:paraId="25B90617" w14:textId="1B8D5E25" w:rsidR="00B46781" w:rsidRDefault="00B46781" w:rsidP="00B46781">
      <w:pPr>
        <w:topLinePunct/>
        <w:adjustRightInd w:val="0"/>
        <w:snapToGrid w:val="0"/>
        <w:spacing w:after="0" w:line="240" w:lineRule="auto"/>
        <w:jc w:val="both"/>
        <w:rPr>
          <w:rFonts w:eastAsia="等线"/>
          <w:sz w:val="20"/>
          <w:szCs w:val="20"/>
          <w:lang w:eastAsia="zh-CN"/>
        </w:rPr>
      </w:pPr>
      <w:r w:rsidRPr="00892D95">
        <w:rPr>
          <w:rFonts w:eastAsia="等线"/>
          <w:sz w:val="20"/>
          <w:szCs w:val="20"/>
          <w:lang w:eastAsia="zh-CN"/>
        </w:rPr>
        <w:t xml:space="preserve">To further </w:t>
      </w:r>
      <w:r w:rsidRPr="00037160">
        <w:rPr>
          <w:rFonts w:eastAsia="等线"/>
          <w:sz w:val="20"/>
          <w:szCs w:val="20"/>
          <w:lang w:eastAsia="zh-CN"/>
        </w:rPr>
        <w:t>demonstrate</w:t>
      </w:r>
      <w:r w:rsidRPr="00892D95">
        <w:rPr>
          <w:rFonts w:eastAsia="等线"/>
          <w:sz w:val="20"/>
          <w:szCs w:val="20"/>
          <w:lang w:eastAsia="zh-CN"/>
        </w:rPr>
        <w:t xml:space="preserve"> cluste</w:t>
      </w:r>
      <w:r>
        <w:rPr>
          <w:rFonts w:eastAsia="等线"/>
          <w:sz w:val="20"/>
          <w:szCs w:val="20"/>
          <w:lang w:eastAsia="zh-CN"/>
        </w:rPr>
        <w:t>r</w:t>
      </w:r>
      <w:r w:rsidRPr="00892D95">
        <w:rPr>
          <w:rFonts w:eastAsia="等线"/>
          <w:sz w:val="20"/>
          <w:szCs w:val="20"/>
          <w:lang w:eastAsia="zh-CN"/>
        </w:rPr>
        <w:t xml:space="preserve"> results, this study constructs an ind</w:t>
      </w:r>
      <w:r>
        <w:rPr>
          <w:rFonts w:eastAsia="等线"/>
          <w:sz w:val="20"/>
          <w:szCs w:val="20"/>
          <w:lang w:eastAsia="zh-CN"/>
        </w:rPr>
        <w:t>ex</w:t>
      </w:r>
      <w:r w:rsidRPr="00892D95">
        <w:rPr>
          <w:rFonts w:eastAsia="等线"/>
          <w:sz w:val="20"/>
          <w:szCs w:val="20"/>
          <w:lang w:eastAsia="zh-CN"/>
        </w:rPr>
        <w:t xml:space="preserve"> system according to industry classification of </w:t>
      </w:r>
      <w:r w:rsidRPr="00037160">
        <w:rPr>
          <w:rFonts w:eastAsia="等线"/>
          <w:sz w:val="20"/>
          <w:szCs w:val="20"/>
          <w:lang w:eastAsia="zh-CN"/>
        </w:rPr>
        <w:t>zhaopin.com</w:t>
      </w:r>
      <w:r w:rsidRPr="00892D95">
        <w:rPr>
          <w:rFonts w:eastAsia="等线"/>
          <w:sz w:val="20"/>
          <w:szCs w:val="20"/>
          <w:lang w:eastAsia="zh-CN"/>
        </w:rPr>
        <w:t xml:space="preserve">. It is divided into IT, </w:t>
      </w:r>
      <w:r w:rsidRPr="006A4FE3">
        <w:rPr>
          <w:rFonts w:eastAsia="等线"/>
          <w:sz w:val="20"/>
          <w:szCs w:val="20"/>
          <w:lang w:eastAsia="zh-CN"/>
        </w:rPr>
        <w:t>finance</w:t>
      </w:r>
      <w:r w:rsidRPr="00892D95">
        <w:rPr>
          <w:rFonts w:eastAsia="等线"/>
          <w:sz w:val="20"/>
          <w:szCs w:val="20"/>
          <w:lang w:eastAsia="zh-CN"/>
        </w:rPr>
        <w:t xml:space="preserve">, real estate and construction, retail and logistics, education media and advertising, services, marketing and sales, </w:t>
      </w:r>
      <w:r>
        <w:rPr>
          <w:rFonts w:eastAsia="等线"/>
          <w:sz w:val="20"/>
          <w:szCs w:val="20"/>
          <w:lang w:eastAsia="zh-CN"/>
        </w:rPr>
        <w:t>p</w:t>
      </w:r>
      <w:r w:rsidRPr="00892D95">
        <w:rPr>
          <w:rFonts w:eastAsia="等线"/>
          <w:sz w:val="20"/>
          <w:szCs w:val="20"/>
          <w:lang w:eastAsia="zh-CN"/>
        </w:rPr>
        <w:t xml:space="preserve">ersonnel </w:t>
      </w:r>
      <w:r>
        <w:rPr>
          <w:rFonts w:eastAsia="等线"/>
          <w:sz w:val="20"/>
          <w:szCs w:val="20"/>
          <w:lang w:eastAsia="zh-CN"/>
        </w:rPr>
        <w:t>a</w:t>
      </w:r>
      <w:r w:rsidRPr="00892D95">
        <w:rPr>
          <w:rFonts w:eastAsia="等线"/>
          <w:sz w:val="20"/>
          <w:szCs w:val="20"/>
          <w:lang w:eastAsia="zh-CN"/>
        </w:rPr>
        <w:t xml:space="preserve">dministration. In addition, </w:t>
      </w:r>
      <w:r>
        <w:rPr>
          <w:rFonts w:eastAsia="等线"/>
          <w:sz w:val="20"/>
          <w:szCs w:val="20"/>
          <w:lang w:eastAsia="zh-CN"/>
        </w:rPr>
        <w:t xml:space="preserve">the </w:t>
      </w:r>
      <w:r w:rsidRPr="00892D95">
        <w:rPr>
          <w:rFonts w:eastAsia="等线"/>
          <w:sz w:val="20"/>
          <w:szCs w:val="20"/>
          <w:lang w:eastAsia="zh-CN"/>
        </w:rPr>
        <w:t>industry classification</w:t>
      </w:r>
      <w:r>
        <w:rPr>
          <w:rFonts w:eastAsia="等线"/>
          <w:sz w:val="20"/>
          <w:szCs w:val="20"/>
          <w:lang w:eastAsia="zh-CN"/>
        </w:rPr>
        <w:t xml:space="preserve"> of </w:t>
      </w:r>
      <w:r w:rsidRPr="00892D95">
        <w:rPr>
          <w:rFonts w:eastAsia="等线"/>
          <w:sz w:val="20"/>
          <w:szCs w:val="20"/>
          <w:lang w:eastAsia="zh-CN"/>
        </w:rPr>
        <w:t>the platform</w:t>
      </w:r>
      <w:r>
        <w:rPr>
          <w:rFonts w:eastAsia="等线"/>
          <w:sz w:val="20"/>
          <w:szCs w:val="20"/>
          <w:lang w:eastAsia="zh-CN"/>
        </w:rPr>
        <w:t xml:space="preserve"> </w:t>
      </w:r>
      <w:r w:rsidRPr="00892D95">
        <w:rPr>
          <w:rFonts w:eastAsia="等线"/>
          <w:sz w:val="20"/>
          <w:szCs w:val="20"/>
          <w:lang w:eastAsia="zh-CN"/>
        </w:rPr>
        <w:t xml:space="preserve">is instructive, scientific and representative, </w:t>
      </w:r>
      <w:r>
        <w:rPr>
          <w:rFonts w:eastAsia="等线"/>
          <w:sz w:val="20"/>
          <w:szCs w:val="20"/>
          <w:lang w:eastAsia="zh-CN"/>
        </w:rPr>
        <w:t>and</w:t>
      </w:r>
      <w:r w:rsidRPr="00892D95">
        <w:rPr>
          <w:rFonts w:eastAsia="等线"/>
          <w:sz w:val="20"/>
          <w:szCs w:val="20"/>
          <w:lang w:eastAsia="zh-CN"/>
        </w:rPr>
        <w:t xml:space="preserve"> </w:t>
      </w:r>
      <w:r>
        <w:rPr>
          <w:rFonts w:eastAsia="等线"/>
          <w:sz w:val="20"/>
          <w:szCs w:val="20"/>
          <w:lang w:eastAsia="zh-CN"/>
        </w:rPr>
        <w:t xml:space="preserve">the </w:t>
      </w:r>
      <w:r w:rsidRPr="00892D95">
        <w:rPr>
          <w:rFonts w:eastAsia="等线"/>
          <w:sz w:val="20"/>
          <w:szCs w:val="20"/>
          <w:lang w:eastAsia="zh-CN"/>
        </w:rPr>
        <w:t>industry classification</w:t>
      </w:r>
      <w:r>
        <w:rPr>
          <w:rFonts w:eastAsia="等线"/>
          <w:sz w:val="20"/>
          <w:szCs w:val="20"/>
          <w:lang w:eastAsia="zh-CN"/>
        </w:rPr>
        <w:t xml:space="preserve"> of </w:t>
      </w:r>
      <w:r w:rsidRPr="00892D95">
        <w:rPr>
          <w:rFonts w:eastAsia="等线"/>
          <w:sz w:val="20"/>
          <w:szCs w:val="20"/>
          <w:lang w:eastAsia="zh-CN"/>
        </w:rPr>
        <w:t xml:space="preserve">other platforms </w:t>
      </w:r>
      <w:r>
        <w:rPr>
          <w:rFonts w:eastAsia="等线"/>
          <w:sz w:val="20"/>
          <w:szCs w:val="20"/>
          <w:lang w:eastAsia="zh-CN"/>
        </w:rPr>
        <w:t>is</w:t>
      </w:r>
      <w:r w:rsidRPr="00892D95">
        <w:rPr>
          <w:rFonts w:eastAsia="等线"/>
          <w:sz w:val="20"/>
          <w:szCs w:val="20"/>
          <w:lang w:eastAsia="zh-CN"/>
        </w:rPr>
        <w:t xml:space="preserve"> similar to it. </w:t>
      </w:r>
      <w:r>
        <w:rPr>
          <w:rFonts w:eastAsia="等线"/>
          <w:sz w:val="20"/>
          <w:szCs w:val="20"/>
          <w:lang w:eastAsia="zh-CN"/>
        </w:rPr>
        <w:t>Then</w:t>
      </w:r>
      <w:r w:rsidRPr="00892D95">
        <w:rPr>
          <w:rFonts w:eastAsia="等线"/>
          <w:sz w:val="20"/>
          <w:szCs w:val="20"/>
          <w:lang w:eastAsia="zh-CN"/>
        </w:rPr>
        <w:t>, cluster results are mapped to technical/core skills, business/</w:t>
      </w:r>
      <w:r w:rsidRPr="00C44670">
        <w:rPr>
          <w:rFonts w:eastAsia="等线"/>
          <w:sz w:val="20"/>
          <w:szCs w:val="20"/>
          <w:lang w:eastAsia="zh-CN"/>
        </w:rPr>
        <w:t>auxiliary</w:t>
      </w:r>
      <w:r w:rsidRPr="00892D95">
        <w:rPr>
          <w:rFonts w:eastAsia="等线"/>
          <w:sz w:val="20"/>
          <w:szCs w:val="20"/>
          <w:lang w:eastAsia="zh-CN"/>
        </w:rPr>
        <w:t xml:space="preserve"> skills, and quality/</w:t>
      </w:r>
      <w:r w:rsidRPr="0034046E">
        <w:rPr>
          <w:rFonts w:eastAsia="等线"/>
          <w:sz w:val="20"/>
          <w:szCs w:val="20"/>
          <w:lang w:eastAsia="zh-CN"/>
        </w:rPr>
        <w:t>comprehensi</w:t>
      </w:r>
      <w:r>
        <w:rPr>
          <w:rFonts w:eastAsia="等线"/>
          <w:sz w:val="20"/>
          <w:szCs w:val="20"/>
          <w:lang w:eastAsia="zh-CN"/>
        </w:rPr>
        <w:t>ve</w:t>
      </w:r>
      <w:r w:rsidRPr="00892D95">
        <w:rPr>
          <w:rFonts w:eastAsia="等线"/>
          <w:sz w:val="20"/>
          <w:szCs w:val="20"/>
          <w:lang w:eastAsia="zh-CN"/>
        </w:rPr>
        <w:t xml:space="preserve"> skills </w:t>
      </w:r>
      <w:r w:rsidRPr="00037160">
        <w:rPr>
          <w:rFonts w:eastAsia="等线"/>
          <w:sz w:val="20"/>
          <w:szCs w:val="20"/>
          <w:lang w:eastAsia="zh-CN"/>
        </w:rPr>
        <w:t>indicators</w:t>
      </w:r>
      <w:r w:rsidRPr="00892D95">
        <w:rPr>
          <w:rFonts w:eastAsia="等线"/>
          <w:sz w:val="20"/>
          <w:szCs w:val="20"/>
          <w:lang w:eastAsia="zh-CN"/>
        </w:rPr>
        <w:t xml:space="preserve"> to show focus and generalization of different skills, and </w:t>
      </w:r>
      <w:r>
        <w:rPr>
          <w:rFonts w:eastAsia="等线"/>
          <w:sz w:val="20"/>
          <w:szCs w:val="20"/>
          <w:lang w:eastAsia="zh-CN"/>
        </w:rPr>
        <w:t xml:space="preserve">to </w:t>
      </w:r>
      <w:r w:rsidRPr="00892D95">
        <w:rPr>
          <w:rFonts w:eastAsia="等线"/>
          <w:sz w:val="20"/>
          <w:szCs w:val="20"/>
          <w:lang w:eastAsia="zh-CN"/>
        </w:rPr>
        <w:t>increase</w:t>
      </w:r>
      <w:r w:rsidRPr="0034046E">
        <w:t xml:space="preserve"> </w:t>
      </w:r>
      <w:r w:rsidRPr="0034046E">
        <w:rPr>
          <w:rFonts w:eastAsia="等线"/>
          <w:sz w:val="20"/>
          <w:szCs w:val="20"/>
          <w:lang w:eastAsia="zh-CN"/>
        </w:rPr>
        <w:t>intuitiveness</w:t>
      </w:r>
      <w:r w:rsidRPr="00892D95">
        <w:rPr>
          <w:rFonts w:eastAsia="等线"/>
          <w:sz w:val="20"/>
          <w:szCs w:val="20"/>
          <w:lang w:eastAsia="zh-CN"/>
        </w:rPr>
        <w:t xml:space="preserve"> and practic</w:t>
      </w:r>
      <w:r>
        <w:rPr>
          <w:rFonts w:eastAsia="等线"/>
          <w:sz w:val="20"/>
          <w:szCs w:val="20"/>
          <w:lang w:eastAsia="zh-CN"/>
        </w:rPr>
        <w:t>ality</w:t>
      </w:r>
      <w:r w:rsidRPr="00892D95">
        <w:rPr>
          <w:rFonts w:eastAsia="等线"/>
          <w:sz w:val="20"/>
          <w:szCs w:val="20"/>
          <w:lang w:eastAsia="zh-CN"/>
        </w:rPr>
        <w:t>.</w:t>
      </w:r>
      <w:r>
        <w:rPr>
          <w:rFonts w:eastAsia="等线"/>
          <w:sz w:val="20"/>
          <w:szCs w:val="20"/>
          <w:lang w:eastAsia="zh-CN"/>
        </w:rPr>
        <w:t xml:space="preserve"> T</w:t>
      </w:r>
      <w:r>
        <w:rPr>
          <w:rFonts w:eastAsia="等线" w:hint="eastAsia"/>
          <w:sz w:val="20"/>
          <w:szCs w:val="20"/>
          <w:lang w:eastAsia="zh-CN"/>
        </w:rPr>
        <w:t>he</w:t>
      </w:r>
      <w:r>
        <w:rPr>
          <w:rFonts w:eastAsia="等线"/>
          <w:sz w:val="20"/>
          <w:szCs w:val="20"/>
          <w:lang w:eastAsia="zh-CN"/>
        </w:rPr>
        <w:t xml:space="preserve"> e</w:t>
      </w:r>
      <w:r w:rsidRPr="006D77DC">
        <w:rPr>
          <w:rFonts w:eastAsia="等线"/>
          <w:sz w:val="20"/>
          <w:szCs w:val="20"/>
          <w:lang w:eastAsia="zh-CN"/>
        </w:rPr>
        <w:t>xamples of representative indicators</w:t>
      </w:r>
      <w:r>
        <w:rPr>
          <w:rFonts w:eastAsia="等线"/>
          <w:sz w:val="20"/>
          <w:szCs w:val="20"/>
          <w:lang w:eastAsia="zh-CN"/>
        </w:rPr>
        <w:t xml:space="preserve"> </w:t>
      </w:r>
      <w:r w:rsidRPr="0034046E">
        <w:rPr>
          <w:sz w:val="20"/>
          <w:szCs w:val="20"/>
        </w:rPr>
        <w:t>of skill</w:t>
      </w:r>
      <w:r w:rsidRPr="0034046E">
        <w:rPr>
          <w:rFonts w:hint="eastAsia"/>
          <w:sz w:val="20"/>
          <w:szCs w:val="20"/>
        </w:rPr>
        <w:t>s</w:t>
      </w:r>
      <w:r w:rsidRPr="0034046E">
        <w:rPr>
          <w:sz w:val="20"/>
          <w:szCs w:val="20"/>
        </w:rPr>
        <w:t xml:space="preserve"> demand</w:t>
      </w:r>
      <w:r>
        <w:rPr>
          <w:sz w:val="20"/>
          <w:szCs w:val="20"/>
        </w:rPr>
        <w:t xml:space="preserve"> </w:t>
      </w:r>
      <w:r w:rsidRPr="00892D95">
        <w:rPr>
          <w:rFonts w:eastAsia="等线"/>
          <w:sz w:val="20"/>
          <w:szCs w:val="20"/>
          <w:lang w:eastAsia="zh-CN"/>
        </w:rPr>
        <w:t>ind</w:t>
      </w:r>
      <w:r>
        <w:rPr>
          <w:rFonts w:eastAsia="等线"/>
          <w:sz w:val="20"/>
          <w:szCs w:val="20"/>
          <w:lang w:eastAsia="zh-CN"/>
        </w:rPr>
        <w:t>ex</w:t>
      </w:r>
      <w:r w:rsidRPr="00892D95">
        <w:rPr>
          <w:rFonts w:eastAsia="等线"/>
          <w:sz w:val="20"/>
          <w:szCs w:val="20"/>
          <w:lang w:eastAsia="zh-CN"/>
        </w:rPr>
        <w:t xml:space="preserve"> system</w:t>
      </w:r>
      <w:r>
        <w:rPr>
          <w:rFonts w:eastAsia="等线"/>
          <w:sz w:val="20"/>
          <w:szCs w:val="20"/>
          <w:lang w:eastAsia="zh-CN"/>
        </w:rPr>
        <w:t xml:space="preserve"> are</w:t>
      </w:r>
      <w:r w:rsidRPr="001F14C9">
        <w:rPr>
          <w:rFonts w:eastAsia="等线"/>
          <w:sz w:val="20"/>
          <w:szCs w:val="20"/>
          <w:lang w:eastAsia="zh-CN"/>
        </w:rPr>
        <w:t xml:space="preserve"> shown in </w:t>
      </w:r>
      <w:r>
        <w:rPr>
          <w:rFonts w:eastAsia="等线"/>
          <w:sz w:val="20"/>
          <w:szCs w:val="20"/>
          <w:lang w:eastAsia="zh-CN"/>
        </w:rPr>
        <w:t>Table</w:t>
      </w:r>
      <w:r w:rsidRPr="001F14C9">
        <w:rPr>
          <w:rFonts w:eastAsia="等线"/>
          <w:sz w:val="20"/>
          <w:szCs w:val="20"/>
          <w:lang w:eastAsia="zh-CN"/>
        </w:rPr>
        <w:t xml:space="preserve"> </w:t>
      </w:r>
      <w:r w:rsidR="00F61857">
        <w:rPr>
          <w:rFonts w:eastAsia="等线"/>
          <w:sz w:val="20"/>
          <w:szCs w:val="20"/>
          <w:lang w:eastAsia="zh-CN"/>
        </w:rPr>
        <w:t>4</w:t>
      </w:r>
      <w:r>
        <w:rPr>
          <w:rFonts w:eastAsia="等线" w:hint="eastAsia"/>
          <w:sz w:val="20"/>
          <w:szCs w:val="20"/>
          <w:lang w:eastAsia="zh-CN"/>
        </w:rPr>
        <w:t>.</w:t>
      </w:r>
    </w:p>
    <w:p w14:paraId="462B6E22" w14:textId="77777777" w:rsidR="00B46781" w:rsidRPr="00C057A0" w:rsidRDefault="00B46781" w:rsidP="00B46781">
      <w:pPr>
        <w:topLinePunct/>
        <w:adjustRightInd w:val="0"/>
        <w:snapToGrid w:val="0"/>
        <w:spacing w:after="0" w:line="240" w:lineRule="auto"/>
        <w:jc w:val="both"/>
        <w:rPr>
          <w:sz w:val="20"/>
          <w:szCs w:val="20"/>
        </w:rPr>
      </w:pPr>
    </w:p>
    <w:p w14:paraId="0B2CD6A9" w14:textId="48F356D6" w:rsidR="00B46781" w:rsidRPr="006D77DC" w:rsidRDefault="00B46781" w:rsidP="00B46781">
      <w:pPr>
        <w:adjustRightInd w:val="0"/>
        <w:snapToGrid w:val="0"/>
        <w:spacing w:after="0" w:line="240" w:lineRule="auto"/>
        <w:jc w:val="center"/>
        <w:rPr>
          <w:rFonts w:eastAsia="等线"/>
          <w:sz w:val="20"/>
          <w:szCs w:val="20"/>
          <w:lang w:eastAsia="zh-CN"/>
        </w:rPr>
      </w:pPr>
      <w:r w:rsidRPr="0034046E">
        <w:rPr>
          <w:sz w:val="20"/>
          <w:szCs w:val="20"/>
        </w:rPr>
        <w:t xml:space="preserve">Table </w:t>
      </w:r>
      <w:r w:rsidR="00F61857">
        <w:rPr>
          <w:sz w:val="20"/>
          <w:szCs w:val="20"/>
        </w:rPr>
        <w:t>4</w:t>
      </w:r>
      <w:r>
        <w:rPr>
          <w:sz w:val="20"/>
          <w:szCs w:val="20"/>
        </w:rPr>
        <w:t>:</w:t>
      </w:r>
      <w:r w:rsidRPr="0034046E">
        <w:rPr>
          <w:sz w:val="20"/>
          <w:szCs w:val="20"/>
        </w:rPr>
        <w:t xml:space="preserve"> </w:t>
      </w:r>
      <w:r w:rsidRPr="006D77DC">
        <w:rPr>
          <w:rFonts w:eastAsia="等线"/>
          <w:sz w:val="20"/>
          <w:szCs w:val="20"/>
          <w:lang w:eastAsia="zh-CN"/>
        </w:rPr>
        <w:t>Examples of representative indicators</w:t>
      </w:r>
      <w:r>
        <w:rPr>
          <w:rFonts w:eastAsia="等线"/>
          <w:sz w:val="20"/>
          <w:szCs w:val="20"/>
          <w:lang w:eastAsia="zh-CN"/>
        </w:rPr>
        <w:t xml:space="preserve"> </w:t>
      </w:r>
      <w:r w:rsidRPr="0034046E">
        <w:rPr>
          <w:sz w:val="20"/>
          <w:szCs w:val="20"/>
        </w:rPr>
        <w:t>of skill</w:t>
      </w:r>
      <w:r w:rsidRPr="0034046E">
        <w:rPr>
          <w:rFonts w:hint="eastAsia"/>
          <w:sz w:val="20"/>
          <w:szCs w:val="20"/>
        </w:rPr>
        <w:t>s</w:t>
      </w:r>
      <w:r w:rsidRPr="0034046E">
        <w:rPr>
          <w:sz w:val="20"/>
          <w:szCs w:val="20"/>
        </w:rPr>
        <w:t xml:space="preserve"> demand</w:t>
      </w:r>
      <w:r>
        <w:rPr>
          <w:sz w:val="20"/>
          <w:szCs w:val="20"/>
        </w:rPr>
        <w:t xml:space="preserve"> </w:t>
      </w:r>
      <w:r w:rsidRPr="00892D95">
        <w:rPr>
          <w:rFonts w:eastAsia="等线"/>
          <w:sz w:val="20"/>
          <w:szCs w:val="20"/>
          <w:lang w:eastAsia="zh-CN"/>
        </w:rPr>
        <w:t>ind</w:t>
      </w:r>
      <w:r>
        <w:rPr>
          <w:rFonts w:eastAsia="等线"/>
          <w:sz w:val="20"/>
          <w:szCs w:val="20"/>
          <w:lang w:eastAsia="zh-CN"/>
        </w:rPr>
        <w:t>ex</w:t>
      </w:r>
      <w:r w:rsidRPr="00892D95">
        <w:rPr>
          <w:rFonts w:eastAsia="等线"/>
          <w:sz w:val="20"/>
          <w:szCs w:val="20"/>
          <w:lang w:eastAsia="zh-CN"/>
        </w:rPr>
        <w:t xml:space="preserve"> system</w:t>
      </w:r>
      <w:r>
        <w:rPr>
          <w:rFonts w:eastAsia="等线"/>
          <w:sz w:val="20"/>
          <w:szCs w:val="20"/>
          <w:lang w:eastAsia="zh-CN"/>
        </w:rPr>
        <w:t>.</w:t>
      </w:r>
    </w:p>
    <w:tbl>
      <w:tblPr>
        <w:tblW w:w="11794" w:type="dxa"/>
        <w:jc w:val="center"/>
        <w:tblLook w:val="04A0" w:firstRow="1" w:lastRow="0" w:firstColumn="1" w:lastColumn="0" w:noHBand="0" w:noVBand="1"/>
      </w:tblPr>
      <w:tblGrid>
        <w:gridCol w:w="1306"/>
        <w:gridCol w:w="1957"/>
        <w:gridCol w:w="6595"/>
        <w:gridCol w:w="1936"/>
      </w:tblGrid>
      <w:tr w:rsidR="00B46781" w:rsidRPr="00687082" w14:paraId="4547BE43" w14:textId="77777777" w:rsidTr="00786C5E">
        <w:trPr>
          <w:trHeight w:val="283"/>
          <w:jc w:val="center"/>
        </w:trPr>
        <w:tc>
          <w:tcPr>
            <w:tcW w:w="1306" w:type="dxa"/>
            <w:tcBorders>
              <w:top w:val="single" w:sz="12" w:space="0" w:color="auto"/>
              <w:bottom w:val="single" w:sz="4" w:space="0" w:color="auto"/>
              <w:right w:val="single" w:sz="4" w:space="0" w:color="auto"/>
            </w:tcBorders>
            <w:shd w:val="clear" w:color="auto" w:fill="auto"/>
            <w:vAlign w:val="center"/>
          </w:tcPr>
          <w:p w14:paraId="5233CFBC" w14:textId="77777777" w:rsidR="00B46781" w:rsidRPr="00687082" w:rsidRDefault="00B46781" w:rsidP="00786C5E">
            <w:pPr>
              <w:spacing w:after="0" w:line="240" w:lineRule="auto"/>
              <w:jc w:val="center"/>
              <w:rPr>
                <w:rFonts w:eastAsia="等线"/>
                <w:color w:val="0D0D0D"/>
                <w:kern w:val="2"/>
                <w:sz w:val="18"/>
                <w:szCs w:val="18"/>
              </w:rPr>
            </w:pPr>
            <w:r w:rsidRPr="00687082">
              <w:rPr>
                <w:rFonts w:eastAsia="等线"/>
                <w:kern w:val="2"/>
                <w:sz w:val="18"/>
                <w:szCs w:val="18"/>
                <w:lang w:eastAsia="zh-CN"/>
              </w:rPr>
              <w:t>Industry</w:t>
            </w:r>
          </w:p>
        </w:tc>
        <w:tc>
          <w:tcPr>
            <w:tcW w:w="1984" w:type="dxa"/>
            <w:tcBorders>
              <w:top w:val="single" w:sz="12" w:space="0" w:color="auto"/>
              <w:left w:val="single" w:sz="4" w:space="0" w:color="auto"/>
              <w:bottom w:val="single" w:sz="4" w:space="0" w:color="auto"/>
              <w:right w:val="single" w:sz="4" w:space="0" w:color="auto"/>
            </w:tcBorders>
            <w:shd w:val="clear" w:color="auto" w:fill="auto"/>
            <w:vAlign w:val="center"/>
          </w:tcPr>
          <w:p w14:paraId="28B53DEF" w14:textId="77777777" w:rsidR="00B46781" w:rsidRPr="00687082" w:rsidRDefault="00B46781" w:rsidP="00786C5E">
            <w:pPr>
              <w:spacing w:after="0" w:line="240" w:lineRule="auto"/>
              <w:jc w:val="center"/>
              <w:rPr>
                <w:rFonts w:eastAsia="等线"/>
                <w:color w:val="0D0D0D"/>
                <w:kern w:val="2"/>
                <w:sz w:val="18"/>
                <w:szCs w:val="18"/>
              </w:rPr>
            </w:pPr>
            <w:r w:rsidRPr="00687082">
              <w:rPr>
                <w:rFonts w:eastAsia="等线"/>
                <w:kern w:val="2"/>
                <w:sz w:val="18"/>
                <w:szCs w:val="18"/>
                <w:lang w:eastAsia="zh-CN"/>
              </w:rPr>
              <w:t>Technical/Core Skills</w:t>
            </w:r>
          </w:p>
        </w:tc>
        <w:tc>
          <w:tcPr>
            <w:tcW w:w="6803" w:type="dxa"/>
            <w:tcBorders>
              <w:top w:val="single" w:sz="12" w:space="0" w:color="auto"/>
              <w:left w:val="single" w:sz="4" w:space="0" w:color="auto"/>
              <w:bottom w:val="single" w:sz="4" w:space="0" w:color="auto"/>
              <w:right w:val="single" w:sz="4" w:space="0" w:color="auto"/>
            </w:tcBorders>
            <w:shd w:val="clear" w:color="auto" w:fill="auto"/>
            <w:vAlign w:val="center"/>
          </w:tcPr>
          <w:p w14:paraId="4C15BD1C" w14:textId="77777777" w:rsidR="00B46781" w:rsidRPr="00687082" w:rsidRDefault="00B46781" w:rsidP="00786C5E">
            <w:pPr>
              <w:spacing w:after="0" w:line="240" w:lineRule="auto"/>
              <w:jc w:val="center"/>
              <w:rPr>
                <w:rFonts w:eastAsia="等线"/>
                <w:color w:val="0D0D0D"/>
                <w:kern w:val="2"/>
                <w:sz w:val="18"/>
                <w:szCs w:val="18"/>
              </w:rPr>
            </w:pPr>
            <w:r w:rsidRPr="00687082">
              <w:rPr>
                <w:rFonts w:eastAsia="等线"/>
                <w:kern w:val="2"/>
                <w:sz w:val="18"/>
                <w:szCs w:val="18"/>
                <w:lang w:eastAsia="zh-CN"/>
              </w:rPr>
              <w:t>Business/Auxiliary Skills</w:t>
            </w:r>
          </w:p>
        </w:tc>
        <w:tc>
          <w:tcPr>
            <w:tcW w:w="1701" w:type="dxa"/>
            <w:tcBorders>
              <w:top w:val="single" w:sz="12" w:space="0" w:color="auto"/>
              <w:left w:val="single" w:sz="4" w:space="0" w:color="auto"/>
              <w:bottom w:val="single" w:sz="4" w:space="0" w:color="auto"/>
            </w:tcBorders>
            <w:shd w:val="clear" w:color="auto" w:fill="auto"/>
            <w:vAlign w:val="center"/>
          </w:tcPr>
          <w:p w14:paraId="7904B95B" w14:textId="77777777" w:rsidR="00B46781" w:rsidRPr="00687082" w:rsidRDefault="00B46781" w:rsidP="00786C5E">
            <w:pPr>
              <w:spacing w:after="0" w:line="240" w:lineRule="auto"/>
              <w:jc w:val="center"/>
              <w:rPr>
                <w:rFonts w:eastAsia="等线"/>
                <w:color w:val="0D0D0D"/>
                <w:kern w:val="2"/>
                <w:sz w:val="18"/>
                <w:szCs w:val="18"/>
              </w:rPr>
            </w:pPr>
            <w:r w:rsidRPr="00687082">
              <w:rPr>
                <w:rFonts w:eastAsia="等线"/>
                <w:kern w:val="2"/>
                <w:sz w:val="18"/>
                <w:szCs w:val="18"/>
                <w:lang w:eastAsia="zh-CN"/>
              </w:rPr>
              <w:t>Quality/Comprehensive Skills</w:t>
            </w:r>
          </w:p>
        </w:tc>
      </w:tr>
      <w:tr w:rsidR="00B46781" w:rsidRPr="00687082" w14:paraId="2ACA5835" w14:textId="77777777" w:rsidTr="00786C5E">
        <w:trPr>
          <w:jc w:val="center"/>
        </w:trPr>
        <w:tc>
          <w:tcPr>
            <w:tcW w:w="1306" w:type="dxa"/>
            <w:tcBorders>
              <w:top w:val="single" w:sz="4" w:space="0" w:color="auto"/>
              <w:bottom w:val="single" w:sz="4" w:space="0" w:color="auto"/>
              <w:right w:val="single" w:sz="4" w:space="0" w:color="auto"/>
            </w:tcBorders>
            <w:shd w:val="clear" w:color="auto" w:fill="auto"/>
            <w:vAlign w:val="center"/>
          </w:tcPr>
          <w:p w14:paraId="6C5AE0E3" w14:textId="77777777" w:rsidR="00B46781" w:rsidRPr="00687082" w:rsidRDefault="00B46781" w:rsidP="00786C5E">
            <w:pPr>
              <w:spacing w:after="0" w:line="240" w:lineRule="auto"/>
              <w:jc w:val="center"/>
              <w:rPr>
                <w:rFonts w:eastAsia="等线"/>
                <w:color w:val="0D0D0D"/>
                <w:kern w:val="2"/>
                <w:sz w:val="18"/>
                <w:szCs w:val="18"/>
              </w:rPr>
            </w:pPr>
            <w:r w:rsidRPr="00687082">
              <w:rPr>
                <w:rFonts w:eastAsia="等线"/>
                <w:color w:val="0D0D0D"/>
                <w:kern w:val="2"/>
                <w:sz w:val="18"/>
                <w:szCs w:val="18"/>
              </w:rPr>
              <w:t>IT</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7572486B" w14:textId="77777777" w:rsidR="00B46781" w:rsidRPr="00687082" w:rsidRDefault="00B46781" w:rsidP="00786C5E">
            <w:pPr>
              <w:spacing w:after="0" w:line="240" w:lineRule="auto"/>
              <w:rPr>
                <w:rFonts w:eastAsia="等线"/>
                <w:color w:val="0D0D0D"/>
                <w:kern w:val="2"/>
                <w:sz w:val="18"/>
                <w:szCs w:val="18"/>
              </w:rPr>
            </w:pPr>
            <w:r w:rsidRPr="00687082">
              <w:rPr>
                <w:rFonts w:eastAsia="等线"/>
                <w:color w:val="0D0D0D"/>
                <w:kern w:val="2"/>
                <w:sz w:val="18"/>
                <w:szCs w:val="18"/>
              </w:rPr>
              <w:t>Data Analysis</w:t>
            </w:r>
          </w:p>
          <w:p w14:paraId="3C5116B3" w14:textId="77777777" w:rsidR="00B46781" w:rsidRPr="00687082" w:rsidRDefault="00B46781" w:rsidP="00786C5E">
            <w:pPr>
              <w:spacing w:after="0" w:line="240" w:lineRule="auto"/>
              <w:rPr>
                <w:color w:val="0D0D0D"/>
                <w:kern w:val="2"/>
                <w:sz w:val="18"/>
                <w:szCs w:val="18"/>
              </w:rPr>
            </w:pPr>
          </w:p>
          <w:p w14:paraId="0DE0A52D" w14:textId="77777777" w:rsidR="00B46781" w:rsidRPr="00687082" w:rsidRDefault="00B46781" w:rsidP="00786C5E">
            <w:pPr>
              <w:spacing w:after="0" w:line="240" w:lineRule="auto"/>
              <w:rPr>
                <w:rFonts w:eastAsia="等线"/>
                <w:color w:val="0D0D0D"/>
                <w:kern w:val="2"/>
                <w:sz w:val="18"/>
                <w:szCs w:val="18"/>
              </w:rPr>
            </w:pPr>
            <w:r w:rsidRPr="00687082">
              <w:rPr>
                <w:rFonts w:eastAsia="等线"/>
                <w:color w:val="0D0D0D"/>
                <w:kern w:val="2"/>
                <w:sz w:val="18"/>
                <w:szCs w:val="18"/>
                <w:lang w:eastAsia="zh-CN"/>
              </w:rPr>
              <w:t>New</w:t>
            </w:r>
            <w:r w:rsidRPr="00687082">
              <w:rPr>
                <w:rFonts w:eastAsia="等线"/>
                <w:color w:val="0D0D0D"/>
                <w:kern w:val="2"/>
                <w:sz w:val="18"/>
                <w:szCs w:val="18"/>
              </w:rPr>
              <w:t xml:space="preserve"> Media Operation</w:t>
            </w:r>
          </w:p>
        </w:tc>
        <w:tc>
          <w:tcPr>
            <w:tcW w:w="6803" w:type="dxa"/>
            <w:tcBorders>
              <w:top w:val="single" w:sz="4" w:space="0" w:color="auto"/>
              <w:left w:val="single" w:sz="4" w:space="0" w:color="auto"/>
              <w:bottom w:val="single" w:sz="4" w:space="0" w:color="auto"/>
              <w:right w:val="single" w:sz="4" w:space="0" w:color="auto"/>
            </w:tcBorders>
            <w:shd w:val="clear" w:color="auto" w:fill="auto"/>
          </w:tcPr>
          <w:p w14:paraId="7E2D6225"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t>Security control, machine learning, programming technology, programming language, parallel computing, program development, storage technology, etc</w:t>
            </w:r>
            <w:r>
              <w:rPr>
                <w:color w:val="0D0D0D"/>
                <w:kern w:val="2"/>
                <w:sz w:val="18"/>
                <w:szCs w:val="18"/>
              </w:rPr>
              <w:t>.</w:t>
            </w:r>
            <w:r w:rsidRPr="00687082">
              <w:rPr>
                <w:color w:val="0D0D0D"/>
                <w:kern w:val="2"/>
                <w:sz w:val="18"/>
                <w:szCs w:val="18"/>
              </w:rPr>
              <w:t>;</w:t>
            </w:r>
          </w:p>
          <w:p w14:paraId="2E1B2B7D"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t>Baidu bidding, shopping search, keyword search, bidding ranking, media planning, media promotion, brand planning, brand marketing, etc</w:t>
            </w:r>
            <w:r>
              <w:rPr>
                <w:color w:val="0D0D0D"/>
                <w:kern w:val="2"/>
                <w:sz w:val="18"/>
                <w:szCs w:val="18"/>
              </w:rPr>
              <w:t>.</w:t>
            </w:r>
            <w:r w:rsidRPr="00687082">
              <w:rPr>
                <w:color w:val="0D0D0D"/>
                <w:kern w:val="2"/>
                <w:sz w:val="18"/>
                <w:szCs w:val="18"/>
              </w:rPr>
              <w:t>;</w:t>
            </w:r>
          </w:p>
        </w:tc>
        <w:tc>
          <w:tcPr>
            <w:tcW w:w="1701" w:type="dxa"/>
            <w:vMerge w:val="restart"/>
            <w:tcBorders>
              <w:top w:val="single" w:sz="4" w:space="0" w:color="auto"/>
              <w:left w:val="single" w:sz="4" w:space="0" w:color="auto"/>
            </w:tcBorders>
            <w:shd w:val="clear" w:color="auto" w:fill="auto"/>
          </w:tcPr>
          <w:p w14:paraId="63603299"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t xml:space="preserve">security awareness, reasonable suggestion, technical support, information feedback, strict implementation, remedial measures, honest, </w:t>
            </w:r>
          </w:p>
          <w:p w14:paraId="7C820FC3"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t xml:space="preserve">dependable, trustworthy, </w:t>
            </w:r>
          </w:p>
          <w:p w14:paraId="24A3B988"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t xml:space="preserve">take risks, </w:t>
            </w:r>
          </w:p>
          <w:p w14:paraId="38115C77"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t xml:space="preserve">abstract thinking, innovation ability, independent thinking, dedication, communication, </w:t>
            </w:r>
          </w:p>
          <w:p w14:paraId="0D1514B4"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t xml:space="preserve">mutual assistance, cooperation, </w:t>
            </w:r>
          </w:p>
          <w:p w14:paraId="7CC7FE33"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t xml:space="preserve">active participation, lucubration, </w:t>
            </w:r>
          </w:p>
          <w:p w14:paraId="1F6FEF4D"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t xml:space="preserve">quick reaction, </w:t>
            </w:r>
          </w:p>
          <w:p w14:paraId="243C31B8"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t xml:space="preserve">logical thinking, collaboration, </w:t>
            </w:r>
          </w:p>
          <w:p w14:paraId="344C2408"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t xml:space="preserve">fighting spirit, responsible, adaptability, </w:t>
            </w:r>
          </w:p>
          <w:p w14:paraId="680F059E"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t xml:space="preserve">good attitude, </w:t>
            </w:r>
          </w:p>
          <w:p w14:paraId="23577FE0"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lastRenderedPageBreak/>
              <w:t xml:space="preserve">team spirit, </w:t>
            </w:r>
          </w:p>
          <w:p w14:paraId="6ED1896B"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t xml:space="preserve">strategic thinking, </w:t>
            </w:r>
          </w:p>
          <w:p w14:paraId="7791ADED" w14:textId="77777777" w:rsidR="00B46781" w:rsidRPr="00687082" w:rsidRDefault="00B46781" w:rsidP="00786C5E">
            <w:pPr>
              <w:spacing w:after="0" w:line="240" w:lineRule="auto"/>
              <w:rPr>
                <w:rFonts w:eastAsia="等线"/>
                <w:color w:val="0D0D0D"/>
                <w:kern w:val="2"/>
                <w:sz w:val="18"/>
                <w:szCs w:val="18"/>
              </w:rPr>
            </w:pPr>
            <w:r w:rsidRPr="00687082">
              <w:rPr>
                <w:color w:val="0D0D0D"/>
                <w:kern w:val="2"/>
                <w:sz w:val="18"/>
                <w:szCs w:val="18"/>
              </w:rPr>
              <w:t>self-management, rigorousness, etc.</w:t>
            </w:r>
          </w:p>
        </w:tc>
      </w:tr>
      <w:tr w:rsidR="00B46781" w:rsidRPr="00687082" w14:paraId="2B300C86" w14:textId="77777777" w:rsidTr="00786C5E">
        <w:trPr>
          <w:jc w:val="center"/>
        </w:trPr>
        <w:tc>
          <w:tcPr>
            <w:tcW w:w="1306" w:type="dxa"/>
            <w:tcBorders>
              <w:top w:val="single" w:sz="4" w:space="0" w:color="auto"/>
              <w:bottom w:val="single" w:sz="4" w:space="0" w:color="auto"/>
              <w:right w:val="single" w:sz="4" w:space="0" w:color="auto"/>
            </w:tcBorders>
            <w:shd w:val="clear" w:color="auto" w:fill="auto"/>
            <w:vAlign w:val="center"/>
          </w:tcPr>
          <w:p w14:paraId="2FA6AD84" w14:textId="77777777" w:rsidR="00B46781" w:rsidRPr="00687082" w:rsidRDefault="00B46781" w:rsidP="00786C5E">
            <w:pPr>
              <w:spacing w:after="0" w:line="240" w:lineRule="auto"/>
              <w:jc w:val="center"/>
              <w:rPr>
                <w:rFonts w:eastAsia="等线"/>
                <w:color w:val="0D0D0D"/>
                <w:kern w:val="2"/>
                <w:sz w:val="18"/>
                <w:szCs w:val="18"/>
              </w:rPr>
            </w:pPr>
            <w:r w:rsidRPr="00687082">
              <w:rPr>
                <w:rFonts w:eastAsia="等线"/>
                <w:kern w:val="2"/>
                <w:sz w:val="18"/>
                <w:szCs w:val="18"/>
                <w:lang w:eastAsia="zh-CN"/>
              </w:rPr>
              <w:t>Finance</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285B66A3" w14:textId="77777777" w:rsidR="00B46781" w:rsidRPr="00687082" w:rsidRDefault="00B46781" w:rsidP="00786C5E">
            <w:pPr>
              <w:spacing w:after="0" w:line="240" w:lineRule="auto"/>
              <w:rPr>
                <w:rFonts w:eastAsia="等线"/>
                <w:color w:val="0D0D0D"/>
                <w:kern w:val="2"/>
                <w:sz w:val="18"/>
                <w:szCs w:val="18"/>
              </w:rPr>
            </w:pPr>
            <w:r w:rsidRPr="00687082">
              <w:rPr>
                <w:rFonts w:eastAsia="等线"/>
                <w:color w:val="0D0D0D"/>
                <w:kern w:val="2"/>
                <w:sz w:val="18"/>
                <w:szCs w:val="18"/>
              </w:rPr>
              <w:t>Financial Research</w:t>
            </w:r>
          </w:p>
          <w:p w14:paraId="557D5235" w14:textId="77777777" w:rsidR="00B46781" w:rsidRPr="00687082" w:rsidRDefault="00B46781" w:rsidP="00786C5E">
            <w:pPr>
              <w:spacing w:after="0" w:line="240" w:lineRule="auto"/>
              <w:rPr>
                <w:rFonts w:eastAsia="等线"/>
                <w:color w:val="0D0D0D"/>
                <w:kern w:val="2"/>
                <w:sz w:val="18"/>
                <w:szCs w:val="18"/>
              </w:rPr>
            </w:pPr>
          </w:p>
          <w:p w14:paraId="43C790AC" w14:textId="77777777" w:rsidR="00B46781" w:rsidRPr="00687082" w:rsidRDefault="00B46781" w:rsidP="00786C5E">
            <w:pPr>
              <w:spacing w:after="0" w:line="240" w:lineRule="auto"/>
              <w:rPr>
                <w:rFonts w:eastAsia="等线"/>
                <w:color w:val="0D0D0D"/>
                <w:kern w:val="2"/>
                <w:sz w:val="18"/>
                <w:szCs w:val="18"/>
              </w:rPr>
            </w:pPr>
            <w:r w:rsidRPr="00687082">
              <w:rPr>
                <w:rFonts w:eastAsia="等线"/>
                <w:color w:val="0D0D0D"/>
                <w:kern w:val="2"/>
                <w:sz w:val="18"/>
                <w:szCs w:val="18"/>
              </w:rPr>
              <w:t>Investment Analysis</w:t>
            </w:r>
          </w:p>
        </w:tc>
        <w:tc>
          <w:tcPr>
            <w:tcW w:w="6803" w:type="dxa"/>
            <w:tcBorders>
              <w:top w:val="single" w:sz="4" w:space="0" w:color="auto"/>
              <w:left w:val="single" w:sz="4" w:space="0" w:color="auto"/>
              <w:bottom w:val="single" w:sz="4" w:space="0" w:color="auto"/>
              <w:right w:val="single" w:sz="4" w:space="0" w:color="auto"/>
            </w:tcBorders>
            <w:shd w:val="clear" w:color="auto" w:fill="auto"/>
          </w:tcPr>
          <w:p w14:paraId="5A05F305"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t>Financial investment, risk management, financial statements, accounting calculation, stock trading, equity investment, property management, etc</w:t>
            </w:r>
            <w:r>
              <w:rPr>
                <w:color w:val="0D0D0D"/>
                <w:kern w:val="2"/>
                <w:sz w:val="18"/>
                <w:szCs w:val="18"/>
              </w:rPr>
              <w:t>.</w:t>
            </w:r>
            <w:r w:rsidRPr="00687082">
              <w:rPr>
                <w:color w:val="0D0D0D"/>
                <w:kern w:val="2"/>
                <w:sz w:val="18"/>
                <w:szCs w:val="18"/>
              </w:rPr>
              <w:t>;</w:t>
            </w:r>
          </w:p>
          <w:p w14:paraId="3148ED2B"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t>Investment management, investment strategy, investment plan, investment advice, investment decision, investment consultation, investment portfolio, etc</w:t>
            </w:r>
            <w:r>
              <w:rPr>
                <w:color w:val="0D0D0D"/>
                <w:kern w:val="2"/>
                <w:sz w:val="18"/>
                <w:szCs w:val="18"/>
              </w:rPr>
              <w:t>.</w:t>
            </w:r>
            <w:r w:rsidRPr="00687082">
              <w:rPr>
                <w:color w:val="0D0D0D"/>
                <w:kern w:val="2"/>
                <w:sz w:val="18"/>
                <w:szCs w:val="18"/>
              </w:rPr>
              <w:t>;</w:t>
            </w:r>
          </w:p>
        </w:tc>
        <w:tc>
          <w:tcPr>
            <w:tcW w:w="1701" w:type="dxa"/>
            <w:vMerge/>
            <w:tcBorders>
              <w:left w:val="single" w:sz="4" w:space="0" w:color="auto"/>
            </w:tcBorders>
            <w:shd w:val="clear" w:color="auto" w:fill="auto"/>
          </w:tcPr>
          <w:p w14:paraId="55BF691B" w14:textId="77777777" w:rsidR="00B46781" w:rsidRPr="00687082" w:rsidRDefault="00B46781" w:rsidP="00786C5E">
            <w:pPr>
              <w:spacing w:after="0" w:line="240" w:lineRule="auto"/>
              <w:rPr>
                <w:rFonts w:eastAsia="等线"/>
                <w:color w:val="0D0D0D"/>
                <w:kern w:val="2"/>
                <w:sz w:val="20"/>
                <w:szCs w:val="20"/>
              </w:rPr>
            </w:pPr>
          </w:p>
        </w:tc>
      </w:tr>
      <w:tr w:rsidR="00B46781" w:rsidRPr="00687082" w14:paraId="5FD27D94" w14:textId="77777777" w:rsidTr="00786C5E">
        <w:trPr>
          <w:jc w:val="center"/>
        </w:trPr>
        <w:tc>
          <w:tcPr>
            <w:tcW w:w="1306" w:type="dxa"/>
            <w:tcBorders>
              <w:top w:val="single" w:sz="4" w:space="0" w:color="auto"/>
              <w:bottom w:val="single" w:sz="4" w:space="0" w:color="auto"/>
              <w:right w:val="single" w:sz="4" w:space="0" w:color="auto"/>
            </w:tcBorders>
            <w:shd w:val="clear" w:color="auto" w:fill="auto"/>
            <w:vAlign w:val="center"/>
          </w:tcPr>
          <w:p w14:paraId="6D5D30BE" w14:textId="77777777" w:rsidR="00B46781" w:rsidRPr="00687082" w:rsidRDefault="00B46781" w:rsidP="00786C5E">
            <w:pPr>
              <w:spacing w:after="0" w:line="240" w:lineRule="auto"/>
              <w:jc w:val="center"/>
              <w:rPr>
                <w:rFonts w:eastAsia="等线"/>
                <w:color w:val="0D0D0D"/>
                <w:kern w:val="2"/>
                <w:sz w:val="18"/>
                <w:szCs w:val="18"/>
              </w:rPr>
            </w:pPr>
            <w:r w:rsidRPr="00687082">
              <w:rPr>
                <w:rFonts w:eastAsia="等线"/>
                <w:kern w:val="2"/>
                <w:sz w:val="18"/>
                <w:szCs w:val="18"/>
                <w:lang w:eastAsia="zh-CN"/>
              </w:rPr>
              <w:t>Real Estate and Construction</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2B23CE7A" w14:textId="77777777" w:rsidR="00B46781" w:rsidRPr="00687082" w:rsidRDefault="00B46781" w:rsidP="00786C5E">
            <w:pPr>
              <w:spacing w:after="0" w:line="240" w:lineRule="auto"/>
              <w:rPr>
                <w:rFonts w:eastAsia="等线"/>
                <w:color w:val="0D0D0D"/>
                <w:kern w:val="2"/>
                <w:sz w:val="18"/>
                <w:szCs w:val="18"/>
              </w:rPr>
            </w:pPr>
            <w:r w:rsidRPr="00687082">
              <w:rPr>
                <w:rFonts w:eastAsia="等线"/>
                <w:color w:val="0D0D0D"/>
                <w:kern w:val="2"/>
                <w:sz w:val="18"/>
                <w:szCs w:val="18"/>
              </w:rPr>
              <w:t>Architectural Design</w:t>
            </w:r>
          </w:p>
          <w:p w14:paraId="17B4F610" w14:textId="77777777" w:rsidR="00B46781" w:rsidRPr="00687082" w:rsidRDefault="00B46781" w:rsidP="00786C5E">
            <w:pPr>
              <w:spacing w:after="0" w:line="240" w:lineRule="auto"/>
              <w:rPr>
                <w:rFonts w:eastAsia="等线"/>
                <w:color w:val="0D0D0D"/>
                <w:kern w:val="2"/>
                <w:sz w:val="18"/>
                <w:szCs w:val="18"/>
              </w:rPr>
            </w:pPr>
          </w:p>
          <w:p w14:paraId="14509231" w14:textId="77777777" w:rsidR="00B46781" w:rsidRPr="00687082" w:rsidRDefault="00B46781" w:rsidP="00786C5E">
            <w:pPr>
              <w:spacing w:after="0" w:line="240" w:lineRule="auto"/>
              <w:rPr>
                <w:color w:val="0D0D0D"/>
                <w:kern w:val="2"/>
                <w:sz w:val="18"/>
                <w:szCs w:val="18"/>
              </w:rPr>
            </w:pPr>
            <w:r w:rsidRPr="00687082">
              <w:rPr>
                <w:rFonts w:eastAsia="等线"/>
                <w:color w:val="0D0D0D"/>
                <w:kern w:val="2"/>
                <w:sz w:val="18"/>
                <w:szCs w:val="18"/>
              </w:rPr>
              <w:t>Real Estate Planning</w:t>
            </w:r>
          </w:p>
        </w:tc>
        <w:tc>
          <w:tcPr>
            <w:tcW w:w="6803" w:type="dxa"/>
            <w:tcBorders>
              <w:top w:val="single" w:sz="4" w:space="0" w:color="auto"/>
              <w:left w:val="single" w:sz="4" w:space="0" w:color="auto"/>
              <w:bottom w:val="single" w:sz="4" w:space="0" w:color="auto"/>
              <w:right w:val="single" w:sz="4" w:space="0" w:color="auto"/>
            </w:tcBorders>
            <w:shd w:val="clear" w:color="auto" w:fill="auto"/>
          </w:tcPr>
          <w:p w14:paraId="72051520"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t>Quality control, urban planning, engineering design, process inspection, architectural planning, architectural energy</w:t>
            </w:r>
            <w:r w:rsidRPr="00687082">
              <w:rPr>
                <w:rFonts w:eastAsia="等线"/>
                <w:kern w:val="2"/>
                <w:sz w:val="18"/>
                <w:szCs w:val="18"/>
              </w:rPr>
              <w:t xml:space="preserve"> </w:t>
            </w:r>
            <w:r w:rsidRPr="00687082">
              <w:rPr>
                <w:color w:val="0D0D0D"/>
                <w:kern w:val="2"/>
                <w:sz w:val="18"/>
                <w:szCs w:val="18"/>
              </w:rPr>
              <w:t>conservation, architectural evaluation, etc</w:t>
            </w:r>
            <w:r>
              <w:rPr>
                <w:color w:val="0D0D0D"/>
                <w:kern w:val="2"/>
                <w:sz w:val="18"/>
                <w:szCs w:val="18"/>
              </w:rPr>
              <w:t>.</w:t>
            </w:r>
            <w:r w:rsidRPr="00687082">
              <w:rPr>
                <w:color w:val="0D0D0D"/>
                <w:kern w:val="2"/>
                <w:sz w:val="18"/>
                <w:szCs w:val="18"/>
              </w:rPr>
              <w:t>;</w:t>
            </w:r>
          </w:p>
          <w:p w14:paraId="480856B9" w14:textId="77777777" w:rsidR="00B46781" w:rsidRPr="00687082" w:rsidRDefault="00B46781" w:rsidP="00786C5E">
            <w:pPr>
              <w:spacing w:after="0" w:line="240" w:lineRule="auto"/>
              <w:rPr>
                <w:rFonts w:eastAsia="等线"/>
                <w:color w:val="0D0D0D"/>
                <w:kern w:val="2"/>
                <w:sz w:val="18"/>
                <w:szCs w:val="18"/>
              </w:rPr>
            </w:pPr>
            <w:r w:rsidRPr="00687082">
              <w:rPr>
                <w:color w:val="0D0D0D"/>
                <w:kern w:val="2"/>
                <w:sz w:val="18"/>
                <w:szCs w:val="18"/>
              </w:rPr>
              <w:t>Financing plan, regional planning, regional development, market expansion, market development, market research, quality supervision, quality inspection, etc</w:t>
            </w:r>
            <w:r>
              <w:rPr>
                <w:color w:val="0D0D0D"/>
                <w:kern w:val="2"/>
                <w:sz w:val="18"/>
                <w:szCs w:val="18"/>
              </w:rPr>
              <w:t>.</w:t>
            </w:r>
            <w:r w:rsidRPr="00687082">
              <w:rPr>
                <w:color w:val="0D0D0D"/>
                <w:kern w:val="2"/>
                <w:sz w:val="18"/>
                <w:szCs w:val="18"/>
              </w:rPr>
              <w:t>;</w:t>
            </w:r>
          </w:p>
        </w:tc>
        <w:tc>
          <w:tcPr>
            <w:tcW w:w="1701" w:type="dxa"/>
            <w:vMerge/>
            <w:tcBorders>
              <w:left w:val="single" w:sz="4" w:space="0" w:color="auto"/>
            </w:tcBorders>
            <w:shd w:val="clear" w:color="auto" w:fill="auto"/>
          </w:tcPr>
          <w:p w14:paraId="02F3D8D8" w14:textId="77777777" w:rsidR="00B46781" w:rsidRPr="00687082" w:rsidRDefault="00B46781" w:rsidP="00786C5E">
            <w:pPr>
              <w:spacing w:after="0" w:line="240" w:lineRule="auto"/>
              <w:rPr>
                <w:rFonts w:eastAsia="等线"/>
                <w:color w:val="0D0D0D"/>
                <w:kern w:val="2"/>
                <w:sz w:val="20"/>
                <w:szCs w:val="20"/>
              </w:rPr>
            </w:pPr>
          </w:p>
        </w:tc>
      </w:tr>
      <w:tr w:rsidR="00B46781" w:rsidRPr="00687082" w14:paraId="7EFC0865" w14:textId="77777777" w:rsidTr="00786C5E">
        <w:trPr>
          <w:jc w:val="center"/>
        </w:trPr>
        <w:tc>
          <w:tcPr>
            <w:tcW w:w="1306" w:type="dxa"/>
            <w:tcBorders>
              <w:top w:val="single" w:sz="4" w:space="0" w:color="auto"/>
              <w:bottom w:val="single" w:sz="4" w:space="0" w:color="auto"/>
              <w:right w:val="single" w:sz="4" w:space="0" w:color="auto"/>
            </w:tcBorders>
            <w:shd w:val="clear" w:color="auto" w:fill="auto"/>
            <w:vAlign w:val="center"/>
          </w:tcPr>
          <w:p w14:paraId="29288FEE" w14:textId="77777777" w:rsidR="00B46781" w:rsidRPr="00687082" w:rsidRDefault="00B46781" w:rsidP="00786C5E">
            <w:pPr>
              <w:spacing w:after="0" w:line="240" w:lineRule="auto"/>
              <w:jc w:val="center"/>
              <w:rPr>
                <w:rFonts w:eastAsia="等线"/>
                <w:color w:val="0D0D0D"/>
                <w:kern w:val="2"/>
                <w:sz w:val="18"/>
                <w:szCs w:val="18"/>
              </w:rPr>
            </w:pPr>
            <w:r w:rsidRPr="00687082">
              <w:rPr>
                <w:rFonts w:eastAsia="等线"/>
                <w:kern w:val="2"/>
                <w:sz w:val="18"/>
                <w:szCs w:val="18"/>
                <w:lang w:eastAsia="zh-CN"/>
              </w:rPr>
              <w:t>Retail and Logistics</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14265CEE" w14:textId="77777777" w:rsidR="00B46781" w:rsidRPr="00687082" w:rsidRDefault="00B46781" w:rsidP="00786C5E">
            <w:pPr>
              <w:spacing w:after="0" w:line="240" w:lineRule="auto"/>
              <w:rPr>
                <w:rFonts w:eastAsia="等线"/>
                <w:color w:val="0D0D0D"/>
                <w:kern w:val="2"/>
                <w:sz w:val="18"/>
                <w:szCs w:val="18"/>
              </w:rPr>
            </w:pPr>
            <w:r w:rsidRPr="00687082">
              <w:rPr>
                <w:rFonts w:eastAsia="等线"/>
                <w:color w:val="0D0D0D"/>
                <w:kern w:val="2"/>
                <w:sz w:val="18"/>
                <w:szCs w:val="18"/>
              </w:rPr>
              <w:t>PM</w:t>
            </w:r>
          </w:p>
          <w:p w14:paraId="1EC7C42B" w14:textId="77777777" w:rsidR="00B46781" w:rsidRPr="00687082" w:rsidRDefault="00B46781" w:rsidP="00786C5E">
            <w:pPr>
              <w:spacing w:after="0" w:line="240" w:lineRule="auto"/>
              <w:rPr>
                <w:rFonts w:eastAsia="等线"/>
                <w:color w:val="0D0D0D"/>
                <w:kern w:val="2"/>
                <w:sz w:val="18"/>
                <w:szCs w:val="18"/>
              </w:rPr>
            </w:pPr>
          </w:p>
          <w:p w14:paraId="70BD77D1" w14:textId="77777777" w:rsidR="00B46781" w:rsidRPr="00687082" w:rsidRDefault="00B46781" w:rsidP="00786C5E">
            <w:pPr>
              <w:spacing w:after="0" w:line="240" w:lineRule="auto"/>
              <w:rPr>
                <w:rFonts w:eastAsia="等线"/>
                <w:color w:val="0D0D0D"/>
                <w:kern w:val="2"/>
                <w:sz w:val="18"/>
                <w:szCs w:val="18"/>
              </w:rPr>
            </w:pPr>
            <w:r w:rsidRPr="00687082">
              <w:rPr>
                <w:rFonts w:eastAsia="等线"/>
                <w:color w:val="0D0D0D"/>
                <w:kern w:val="2"/>
                <w:sz w:val="18"/>
                <w:szCs w:val="18"/>
              </w:rPr>
              <w:t>Logistics Operations</w:t>
            </w:r>
          </w:p>
        </w:tc>
        <w:tc>
          <w:tcPr>
            <w:tcW w:w="6803" w:type="dxa"/>
            <w:tcBorders>
              <w:top w:val="single" w:sz="4" w:space="0" w:color="auto"/>
              <w:left w:val="single" w:sz="4" w:space="0" w:color="auto"/>
              <w:bottom w:val="single" w:sz="4" w:space="0" w:color="auto"/>
              <w:right w:val="single" w:sz="4" w:space="0" w:color="auto"/>
            </w:tcBorders>
            <w:shd w:val="clear" w:color="auto" w:fill="auto"/>
          </w:tcPr>
          <w:p w14:paraId="2FAA70BB"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t>Material procurement, warehouse receipt, regional agent, price comparison, capital input, capital support, inventory reduction, etc</w:t>
            </w:r>
            <w:r>
              <w:rPr>
                <w:color w:val="0D0D0D"/>
                <w:kern w:val="2"/>
                <w:sz w:val="18"/>
                <w:szCs w:val="18"/>
              </w:rPr>
              <w:t>.</w:t>
            </w:r>
            <w:r w:rsidRPr="00687082">
              <w:rPr>
                <w:color w:val="0D0D0D"/>
                <w:kern w:val="2"/>
                <w:sz w:val="18"/>
                <w:szCs w:val="18"/>
              </w:rPr>
              <w:t>;</w:t>
            </w:r>
          </w:p>
          <w:p w14:paraId="38B38DAD"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t>Warehouse storage, distribution and delivery, vehicle management, channel operation, data input, mathematical statistics, logistics distribution, logistics consulting, etc</w:t>
            </w:r>
            <w:r>
              <w:rPr>
                <w:color w:val="0D0D0D"/>
                <w:kern w:val="2"/>
                <w:sz w:val="18"/>
                <w:szCs w:val="18"/>
              </w:rPr>
              <w:t>.</w:t>
            </w:r>
            <w:r w:rsidRPr="00687082">
              <w:rPr>
                <w:color w:val="0D0D0D"/>
                <w:kern w:val="2"/>
                <w:sz w:val="18"/>
                <w:szCs w:val="18"/>
              </w:rPr>
              <w:t>;</w:t>
            </w:r>
          </w:p>
        </w:tc>
        <w:tc>
          <w:tcPr>
            <w:tcW w:w="1701" w:type="dxa"/>
            <w:vMerge/>
            <w:tcBorders>
              <w:left w:val="single" w:sz="4" w:space="0" w:color="auto"/>
            </w:tcBorders>
            <w:shd w:val="clear" w:color="auto" w:fill="auto"/>
          </w:tcPr>
          <w:p w14:paraId="5B4EF439" w14:textId="77777777" w:rsidR="00B46781" w:rsidRPr="00687082" w:rsidRDefault="00B46781" w:rsidP="00786C5E">
            <w:pPr>
              <w:spacing w:after="0" w:line="240" w:lineRule="auto"/>
              <w:rPr>
                <w:rFonts w:eastAsia="等线"/>
                <w:color w:val="0D0D0D"/>
                <w:kern w:val="2"/>
                <w:sz w:val="20"/>
                <w:szCs w:val="20"/>
              </w:rPr>
            </w:pPr>
          </w:p>
        </w:tc>
      </w:tr>
      <w:tr w:rsidR="00B46781" w:rsidRPr="00687082" w14:paraId="2DB478E0" w14:textId="77777777" w:rsidTr="00786C5E">
        <w:trPr>
          <w:jc w:val="center"/>
        </w:trPr>
        <w:tc>
          <w:tcPr>
            <w:tcW w:w="1306" w:type="dxa"/>
            <w:tcBorders>
              <w:top w:val="single" w:sz="4" w:space="0" w:color="auto"/>
              <w:bottom w:val="single" w:sz="4" w:space="0" w:color="auto"/>
              <w:right w:val="single" w:sz="4" w:space="0" w:color="auto"/>
            </w:tcBorders>
            <w:shd w:val="clear" w:color="auto" w:fill="auto"/>
            <w:vAlign w:val="center"/>
          </w:tcPr>
          <w:p w14:paraId="25DAF4CB" w14:textId="77777777" w:rsidR="00B46781" w:rsidRPr="00687082" w:rsidRDefault="00B46781" w:rsidP="00786C5E">
            <w:pPr>
              <w:spacing w:after="0" w:line="240" w:lineRule="auto"/>
              <w:jc w:val="center"/>
              <w:rPr>
                <w:rFonts w:eastAsia="等线"/>
                <w:color w:val="0D0D0D"/>
                <w:kern w:val="2"/>
                <w:sz w:val="18"/>
                <w:szCs w:val="18"/>
              </w:rPr>
            </w:pPr>
            <w:r w:rsidRPr="00687082">
              <w:rPr>
                <w:rFonts w:eastAsia="等线"/>
                <w:kern w:val="2"/>
                <w:sz w:val="18"/>
                <w:szCs w:val="18"/>
                <w:lang w:eastAsia="zh-CN"/>
              </w:rPr>
              <w:t>Education Media and Advertising</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5BEDCB03" w14:textId="77777777" w:rsidR="00B46781" w:rsidRPr="00687082" w:rsidRDefault="00B46781" w:rsidP="00786C5E">
            <w:pPr>
              <w:spacing w:after="0" w:line="240" w:lineRule="auto"/>
              <w:rPr>
                <w:rFonts w:eastAsia="等线"/>
                <w:color w:val="0D0D0D"/>
                <w:kern w:val="2"/>
                <w:sz w:val="18"/>
                <w:szCs w:val="18"/>
              </w:rPr>
            </w:pPr>
            <w:r w:rsidRPr="00687082">
              <w:rPr>
                <w:rFonts w:eastAsia="等线"/>
                <w:color w:val="0D0D0D"/>
                <w:kern w:val="2"/>
                <w:sz w:val="18"/>
                <w:szCs w:val="18"/>
              </w:rPr>
              <w:t>Post Production</w:t>
            </w:r>
          </w:p>
          <w:p w14:paraId="4C9225EE" w14:textId="77777777" w:rsidR="00B46781" w:rsidRPr="00687082" w:rsidRDefault="00B46781" w:rsidP="00786C5E">
            <w:pPr>
              <w:spacing w:after="0" w:line="240" w:lineRule="auto"/>
              <w:rPr>
                <w:rFonts w:eastAsia="等线"/>
                <w:color w:val="0D0D0D"/>
                <w:kern w:val="2"/>
                <w:sz w:val="18"/>
                <w:szCs w:val="18"/>
              </w:rPr>
            </w:pPr>
          </w:p>
          <w:p w14:paraId="1DC5EE42" w14:textId="77777777" w:rsidR="00B46781" w:rsidRPr="00687082" w:rsidRDefault="00B46781" w:rsidP="00786C5E">
            <w:pPr>
              <w:spacing w:after="0" w:line="240" w:lineRule="auto"/>
              <w:rPr>
                <w:color w:val="0D0D0D"/>
                <w:kern w:val="2"/>
                <w:sz w:val="18"/>
                <w:szCs w:val="18"/>
              </w:rPr>
            </w:pPr>
            <w:r w:rsidRPr="00687082">
              <w:rPr>
                <w:rFonts w:eastAsia="等线"/>
                <w:color w:val="0D0D0D"/>
                <w:kern w:val="2"/>
                <w:sz w:val="18"/>
                <w:szCs w:val="18"/>
              </w:rPr>
              <w:t>Visual Design</w:t>
            </w:r>
          </w:p>
        </w:tc>
        <w:tc>
          <w:tcPr>
            <w:tcW w:w="6803" w:type="dxa"/>
            <w:tcBorders>
              <w:top w:val="single" w:sz="4" w:space="0" w:color="auto"/>
              <w:left w:val="single" w:sz="4" w:space="0" w:color="auto"/>
              <w:bottom w:val="single" w:sz="4" w:space="0" w:color="auto"/>
              <w:right w:val="single" w:sz="4" w:space="0" w:color="auto"/>
            </w:tcBorders>
            <w:shd w:val="clear" w:color="auto" w:fill="auto"/>
          </w:tcPr>
          <w:p w14:paraId="4D5228CD"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t>Advertising design, advertising agency, technical consultation, content analysis, content production, image processing, graphic processing, image design, etc.;</w:t>
            </w:r>
          </w:p>
          <w:p w14:paraId="63F41D9B" w14:textId="77777777" w:rsidR="00B46781" w:rsidRPr="00687082" w:rsidRDefault="00B46781" w:rsidP="00786C5E">
            <w:pPr>
              <w:spacing w:after="0" w:line="240" w:lineRule="auto"/>
              <w:rPr>
                <w:rFonts w:eastAsia="等线"/>
                <w:color w:val="0D0D0D"/>
                <w:kern w:val="2"/>
                <w:sz w:val="18"/>
                <w:szCs w:val="18"/>
              </w:rPr>
            </w:pPr>
            <w:r w:rsidRPr="00687082">
              <w:rPr>
                <w:color w:val="0D0D0D"/>
                <w:kern w:val="2"/>
                <w:sz w:val="18"/>
                <w:szCs w:val="18"/>
              </w:rPr>
              <w:t>Glass-fronted billboard recommendation, activity promotion, structure design, interface design, landscape design, space design, art design, etc.;</w:t>
            </w:r>
          </w:p>
        </w:tc>
        <w:tc>
          <w:tcPr>
            <w:tcW w:w="1701" w:type="dxa"/>
            <w:vMerge/>
            <w:tcBorders>
              <w:left w:val="single" w:sz="4" w:space="0" w:color="auto"/>
            </w:tcBorders>
            <w:shd w:val="clear" w:color="auto" w:fill="auto"/>
          </w:tcPr>
          <w:p w14:paraId="2720BB0C" w14:textId="77777777" w:rsidR="00B46781" w:rsidRPr="00687082" w:rsidRDefault="00B46781" w:rsidP="00786C5E">
            <w:pPr>
              <w:spacing w:after="0" w:line="240" w:lineRule="auto"/>
              <w:rPr>
                <w:rFonts w:eastAsia="等线"/>
                <w:color w:val="0D0D0D"/>
                <w:kern w:val="2"/>
                <w:sz w:val="20"/>
                <w:szCs w:val="20"/>
              </w:rPr>
            </w:pPr>
          </w:p>
        </w:tc>
      </w:tr>
      <w:tr w:rsidR="00B46781" w:rsidRPr="00687082" w14:paraId="657594D3" w14:textId="77777777" w:rsidTr="00786C5E">
        <w:trPr>
          <w:jc w:val="center"/>
        </w:trPr>
        <w:tc>
          <w:tcPr>
            <w:tcW w:w="1306" w:type="dxa"/>
            <w:tcBorders>
              <w:top w:val="single" w:sz="4" w:space="0" w:color="auto"/>
              <w:bottom w:val="single" w:sz="4" w:space="0" w:color="auto"/>
              <w:right w:val="single" w:sz="4" w:space="0" w:color="auto"/>
            </w:tcBorders>
            <w:shd w:val="clear" w:color="auto" w:fill="auto"/>
            <w:vAlign w:val="center"/>
          </w:tcPr>
          <w:p w14:paraId="7F8E0815" w14:textId="77777777" w:rsidR="00B46781" w:rsidRPr="00687082" w:rsidRDefault="00B46781" w:rsidP="00786C5E">
            <w:pPr>
              <w:spacing w:after="0" w:line="240" w:lineRule="auto"/>
              <w:jc w:val="center"/>
              <w:rPr>
                <w:rFonts w:eastAsia="等线"/>
                <w:color w:val="0D0D0D"/>
                <w:kern w:val="2"/>
                <w:sz w:val="18"/>
                <w:szCs w:val="18"/>
              </w:rPr>
            </w:pPr>
            <w:r w:rsidRPr="00687082">
              <w:rPr>
                <w:rFonts w:eastAsia="等线"/>
                <w:kern w:val="2"/>
                <w:sz w:val="18"/>
                <w:szCs w:val="18"/>
                <w:lang w:eastAsia="zh-CN"/>
              </w:rPr>
              <w:t>Services</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06D8FE40" w14:textId="77777777" w:rsidR="00B46781" w:rsidRPr="00687082" w:rsidRDefault="00B46781" w:rsidP="00786C5E">
            <w:pPr>
              <w:spacing w:after="0" w:line="240" w:lineRule="auto"/>
              <w:rPr>
                <w:rFonts w:eastAsia="等线"/>
                <w:color w:val="0D0D0D"/>
                <w:kern w:val="2"/>
                <w:sz w:val="18"/>
                <w:szCs w:val="18"/>
              </w:rPr>
            </w:pPr>
            <w:r w:rsidRPr="00687082">
              <w:rPr>
                <w:rFonts w:eastAsia="等线"/>
                <w:color w:val="0D0D0D"/>
                <w:kern w:val="2"/>
                <w:sz w:val="18"/>
                <w:szCs w:val="18"/>
              </w:rPr>
              <w:t>Travel Advice</w:t>
            </w:r>
          </w:p>
          <w:p w14:paraId="4D9E9106" w14:textId="77777777" w:rsidR="00B46781" w:rsidRPr="00687082" w:rsidRDefault="00B46781" w:rsidP="00786C5E">
            <w:pPr>
              <w:spacing w:after="0" w:line="240" w:lineRule="auto"/>
              <w:rPr>
                <w:rFonts w:eastAsia="等线"/>
                <w:color w:val="0D0D0D"/>
                <w:kern w:val="2"/>
                <w:sz w:val="18"/>
                <w:szCs w:val="18"/>
              </w:rPr>
            </w:pPr>
          </w:p>
          <w:p w14:paraId="572E80B9" w14:textId="77777777" w:rsidR="00B46781" w:rsidRPr="00687082" w:rsidRDefault="00B46781" w:rsidP="00786C5E">
            <w:pPr>
              <w:spacing w:after="0" w:line="240" w:lineRule="auto"/>
              <w:rPr>
                <w:color w:val="0D0D0D"/>
                <w:kern w:val="2"/>
                <w:sz w:val="18"/>
                <w:szCs w:val="18"/>
              </w:rPr>
            </w:pPr>
            <w:r w:rsidRPr="00687082">
              <w:rPr>
                <w:rFonts w:eastAsia="等线"/>
                <w:color w:val="0D0D0D"/>
                <w:kern w:val="2"/>
                <w:sz w:val="18"/>
                <w:szCs w:val="18"/>
              </w:rPr>
              <w:t>Hotel Management</w:t>
            </w:r>
          </w:p>
        </w:tc>
        <w:tc>
          <w:tcPr>
            <w:tcW w:w="6803" w:type="dxa"/>
            <w:tcBorders>
              <w:top w:val="single" w:sz="4" w:space="0" w:color="auto"/>
              <w:left w:val="single" w:sz="4" w:space="0" w:color="auto"/>
              <w:bottom w:val="single" w:sz="4" w:space="0" w:color="auto"/>
              <w:right w:val="single" w:sz="4" w:space="0" w:color="auto"/>
            </w:tcBorders>
            <w:shd w:val="clear" w:color="auto" w:fill="auto"/>
          </w:tcPr>
          <w:p w14:paraId="2E0D287A"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t xml:space="preserve">Consulting service, regional analysis, market information, multidimensional analysis, service consultation, improvement service, customer service, etc.; </w:t>
            </w:r>
          </w:p>
          <w:p w14:paraId="49D6A00B"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t>Industry analysis, resource management, organization setup, decision analysis, decision support system, sustainable development, practicability analysis, etc.;</w:t>
            </w:r>
          </w:p>
        </w:tc>
        <w:tc>
          <w:tcPr>
            <w:tcW w:w="1701" w:type="dxa"/>
            <w:vMerge/>
            <w:tcBorders>
              <w:left w:val="single" w:sz="4" w:space="0" w:color="auto"/>
            </w:tcBorders>
            <w:shd w:val="clear" w:color="auto" w:fill="auto"/>
          </w:tcPr>
          <w:p w14:paraId="49C6AA06" w14:textId="77777777" w:rsidR="00B46781" w:rsidRPr="00687082" w:rsidRDefault="00B46781" w:rsidP="00786C5E">
            <w:pPr>
              <w:spacing w:after="0" w:line="240" w:lineRule="auto"/>
              <w:rPr>
                <w:rFonts w:eastAsia="等线"/>
                <w:color w:val="0D0D0D"/>
                <w:kern w:val="2"/>
                <w:sz w:val="20"/>
                <w:szCs w:val="20"/>
              </w:rPr>
            </w:pPr>
          </w:p>
        </w:tc>
      </w:tr>
      <w:tr w:rsidR="00B46781" w:rsidRPr="00687082" w14:paraId="2C2927C2" w14:textId="77777777" w:rsidTr="00786C5E">
        <w:trPr>
          <w:jc w:val="center"/>
        </w:trPr>
        <w:tc>
          <w:tcPr>
            <w:tcW w:w="1306" w:type="dxa"/>
            <w:tcBorders>
              <w:top w:val="single" w:sz="4" w:space="0" w:color="auto"/>
              <w:bottom w:val="single" w:sz="4" w:space="0" w:color="auto"/>
              <w:right w:val="single" w:sz="4" w:space="0" w:color="auto"/>
            </w:tcBorders>
            <w:shd w:val="clear" w:color="auto" w:fill="auto"/>
            <w:vAlign w:val="center"/>
          </w:tcPr>
          <w:p w14:paraId="6ADB4B06" w14:textId="77777777" w:rsidR="00B46781" w:rsidRPr="00687082" w:rsidRDefault="00B46781" w:rsidP="00786C5E">
            <w:pPr>
              <w:spacing w:after="0" w:line="240" w:lineRule="auto"/>
              <w:jc w:val="center"/>
              <w:rPr>
                <w:rFonts w:eastAsia="等线"/>
                <w:kern w:val="2"/>
                <w:sz w:val="18"/>
                <w:szCs w:val="18"/>
                <w:lang w:eastAsia="zh-CN"/>
              </w:rPr>
            </w:pPr>
            <w:r w:rsidRPr="00687082">
              <w:rPr>
                <w:rFonts w:eastAsia="等线"/>
                <w:kern w:val="2"/>
                <w:sz w:val="18"/>
                <w:szCs w:val="18"/>
                <w:lang w:eastAsia="zh-CN"/>
              </w:rPr>
              <w:t xml:space="preserve">Marketing </w:t>
            </w:r>
          </w:p>
          <w:p w14:paraId="79DA265A" w14:textId="77777777" w:rsidR="00B46781" w:rsidRPr="00687082" w:rsidRDefault="00B46781" w:rsidP="00786C5E">
            <w:pPr>
              <w:spacing w:after="0" w:line="240" w:lineRule="auto"/>
              <w:jc w:val="center"/>
              <w:rPr>
                <w:rFonts w:eastAsia="等线"/>
                <w:color w:val="0D0D0D"/>
                <w:kern w:val="2"/>
                <w:sz w:val="18"/>
                <w:szCs w:val="18"/>
              </w:rPr>
            </w:pPr>
            <w:r w:rsidRPr="00687082">
              <w:rPr>
                <w:rFonts w:eastAsia="等线"/>
                <w:kern w:val="2"/>
                <w:sz w:val="18"/>
                <w:szCs w:val="18"/>
                <w:lang w:eastAsia="zh-CN"/>
              </w:rPr>
              <w:t>and Sales</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0FE5098" w14:textId="77777777" w:rsidR="00B46781" w:rsidRPr="00687082" w:rsidRDefault="00B46781" w:rsidP="00786C5E">
            <w:pPr>
              <w:spacing w:after="0" w:line="240" w:lineRule="auto"/>
              <w:rPr>
                <w:rFonts w:eastAsia="等线"/>
                <w:color w:val="0D0D0D"/>
                <w:kern w:val="2"/>
                <w:sz w:val="18"/>
                <w:szCs w:val="18"/>
              </w:rPr>
            </w:pPr>
            <w:r w:rsidRPr="00687082">
              <w:rPr>
                <w:rFonts w:eastAsia="等线"/>
                <w:color w:val="0D0D0D"/>
                <w:kern w:val="2"/>
                <w:sz w:val="18"/>
                <w:szCs w:val="18"/>
              </w:rPr>
              <w:t>Marketing</w:t>
            </w:r>
          </w:p>
          <w:p w14:paraId="7766A178" w14:textId="77777777" w:rsidR="00B46781" w:rsidRPr="00687082" w:rsidRDefault="00B46781" w:rsidP="00786C5E">
            <w:pPr>
              <w:spacing w:after="0" w:line="240" w:lineRule="auto"/>
              <w:rPr>
                <w:rFonts w:eastAsia="等线"/>
                <w:color w:val="0D0D0D"/>
                <w:kern w:val="2"/>
                <w:sz w:val="18"/>
                <w:szCs w:val="18"/>
              </w:rPr>
            </w:pPr>
          </w:p>
          <w:p w14:paraId="374D7906" w14:textId="77777777" w:rsidR="00B46781" w:rsidRPr="00687082" w:rsidRDefault="00B46781" w:rsidP="00786C5E">
            <w:pPr>
              <w:spacing w:after="0" w:line="240" w:lineRule="auto"/>
              <w:rPr>
                <w:color w:val="0D0D0D"/>
                <w:kern w:val="2"/>
                <w:sz w:val="18"/>
                <w:szCs w:val="18"/>
              </w:rPr>
            </w:pPr>
            <w:r w:rsidRPr="00687082">
              <w:rPr>
                <w:rFonts w:eastAsia="等线"/>
                <w:color w:val="0D0D0D"/>
                <w:kern w:val="2"/>
                <w:sz w:val="18"/>
                <w:szCs w:val="18"/>
              </w:rPr>
              <w:lastRenderedPageBreak/>
              <w:t>Internet Marketing</w:t>
            </w:r>
          </w:p>
        </w:tc>
        <w:tc>
          <w:tcPr>
            <w:tcW w:w="6803" w:type="dxa"/>
            <w:tcBorders>
              <w:top w:val="single" w:sz="4" w:space="0" w:color="auto"/>
              <w:left w:val="single" w:sz="4" w:space="0" w:color="auto"/>
              <w:bottom w:val="single" w:sz="4" w:space="0" w:color="auto"/>
              <w:right w:val="single" w:sz="4" w:space="0" w:color="auto"/>
            </w:tcBorders>
            <w:shd w:val="clear" w:color="auto" w:fill="auto"/>
          </w:tcPr>
          <w:p w14:paraId="32289B8B"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lastRenderedPageBreak/>
              <w:t>Procurement planning, product development, market research, market promotion, pricing strategy, pricing model, advertising planning, etc.;</w:t>
            </w:r>
          </w:p>
          <w:p w14:paraId="5AE3FE75"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lastRenderedPageBreak/>
              <w:t>Viral marketing, interactive marketing, campaign promotion, WOM marketing, social marketing, online sales, etc.;</w:t>
            </w:r>
          </w:p>
        </w:tc>
        <w:tc>
          <w:tcPr>
            <w:tcW w:w="1701" w:type="dxa"/>
            <w:vMerge/>
            <w:tcBorders>
              <w:left w:val="single" w:sz="4" w:space="0" w:color="auto"/>
            </w:tcBorders>
            <w:shd w:val="clear" w:color="auto" w:fill="auto"/>
          </w:tcPr>
          <w:p w14:paraId="77A5BBF9" w14:textId="77777777" w:rsidR="00B46781" w:rsidRPr="00687082" w:rsidRDefault="00B46781" w:rsidP="00786C5E">
            <w:pPr>
              <w:spacing w:after="0" w:line="240" w:lineRule="auto"/>
              <w:rPr>
                <w:rFonts w:eastAsia="等线"/>
                <w:color w:val="0D0D0D"/>
                <w:kern w:val="2"/>
                <w:sz w:val="20"/>
                <w:szCs w:val="20"/>
              </w:rPr>
            </w:pPr>
          </w:p>
        </w:tc>
      </w:tr>
      <w:tr w:rsidR="00B46781" w:rsidRPr="00687082" w14:paraId="3EB117AB" w14:textId="77777777" w:rsidTr="00786C5E">
        <w:trPr>
          <w:jc w:val="center"/>
        </w:trPr>
        <w:tc>
          <w:tcPr>
            <w:tcW w:w="1306" w:type="dxa"/>
            <w:tcBorders>
              <w:top w:val="single" w:sz="4" w:space="0" w:color="auto"/>
              <w:bottom w:val="single" w:sz="12" w:space="0" w:color="auto"/>
              <w:right w:val="single" w:sz="4" w:space="0" w:color="auto"/>
            </w:tcBorders>
            <w:shd w:val="clear" w:color="auto" w:fill="auto"/>
            <w:vAlign w:val="center"/>
          </w:tcPr>
          <w:p w14:paraId="41E71152" w14:textId="77777777" w:rsidR="00B46781" w:rsidRPr="00687082" w:rsidRDefault="00B46781" w:rsidP="00786C5E">
            <w:pPr>
              <w:spacing w:after="0" w:line="240" w:lineRule="auto"/>
              <w:jc w:val="center"/>
              <w:rPr>
                <w:rFonts w:eastAsia="等线"/>
                <w:color w:val="0D0D0D"/>
                <w:kern w:val="2"/>
                <w:sz w:val="18"/>
                <w:szCs w:val="18"/>
              </w:rPr>
            </w:pPr>
            <w:r w:rsidRPr="00687082">
              <w:rPr>
                <w:rFonts w:eastAsia="等线"/>
                <w:kern w:val="2"/>
                <w:sz w:val="18"/>
                <w:szCs w:val="18"/>
                <w:lang w:eastAsia="zh-CN"/>
              </w:rPr>
              <w:t>Personnel Administration</w:t>
            </w:r>
          </w:p>
        </w:tc>
        <w:tc>
          <w:tcPr>
            <w:tcW w:w="1984" w:type="dxa"/>
            <w:tcBorders>
              <w:top w:val="single" w:sz="4" w:space="0" w:color="auto"/>
              <w:left w:val="single" w:sz="4" w:space="0" w:color="auto"/>
              <w:bottom w:val="single" w:sz="12" w:space="0" w:color="auto"/>
              <w:right w:val="single" w:sz="4" w:space="0" w:color="auto"/>
            </w:tcBorders>
            <w:shd w:val="clear" w:color="auto" w:fill="auto"/>
          </w:tcPr>
          <w:p w14:paraId="58905A71" w14:textId="77777777" w:rsidR="00B46781" w:rsidRPr="00687082" w:rsidRDefault="00B46781" w:rsidP="00786C5E">
            <w:pPr>
              <w:spacing w:after="0" w:line="240" w:lineRule="auto"/>
              <w:rPr>
                <w:color w:val="0D0D0D"/>
                <w:kern w:val="2"/>
                <w:sz w:val="18"/>
                <w:szCs w:val="18"/>
              </w:rPr>
            </w:pPr>
            <w:r w:rsidRPr="00687082">
              <w:rPr>
                <w:rFonts w:eastAsia="等线"/>
                <w:color w:val="0D0D0D"/>
                <w:kern w:val="2"/>
                <w:sz w:val="18"/>
                <w:szCs w:val="18"/>
              </w:rPr>
              <w:t>HRM</w:t>
            </w:r>
          </w:p>
          <w:p w14:paraId="34EA9138" w14:textId="77777777" w:rsidR="00B46781" w:rsidRPr="00687082" w:rsidRDefault="00B46781" w:rsidP="00786C5E">
            <w:pPr>
              <w:spacing w:after="0" w:line="240" w:lineRule="auto"/>
              <w:rPr>
                <w:color w:val="0D0D0D"/>
                <w:kern w:val="2"/>
                <w:sz w:val="18"/>
                <w:szCs w:val="18"/>
              </w:rPr>
            </w:pPr>
          </w:p>
          <w:p w14:paraId="25D1E7F6" w14:textId="77777777" w:rsidR="00B46781" w:rsidRPr="00687082" w:rsidRDefault="00B46781" w:rsidP="00786C5E">
            <w:pPr>
              <w:spacing w:after="0" w:line="240" w:lineRule="auto"/>
              <w:rPr>
                <w:color w:val="0D0D0D"/>
                <w:kern w:val="2"/>
                <w:sz w:val="18"/>
                <w:szCs w:val="18"/>
              </w:rPr>
            </w:pPr>
            <w:r w:rsidRPr="00687082">
              <w:rPr>
                <w:rFonts w:eastAsia="等线"/>
                <w:color w:val="0D0D0D"/>
                <w:kern w:val="2"/>
                <w:sz w:val="18"/>
                <w:szCs w:val="18"/>
              </w:rPr>
              <w:t>Legal Consultation</w:t>
            </w:r>
          </w:p>
        </w:tc>
        <w:tc>
          <w:tcPr>
            <w:tcW w:w="6803" w:type="dxa"/>
            <w:tcBorders>
              <w:top w:val="single" w:sz="4" w:space="0" w:color="auto"/>
              <w:left w:val="single" w:sz="4" w:space="0" w:color="auto"/>
              <w:bottom w:val="single" w:sz="12" w:space="0" w:color="auto"/>
              <w:right w:val="single" w:sz="4" w:space="0" w:color="auto"/>
            </w:tcBorders>
            <w:shd w:val="clear" w:color="auto" w:fill="auto"/>
          </w:tcPr>
          <w:p w14:paraId="00BCA150"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t>Performance appraisal, performance evaluation, performance assessment, skills training, performance measurement, personnel evaluation, recruitment, etc.;</w:t>
            </w:r>
          </w:p>
          <w:p w14:paraId="5F851E7A" w14:textId="77777777" w:rsidR="00B46781" w:rsidRPr="00687082" w:rsidRDefault="00B46781" w:rsidP="00786C5E">
            <w:pPr>
              <w:spacing w:after="0" w:line="240" w:lineRule="auto"/>
              <w:rPr>
                <w:color w:val="0D0D0D"/>
                <w:kern w:val="2"/>
                <w:sz w:val="18"/>
                <w:szCs w:val="18"/>
              </w:rPr>
            </w:pPr>
            <w:r w:rsidRPr="00687082">
              <w:rPr>
                <w:color w:val="0D0D0D"/>
                <w:kern w:val="2"/>
                <w:sz w:val="18"/>
                <w:szCs w:val="18"/>
              </w:rPr>
              <w:t>Mergers and acquisitions, property security, legal services, annual plans, tax policies, information research, online consulting, strategic planning, etc.</w:t>
            </w:r>
          </w:p>
        </w:tc>
        <w:tc>
          <w:tcPr>
            <w:tcW w:w="1701" w:type="dxa"/>
            <w:vMerge/>
            <w:tcBorders>
              <w:left w:val="single" w:sz="4" w:space="0" w:color="auto"/>
              <w:bottom w:val="single" w:sz="12" w:space="0" w:color="auto"/>
            </w:tcBorders>
            <w:shd w:val="clear" w:color="auto" w:fill="auto"/>
          </w:tcPr>
          <w:p w14:paraId="10EF12CE" w14:textId="77777777" w:rsidR="00B46781" w:rsidRPr="00687082" w:rsidRDefault="00B46781" w:rsidP="00786C5E">
            <w:pPr>
              <w:spacing w:after="0" w:line="240" w:lineRule="auto"/>
              <w:rPr>
                <w:rFonts w:eastAsia="等线"/>
                <w:color w:val="0D0D0D"/>
                <w:kern w:val="2"/>
                <w:sz w:val="20"/>
                <w:szCs w:val="20"/>
              </w:rPr>
            </w:pPr>
          </w:p>
        </w:tc>
      </w:tr>
    </w:tbl>
    <w:p w14:paraId="2AE5C2C1" w14:textId="77777777" w:rsidR="00B46781" w:rsidRPr="004C6B8D" w:rsidRDefault="00B46781" w:rsidP="00B46781">
      <w:pPr>
        <w:adjustRightInd w:val="0"/>
        <w:snapToGrid w:val="0"/>
        <w:spacing w:after="0" w:line="240" w:lineRule="auto"/>
        <w:jc w:val="both"/>
        <w:rPr>
          <w:rFonts w:eastAsia="等线"/>
          <w:sz w:val="20"/>
          <w:szCs w:val="20"/>
          <w:lang w:eastAsia="zh-CN"/>
        </w:rPr>
      </w:pPr>
      <w:r>
        <w:rPr>
          <w:rFonts w:eastAsia="等线" w:hint="eastAsia"/>
          <w:sz w:val="20"/>
          <w:szCs w:val="20"/>
          <w:lang w:eastAsia="zh-CN"/>
        </w:rPr>
        <w:t>T</w:t>
      </w:r>
      <w:r>
        <w:rPr>
          <w:rFonts w:eastAsia="等线"/>
          <w:sz w:val="20"/>
          <w:szCs w:val="20"/>
          <w:lang w:eastAsia="zh-CN"/>
        </w:rPr>
        <w:t xml:space="preserve">ips: PM means </w:t>
      </w:r>
      <w:r w:rsidRPr="004C6B8D">
        <w:rPr>
          <w:rFonts w:eastAsia="等线"/>
          <w:sz w:val="20"/>
          <w:szCs w:val="20"/>
          <w:lang w:eastAsia="zh-CN"/>
        </w:rPr>
        <w:t>Procurement Management</w:t>
      </w:r>
      <w:r>
        <w:rPr>
          <w:rFonts w:eastAsia="等线"/>
          <w:sz w:val="20"/>
          <w:szCs w:val="20"/>
          <w:lang w:eastAsia="zh-CN"/>
        </w:rPr>
        <w:t xml:space="preserve">; HRM means </w:t>
      </w:r>
      <w:r w:rsidRPr="004C6B8D">
        <w:rPr>
          <w:rFonts w:eastAsia="等线"/>
          <w:sz w:val="20"/>
          <w:szCs w:val="20"/>
          <w:lang w:eastAsia="zh-CN"/>
        </w:rPr>
        <w:t>Human Resources Management</w:t>
      </w:r>
      <w:r>
        <w:rPr>
          <w:rFonts w:eastAsia="等线"/>
          <w:sz w:val="20"/>
          <w:szCs w:val="20"/>
          <w:lang w:eastAsia="zh-CN"/>
        </w:rPr>
        <w:t>.</w:t>
      </w:r>
    </w:p>
    <w:p w14:paraId="4B6D3277" w14:textId="77777777" w:rsidR="00B46781" w:rsidRPr="0034046E" w:rsidRDefault="00B46781" w:rsidP="00B46781">
      <w:pPr>
        <w:adjustRightInd w:val="0"/>
        <w:snapToGrid w:val="0"/>
        <w:spacing w:after="0" w:line="240" w:lineRule="auto"/>
        <w:jc w:val="both"/>
        <w:rPr>
          <w:rFonts w:eastAsia="等线"/>
          <w:sz w:val="20"/>
          <w:szCs w:val="20"/>
          <w:lang w:eastAsia="zh-CN"/>
        </w:rPr>
      </w:pPr>
    </w:p>
    <w:p w14:paraId="3735DC98" w14:textId="77777777" w:rsidR="00B46781" w:rsidRPr="000E73E4" w:rsidRDefault="00B46781" w:rsidP="00B46781">
      <w:pPr>
        <w:adjustRightInd w:val="0"/>
        <w:snapToGrid w:val="0"/>
        <w:spacing w:after="0" w:line="240" w:lineRule="auto"/>
        <w:jc w:val="both"/>
        <w:rPr>
          <w:rFonts w:eastAsia="等线"/>
          <w:b/>
          <w:bCs/>
          <w:i/>
          <w:iCs/>
          <w:sz w:val="20"/>
          <w:szCs w:val="20"/>
          <w:lang w:eastAsia="zh-CN"/>
        </w:rPr>
      </w:pPr>
      <w:r w:rsidRPr="000E73E4">
        <w:rPr>
          <w:rFonts w:eastAsia="等线"/>
          <w:b/>
          <w:bCs/>
          <w:i/>
          <w:iCs/>
          <w:sz w:val="20"/>
          <w:szCs w:val="20"/>
          <w:lang w:eastAsia="zh-CN"/>
        </w:rPr>
        <w:t>Competition evaluation index system of resources supply</w:t>
      </w:r>
    </w:p>
    <w:p w14:paraId="285C7322" w14:textId="1F930A83" w:rsidR="00B46781" w:rsidRDefault="00B46781" w:rsidP="00B46781">
      <w:pPr>
        <w:topLinePunct/>
        <w:adjustRightInd w:val="0"/>
        <w:snapToGrid w:val="0"/>
        <w:spacing w:after="0" w:line="240" w:lineRule="auto"/>
        <w:jc w:val="both"/>
        <w:rPr>
          <w:rFonts w:eastAsia="等线"/>
          <w:sz w:val="20"/>
          <w:szCs w:val="20"/>
          <w:lang w:eastAsia="zh-CN"/>
        </w:rPr>
      </w:pPr>
      <w:r w:rsidRPr="005B5AF2">
        <w:rPr>
          <w:rFonts w:eastAsia="等线"/>
          <w:sz w:val="20"/>
          <w:szCs w:val="20"/>
          <w:lang w:eastAsia="zh-CN"/>
        </w:rPr>
        <w:t xml:space="preserve">According to </w:t>
      </w:r>
      <w:r w:rsidRPr="00EE752D">
        <w:rPr>
          <w:rFonts w:eastAsia="等线"/>
          <w:sz w:val="20"/>
          <w:szCs w:val="20"/>
          <w:lang w:eastAsia="zh-CN"/>
        </w:rPr>
        <w:t>resources endowment</w:t>
      </w:r>
      <w:r w:rsidRPr="005B5AF2">
        <w:rPr>
          <w:rFonts w:eastAsia="等线"/>
          <w:sz w:val="20"/>
          <w:szCs w:val="20"/>
          <w:lang w:eastAsia="zh-CN"/>
        </w:rPr>
        <w:t xml:space="preserve"> and resource</w:t>
      </w:r>
      <w:r>
        <w:rPr>
          <w:rFonts w:eastAsia="等线"/>
          <w:sz w:val="20"/>
          <w:szCs w:val="20"/>
          <w:lang w:eastAsia="zh-CN"/>
        </w:rPr>
        <w:t>s</w:t>
      </w:r>
      <w:r w:rsidRPr="005B5AF2">
        <w:rPr>
          <w:rFonts w:eastAsia="等线"/>
          <w:sz w:val="20"/>
          <w:szCs w:val="20"/>
          <w:lang w:eastAsia="zh-CN"/>
        </w:rPr>
        <w:t xml:space="preserve"> utilization </w:t>
      </w:r>
      <w:r w:rsidRPr="00120156">
        <w:rPr>
          <w:rFonts w:eastAsia="等线"/>
          <w:sz w:val="20"/>
          <w:szCs w:val="20"/>
          <w:lang w:eastAsia="zh-CN"/>
        </w:rPr>
        <w:t xml:space="preserve">capacity </w:t>
      </w:r>
      <w:r w:rsidRPr="005B5AF2">
        <w:rPr>
          <w:rFonts w:eastAsia="等线"/>
          <w:sz w:val="20"/>
          <w:szCs w:val="20"/>
          <w:lang w:eastAsia="zh-CN"/>
        </w:rPr>
        <w:t xml:space="preserve">in </w:t>
      </w:r>
      <w:r>
        <w:rPr>
          <w:rFonts w:eastAsia="等线"/>
          <w:sz w:val="20"/>
          <w:szCs w:val="20"/>
          <w:lang w:eastAsia="zh-CN"/>
        </w:rPr>
        <w:t>R</w:t>
      </w:r>
      <w:r w:rsidRPr="005B5AF2">
        <w:rPr>
          <w:rFonts w:eastAsia="等线"/>
          <w:sz w:val="20"/>
          <w:szCs w:val="20"/>
          <w:lang w:eastAsia="zh-CN"/>
        </w:rPr>
        <w:t>esource-</w:t>
      </w:r>
      <w:r>
        <w:rPr>
          <w:rFonts w:eastAsia="等线"/>
          <w:sz w:val="20"/>
          <w:szCs w:val="20"/>
          <w:lang w:eastAsia="zh-CN"/>
        </w:rPr>
        <w:t>B</w:t>
      </w:r>
      <w:r w:rsidRPr="005B5AF2">
        <w:rPr>
          <w:rFonts w:eastAsia="等线"/>
          <w:sz w:val="20"/>
          <w:szCs w:val="20"/>
          <w:lang w:eastAsia="zh-CN"/>
        </w:rPr>
        <w:t xml:space="preserve">ased </w:t>
      </w:r>
      <w:r>
        <w:rPr>
          <w:rFonts w:eastAsia="等线"/>
          <w:sz w:val="20"/>
          <w:szCs w:val="20"/>
          <w:lang w:eastAsia="zh-CN"/>
        </w:rPr>
        <w:t>V</w:t>
      </w:r>
      <w:r w:rsidRPr="005B5AF2">
        <w:rPr>
          <w:rFonts w:eastAsia="等线"/>
          <w:sz w:val="20"/>
          <w:szCs w:val="20"/>
          <w:lang w:eastAsia="zh-CN"/>
        </w:rPr>
        <w:t xml:space="preserve">iew, this paper </w:t>
      </w:r>
      <w:r w:rsidRPr="00037160">
        <w:rPr>
          <w:rFonts w:eastAsia="等线"/>
          <w:sz w:val="20"/>
          <w:szCs w:val="20"/>
          <w:lang w:eastAsia="zh-CN"/>
        </w:rPr>
        <w:t>demonstrate</w:t>
      </w:r>
      <w:r>
        <w:rPr>
          <w:rFonts w:eastAsia="等线"/>
          <w:sz w:val="20"/>
          <w:szCs w:val="20"/>
          <w:lang w:eastAsia="zh-CN"/>
        </w:rPr>
        <w:t>s</w:t>
      </w:r>
      <w:r w:rsidRPr="005B5AF2">
        <w:rPr>
          <w:rFonts w:eastAsia="等线"/>
          <w:sz w:val="20"/>
          <w:szCs w:val="20"/>
          <w:lang w:eastAsia="zh-CN"/>
        </w:rPr>
        <w:t xml:space="preserve"> cluster results. </w:t>
      </w:r>
      <w:r>
        <w:rPr>
          <w:rFonts w:eastAsia="等线"/>
          <w:sz w:val="20"/>
          <w:szCs w:val="20"/>
          <w:lang w:eastAsia="zh-CN"/>
        </w:rPr>
        <w:t>A</w:t>
      </w:r>
      <w:r w:rsidRPr="005B5AF2">
        <w:rPr>
          <w:rFonts w:eastAsia="等线"/>
          <w:sz w:val="20"/>
          <w:szCs w:val="20"/>
          <w:lang w:eastAsia="zh-CN"/>
        </w:rPr>
        <w:t>ccording to characteristics of enterprise resources: valu</w:t>
      </w:r>
      <w:r>
        <w:rPr>
          <w:rFonts w:eastAsia="等线"/>
          <w:sz w:val="20"/>
          <w:szCs w:val="20"/>
          <w:lang w:eastAsia="zh-CN"/>
        </w:rPr>
        <w:t>e</w:t>
      </w:r>
      <w:r w:rsidRPr="005B5AF2">
        <w:rPr>
          <w:rFonts w:eastAsia="等线"/>
          <w:sz w:val="20"/>
          <w:szCs w:val="20"/>
          <w:lang w:eastAsia="zh-CN"/>
        </w:rPr>
        <w:t xml:space="preserve">, </w:t>
      </w:r>
      <w:r>
        <w:rPr>
          <w:rFonts w:eastAsia="等线"/>
          <w:sz w:val="20"/>
          <w:szCs w:val="20"/>
          <w:lang w:eastAsia="zh-CN"/>
        </w:rPr>
        <w:t>rareness</w:t>
      </w:r>
      <w:r w:rsidRPr="005B5AF2">
        <w:rPr>
          <w:rFonts w:eastAsia="等线"/>
          <w:sz w:val="20"/>
          <w:szCs w:val="20"/>
          <w:lang w:eastAsia="zh-CN"/>
        </w:rPr>
        <w:t>,</w:t>
      </w:r>
      <w:r>
        <w:rPr>
          <w:rFonts w:eastAsia="等线"/>
          <w:sz w:val="20"/>
          <w:szCs w:val="20"/>
          <w:lang w:eastAsia="zh-CN"/>
        </w:rPr>
        <w:t xml:space="preserve"> imperfect</w:t>
      </w:r>
      <w:r w:rsidRPr="005B5AF2">
        <w:rPr>
          <w:rFonts w:eastAsia="等线"/>
          <w:sz w:val="20"/>
          <w:szCs w:val="20"/>
          <w:lang w:eastAsia="zh-CN"/>
        </w:rPr>
        <w:t xml:space="preserve"> imita</w:t>
      </w:r>
      <w:r>
        <w:rPr>
          <w:rFonts w:eastAsia="等线"/>
          <w:sz w:val="20"/>
          <w:szCs w:val="20"/>
          <w:lang w:eastAsia="zh-CN"/>
        </w:rPr>
        <w:t>bility</w:t>
      </w:r>
      <w:r w:rsidRPr="005B5AF2">
        <w:rPr>
          <w:rFonts w:eastAsia="等线"/>
          <w:sz w:val="20"/>
          <w:szCs w:val="20"/>
          <w:lang w:eastAsia="zh-CN"/>
        </w:rPr>
        <w:t xml:space="preserve"> and </w:t>
      </w:r>
      <w:r>
        <w:rPr>
          <w:rFonts w:eastAsia="等线"/>
          <w:sz w:val="20"/>
          <w:szCs w:val="20"/>
          <w:lang w:eastAsia="zh-CN"/>
        </w:rPr>
        <w:t>substitutability</w:t>
      </w:r>
      <w:r w:rsidRPr="005B5AF2">
        <w:rPr>
          <w:rFonts w:eastAsia="等线"/>
          <w:sz w:val="20"/>
          <w:szCs w:val="20"/>
          <w:lang w:eastAsia="zh-CN"/>
        </w:rPr>
        <w:t xml:space="preserve"> </w:t>
      </w:r>
      <w:r w:rsidRPr="00EE752D">
        <w:rPr>
          <w:rFonts w:eastAsia="等线"/>
          <w:sz w:val="20"/>
          <w:szCs w:val="20"/>
          <w:lang w:eastAsia="zh-CN"/>
        </w:rPr>
        <w:t>(Barney, 1991)</w:t>
      </w:r>
      <w:r>
        <w:rPr>
          <w:rFonts w:eastAsia="等线"/>
          <w:sz w:val="20"/>
          <w:szCs w:val="20"/>
          <w:lang w:eastAsia="zh-CN"/>
        </w:rPr>
        <w:t xml:space="preserve">, and </w:t>
      </w:r>
      <w:r w:rsidRPr="005B5AF2">
        <w:rPr>
          <w:rFonts w:eastAsia="等线"/>
          <w:sz w:val="20"/>
          <w:szCs w:val="20"/>
          <w:lang w:eastAsia="zh-CN"/>
        </w:rPr>
        <w:t xml:space="preserve">viewpoint that </w:t>
      </w:r>
      <w:r w:rsidRPr="00EE752D">
        <w:rPr>
          <w:rFonts w:eastAsia="等线"/>
          <w:sz w:val="20"/>
          <w:szCs w:val="20"/>
          <w:lang w:eastAsia="zh-CN"/>
        </w:rPr>
        <w:t>resource</w:t>
      </w:r>
      <w:r>
        <w:rPr>
          <w:rFonts w:eastAsia="等线"/>
          <w:sz w:val="20"/>
          <w:szCs w:val="20"/>
          <w:lang w:eastAsia="zh-CN"/>
        </w:rPr>
        <w:t>s</w:t>
      </w:r>
      <w:r w:rsidRPr="00EE752D">
        <w:rPr>
          <w:rFonts w:eastAsia="等线"/>
          <w:sz w:val="20"/>
          <w:szCs w:val="20"/>
          <w:lang w:eastAsia="zh-CN"/>
        </w:rPr>
        <w:t xml:space="preserve"> </w:t>
      </w:r>
      <w:r>
        <w:rPr>
          <w:rFonts w:eastAsia="等线"/>
          <w:sz w:val="20"/>
          <w:szCs w:val="20"/>
          <w:lang w:eastAsia="zh-CN"/>
        </w:rPr>
        <w:t>are</w:t>
      </w:r>
      <w:r w:rsidRPr="005B5AF2">
        <w:rPr>
          <w:rFonts w:eastAsia="等线"/>
          <w:sz w:val="20"/>
          <w:szCs w:val="20"/>
          <w:lang w:eastAsia="zh-CN"/>
        </w:rPr>
        <w:t xml:space="preserve"> input of production process and </w:t>
      </w:r>
      <w:r w:rsidRPr="00EE752D">
        <w:rPr>
          <w:rFonts w:eastAsia="等线"/>
          <w:sz w:val="20"/>
          <w:szCs w:val="20"/>
          <w:lang w:eastAsia="zh-CN"/>
        </w:rPr>
        <w:t>capability is</w:t>
      </w:r>
      <w:r w:rsidRPr="005B5AF2">
        <w:rPr>
          <w:rFonts w:eastAsia="等线"/>
          <w:sz w:val="20"/>
          <w:szCs w:val="20"/>
          <w:lang w:eastAsia="zh-CN"/>
        </w:rPr>
        <w:t xml:space="preserve"> efficiency of resource</w:t>
      </w:r>
      <w:r>
        <w:rPr>
          <w:rFonts w:eastAsia="等线"/>
          <w:sz w:val="20"/>
          <w:szCs w:val="20"/>
          <w:lang w:eastAsia="zh-CN"/>
        </w:rPr>
        <w:t>s</w:t>
      </w:r>
      <w:r w:rsidRPr="005B5AF2">
        <w:rPr>
          <w:rFonts w:eastAsia="等线"/>
          <w:sz w:val="20"/>
          <w:szCs w:val="20"/>
          <w:lang w:eastAsia="zh-CN"/>
        </w:rPr>
        <w:t xml:space="preserve"> utilization</w:t>
      </w:r>
      <w:r>
        <w:rPr>
          <w:rFonts w:eastAsia="等线"/>
          <w:sz w:val="20"/>
          <w:szCs w:val="20"/>
          <w:lang w:eastAsia="zh-CN"/>
        </w:rPr>
        <w:t>, this study</w:t>
      </w:r>
      <w:r w:rsidRPr="005B5AF2">
        <w:rPr>
          <w:rFonts w:eastAsia="等线"/>
          <w:sz w:val="20"/>
          <w:szCs w:val="20"/>
          <w:lang w:eastAsia="zh-CN"/>
        </w:rPr>
        <w:t xml:space="preserve"> design</w:t>
      </w:r>
      <w:r>
        <w:rPr>
          <w:rFonts w:eastAsia="等线"/>
          <w:sz w:val="20"/>
          <w:szCs w:val="20"/>
          <w:lang w:eastAsia="zh-CN"/>
        </w:rPr>
        <w:t>s</w:t>
      </w:r>
      <w:r w:rsidRPr="005B5AF2">
        <w:rPr>
          <w:rFonts w:eastAsia="等线"/>
          <w:sz w:val="20"/>
          <w:szCs w:val="20"/>
          <w:lang w:eastAsia="zh-CN"/>
        </w:rPr>
        <w:t xml:space="preserve"> </w:t>
      </w:r>
      <w:r>
        <w:rPr>
          <w:rFonts w:eastAsia="等线"/>
          <w:sz w:val="20"/>
          <w:szCs w:val="20"/>
          <w:lang w:eastAsia="zh-CN"/>
        </w:rPr>
        <w:t xml:space="preserve">initial </w:t>
      </w:r>
      <w:r w:rsidRPr="00EE752D">
        <w:rPr>
          <w:rFonts w:eastAsia="等线"/>
          <w:sz w:val="20"/>
          <w:szCs w:val="20"/>
          <w:lang w:eastAsia="zh-CN"/>
        </w:rPr>
        <w:t>classification criteria</w:t>
      </w:r>
      <w:r>
        <w:rPr>
          <w:rFonts w:eastAsia="等线"/>
          <w:sz w:val="20"/>
          <w:szCs w:val="20"/>
          <w:lang w:eastAsia="zh-CN"/>
        </w:rPr>
        <w:t xml:space="preserve"> of </w:t>
      </w:r>
      <w:r w:rsidRPr="00946DDC">
        <w:rPr>
          <w:rFonts w:eastAsia="等线"/>
          <w:sz w:val="20"/>
          <w:szCs w:val="20"/>
          <w:lang w:eastAsia="zh-CN"/>
        </w:rPr>
        <w:t>indicators</w:t>
      </w:r>
      <w:r>
        <w:rPr>
          <w:rFonts w:eastAsia="等线"/>
          <w:sz w:val="20"/>
          <w:szCs w:val="20"/>
          <w:lang w:eastAsia="zh-CN"/>
        </w:rPr>
        <w:t>.</w:t>
      </w:r>
      <w:r w:rsidRPr="005B5AF2">
        <w:rPr>
          <w:rFonts w:eastAsia="等线"/>
          <w:sz w:val="20"/>
          <w:szCs w:val="20"/>
          <w:lang w:eastAsia="zh-CN"/>
        </w:rPr>
        <w:t xml:space="preserve"> </w:t>
      </w:r>
      <w:r>
        <w:rPr>
          <w:rFonts w:eastAsia="等线"/>
          <w:sz w:val="20"/>
          <w:szCs w:val="20"/>
          <w:lang w:eastAsia="zh-CN"/>
        </w:rPr>
        <w:t xml:space="preserve">According to </w:t>
      </w:r>
      <w:r w:rsidRPr="005B5AF2">
        <w:rPr>
          <w:rFonts w:eastAsia="等线"/>
          <w:sz w:val="20"/>
          <w:szCs w:val="20"/>
          <w:lang w:eastAsia="zh-CN"/>
        </w:rPr>
        <w:t>viewpoint that</w:t>
      </w:r>
      <w:r>
        <w:rPr>
          <w:rFonts w:eastAsia="等线"/>
          <w:sz w:val="20"/>
          <w:szCs w:val="20"/>
          <w:lang w:eastAsia="zh-CN"/>
        </w:rPr>
        <w:t xml:space="preserve"> o</w:t>
      </w:r>
      <w:r w:rsidRPr="005B5AF2">
        <w:rPr>
          <w:rFonts w:eastAsia="等线"/>
          <w:sz w:val="20"/>
          <w:szCs w:val="20"/>
          <w:lang w:eastAsia="zh-CN"/>
        </w:rPr>
        <w:t xml:space="preserve">nly by integrating resources purposefully can </w:t>
      </w:r>
      <w:r>
        <w:rPr>
          <w:rFonts w:eastAsia="等线"/>
          <w:sz w:val="20"/>
          <w:szCs w:val="20"/>
          <w:lang w:eastAsia="zh-CN"/>
        </w:rPr>
        <w:t>resources</w:t>
      </w:r>
      <w:r w:rsidRPr="005B5AF2">
        <w:rPr>
          <w:rFonts w:eastAsia="等线"/>
          <w:sz w:val="20"/>
          <w:szCs w:val="20"/>
          <w:lang w:eastAsia="zh-CN"/>
        </w:rPr>
        <w:t xml:space="preserve"> become the source of competitive advantage</w:t>
      </w:r>
      <w:r>
        <w:rPr>
          <w:rFonts w:eastAsia="等线"/>
          <w:sz w:val="20"/>
          <w:szCs w:val="20"/>
          <w:lang w:eastAsia="zh-CN"/>
        </w:rPr>
        <w:t>, and</w:t>
      </w:r>
      <w:r w:rsidRPr="00946DDC">
        <w:t xml:space="preserve"> </w:t>
      </w:r>
      <w:r w:rsidRPr="00946DDC">
        <w:rPr>
          <w:rFonts w:eastAsia="等线"/>
          <w:sz w:val="20"/>
          <w:szCs w:val="20"/>
          <w:lang w:eastAsia="zh-CN"/>
        </w:rPr>
        <w:t>extant</w:t>
      </w:r>
      <w:r w:rsidRPr="005B5AF2">
        <w:rPr>
          <w:rFonts w:eastAsia="等线"/>
          <w:sz w:val="20"/>
          <w:szCs w:val="20"/>
          <w:lang w:eastAsia="zh-CN"/>
        </w:rPr>
        <w:t xml:space="preserve"> core competence </w:t>
      </w:r>
      <w:r>
        <w:rPr>
          <w:rFonts w:eastAsia="等线"/>
          <w:sz w:val="20"/>
          <w:szCs w:val="20"/>
          <w:lang w:eastAsia="zh-CN"/>
        </w:rPr>
        <w:t xml:space="preserve">of </w:t>
      </w:r>
      <w:r w:rsidRPr="005B5AF2">
        <w:rPr>
          <w:rFonts w:eastAsia="等线"/>
          <w:sz w:val="20"/>
          <w:szCs w:val="20"/>
          <w:lang w:eastAsia="zh-CN"/>
        </w:rPr>
        <w:t>enterprise</w:t>
      </w:r>
      <w:r>
        <w:rPr>
          <w:rFonts w:eastAsia="等线"/>
          <w:sz w:val="20"/>
          <w:szCs w:val="20"/>
          <w:lang w:eastAsia="zh-CN"/>
        </w:rPr>
        <w:t>s</w:t>
      </w:r>
      <w:r w:rsidRPr="005B5AF2">
        <w:rPr>
          <w:rFonts w:eastAsia="等线"/>
          <w:sz w:val="20"/>
          <w:szCs w:val="20"/>
          <w:lang w:eastAsia="zh-CN"/>
        </w:rPr>
        <w:t>, namely</w:t>
      </w:r>
      <w:r>
        <w:rPr>
          <w:rFonts w:eastAsia="等线"/>
          <w:sz w:val="20"/>
          <w:szCs w:val="20"/>
          <w:lang w:eastAsia="zh-CN"/>
        </w:rPr>
        <w:t xml:space="preserve"> business</w:t>
      </w:r>
      <w:r w:rsidRPr="005B5AF2">
        <w:rPr>
          <w:rFonts w:eastAsia="等线"/>
          <w:sz w:val="20"/>
          <w:szCs w:val="20"/>
          <w:lang w:eastAsia="zh-CN"/>
        </w:rPr>
        <w:t xml:space="preserve"> environment, </w:t>
      </w:r>
      <w:r>
        <w:rPr>
          <w:rFonts w:eastAsia="等线"/>
          <w:sz w:val="20"/>
          <w:szCs w:val="20"/>
          <w:lang w:eastAsia="zh-CN"/>
        </w:rPr>
        <w:t>e</w:t>
      </w:r>
      <w:r w:rsidRPr="005B5AF2">
        <w:rPr>
          <w:rFonts w:eastAsia="等线"/>
          <w:sz w:val="20"/>
          <w:szCs w:val="20"/>
          <w:lang w:eastAsia="zh-CN"/>
        </w:rPr>
        <w:t xml:space="preserve">nterprise, </w:t>
      </w:r>
      <w:r>
        <w:rPr>
          <w:rFonts w:eastAsia="等线"/>
          <w:sz w:val="20"/>
          <w:szCs w:val="20"/>
          <w:lang w:eastAsia="zh-CN"/>
        </w:rPr>
        <w:t>subject</w:t>
      </w:r>
      <w:r w:rsidRPr="005B5AF2">
        <w:rPr>
          <w:rFonts w:eastAsia="等线"/>
          <w:sz w:val="20"/>
          <w:szCs w:val="20"/>
          <w:lang w:eastAsia="zh-CN"/>
        </w:rPr>
        <w:t xml:space="preserve">, technology, product and core </w:t>
      </w:r>
      <w:r>
        <w:rPr>
          <w:rFonts w:eastAsia="等线"/>
          <w:sz w:val="20"/>
          <w:szCs w:val="20"/>
          <w:lang w:eastAsia="zh-CN"/>
        </w:rPr>
        <w:t xml:space="preserve">product </w:t>
      </w:r>
      <w:r w:rsidRPr="005B5AF2">
        <w:rPr>
          <w:rFonts w:eastAsia="等线"/>
          <w:sz w:val="20"/>
          <w:szCs w:val="20"/>
          <w:lang w:eastAsia="zh-CN"/>
        </w:rPr>
        <w:t>subsystem (</w:t>
      </w:r>
      <w:r w:rsidRPr="00A252A0">
        <w:rPr>
          <w:rFonts w:eastAsia="等线"/>
          <w:sz w:val="20"/>
          <w:szCs w:val="20"/>
          <w:lang w:eastAsia="zh-CN"/>
        </w:rPr>
        <w:t xml:space="preserve">Wang </w:t>
      </w:r>
      <w:r w:rsidRPr="00A252A0">
        <w:rPr>
          <w:rFonts w:eastAsia="等线"/>
          <w:i/>
          <w:iCs/>
          <w:sz w:val="20"/>
          <w:szCs w:val="20"/>
          <w:lang w:eastAsia="zh-CN"/>
        </w:rPr>
        <w:t>et al.</w:t>
      </w:r>
      <w:r w:rsidRPr="00A252A0">
        <w:rPr>
          <w:rFonts w:eastAsia="等线"/>
          <w:sz w:val="20"/>
          <w:szCs w:val="20"/>
          <w:lang w:eastAsia="zh-CN"/>
        </w:rPr>
        <w:t>, 2000)</w:t>
      </w:r>
      <w:r w:rsidRPr="005B5AF2">
        <w:rPr>
          <w:rFonts w:eastAsia="等线"/>
          <w:sz w:val="20"/>
          <w:szCs w:val="20"/>
          <w:lang w:eastAsia="zh-CN"/>
        </w:rPr>
        <w:t>, the study design</w:t>
      </w:r>
      <w:r>
        <w:rPr>
          <w:rFonts w:eastAsia="等线"/>
          <w:sz w:val="20"/>
          <w:szCs w:val="20"/>
          <w:lang w:eastAsia="zh-CN"/>
        </w:rPr>
        <w:t>s</w:t>
      </w:r>
      <w:r w:rsidRPr="005B5AF2">
        <w:rPr>
          <w:rFonts w:eastAsia="等线"/>
          <w:sz w:val="20"/>
          <w:szCs w:val="20"/>
          <w:lang w:eastAsia="zh-CN"/>
        </w:rPr>
        <w:t xml:space="preserve"> </w:t>
      </w:r>
      <w:r w:rsidRPr="00946DDC">
        <w:rPr>
          <w:rFonts w:eastAsia="等线"/>
          <w:sz w:val="20"/>
          <w:szCs w:val="20"/>
          <w:lang w:eastAsia="zh-CN"/>
        </w:rPr>
        <w:t xml:space="preserve">ultimate </w:t>
      </w:r>
      <w:r w:rsidRPr="005B5AF2">
        <w:rPr>
          <w:rFonts w:eastAsia="等线"/>
          <w:sz w:val="20"/>
          <w:szCs w:val="20"/>
          <w:lang w:eastAsia="zh-CN"/>
        </w:rPr>
        <w:t>classification criteria</w:t>
      </w:r>
      <w:r w:rsidRPr="00946DDC">
        <w:rPr>
          <w:rFonts w:eastAsia="等线"/>
          <w:sz w:val="20"/>
          <w:szCs w:val="20"/>
          <w:lang w:eastAsia="zh-CN"/>
        </w:rPr>
        <w:t xml:space="preserve"> </w:t>
      </w:r>
      <w:r>
        <w:rPr>
          <w:rFonts w:eastAsia="等线"/>
          <w:sz w:val="20"/>
          <w:szCs w:val="20"/>
          <w:lang w:eastAsia="zh-CN"/>
        </w:rPr>
        <w:t xml:space="preserve">of </w:t>
      </w:r>
      <w:r w:rsidRPr="00946DDC">
        <w:rPr>
          <w:rFonts w:eastAsia="等线"/>
          <w:sz w:val="20"/>
          <w:szCs w:val="20"/>
          <w:lang w:eastAsia="zh-CN"/>
        </w:rPr>
        <w:t>indicators</w:t>
      </w:r>
      <w:r w:rsidRPr="005B5AF2">
        <w:rPr>
          <w:rFonts w:eastAsia="等线"/>
          <w:sz w:val="20"/>
          <w:szCs w:val="20"/>
          <w:lang w:eastAsia="zh-CN"/>
        </w:rPr>
        <w:t>.</w:t>
      </w:r>
      <w:r>
        <w:rPr>
          <w:rFonts w:eastAsia="等线"/>
          <w:sz w:val="20"/>
          <w:szCs w:val="20"/>
          <w:lang w:eastAsia="zh-CN"/>
        </w:rPr>
        <w:t xml:space="preserve"> T</w:t>
      </w:r>
      <w:r>
        <w:rPr>
          <w:rFonts w:eastAsia="等线" w:hint="eastAsia"/>
          <w:sz w:val="20"/>
          <w:szCs w:val="20"/>
          <w:lang w:eastAsia="zh-CN"/>
        </w:rPr>
        <w:t>he</w:t>
      </w:r>
      <w:r>
        <w:rPr>
          <w:rFonts w:eastAsia="等线"/>
          <w:sz w:val="20"/>
          <w:szCs w:val="20"/>
          <w:lang w:eastAsia="zh-CN"/>
        </w:rPr>
        <w:t xml:space="preserve"> e</w:t>
      </w:r>
      <w:r w:rsidRPr="006D77DC">
        <w:rPr>
          <w:rFonts w:eastAsia="等线"/>
          <w:sz w:val="20"/>
          <w:szCs w:val="20"/>
          <w:lang w:eastAsia="zh-CN"/>
        </w:rPr>
        <w:t>xamples of representative indicators</w:t>
      </w:r>
      <w:r>
        <w:rPr>
          <w:rFonts w:eastAsia="等线"/>
          <w:sz w:val="20"/>
          <w:szCs w:val="20"/>
          <w:lang w:eastAsia="zh-CN"/>
        </w:rPr>
        <w:t xml:space="preserve"> </w:t>
      </w:r>
      <w:r w:rsidRPr="0034046E">
        <w:rPr>
          <w:sz w:val="20"/>
          <w:szCs w:val="20"/>
        </w:rPr>
        <w:t xml:space="preserve">of </w:t>
      </w:r>
      <w:r>
        <w:rPr>
          <w:sz w:val="20"/>
          <w:szCs w:val="20"/>
        </w:rPr>
        <w:t xml:space="preserve">resources supply </w:t>
      </w:r>
      <w:r w:rsidRPr="00892D95">
        <w:rPr>
          <w:rFonts w:eastAsia="等线"/>
          <w:sz w:val="20"/>
          <w:szCs w:val="20"/>
          <w:lang w:eastAsia="zh-CN"/>
        </w:rPr>
        <w:t>ind</w:t>
      </w:r>
      <w:r>
        <w:rPr>
          <w:rFonts w:eastAsia="等线"/>
          <w:sz w:val="20"/>
          <w:szCs w:val="20"/>
          <w:lang w:eastAsia="zh-CN"/>
        </w:rPr>
        <w:t>ex</w:t>
      </w:r>
      <w:r w:rsidRPr="00892D95">
        <w:rPr>
          <w:rFonts w:eastAsia="等线"/>
          <w:sz w:val="20"/>
          <w:szCs w:val="20"/>
          <w:lang w:eastAsia="zh-CN"/>
        </w:rPr>
        <w:t xml:space="preserve"> system</w:t>
      </w:r>
      <w:r>
        <w:rPr>
          <w:rFonts w:eastAsia="等线"/>
          <w:sz w:val="20"/>
          <w:szCs w:val="20"/>
          <w:lang w:eastAsia="zh-CN"/>
        </w:rPr>
        <w:t xml:space="preserve"> are</w:t>
      </w:r>
      <w:r w:rsidRPr="001F14C9">
        <w:rPr>
          <w:rFonts w:eastAsia="等线"/>
          <w:sz w:val="20"/>
          <w:szCs w:val="20"/>
          <w:lang w:eastAsia="zh-CN"/>
        </w:rPr>
        <w:t xml:space="preserve"> shown in </w:t>
      </w:r>
      <w:r>
        <w:rPr>
          <w:rFonts w:eastAsia="等线"/>
          <w:sz w:val="20"/>
          <w:szCs w:val="20"/>
          <w:lang w:eastAsia="zh-CN"/>
        </w:rPr>
        <w:t>Table</w:t>
      </w:r>
      <w:r w:rsidRPr="001F14C9">
        <w:rPr>
          <w:rFonts w:eastAsia="等线"/>
          <w:sz w:val="20"/>
          <w:szCs w:val="20"/>
          <w:lang w:eastAsia="zh-CN"/>
        </w:rPr>
        <w:t xml:space="preserve"> </w:t>
      </w:r>
      <w:r w:rsidR="00207765">
        <w:rPr>
          <w:rFonts w:eastAsia="等线"/>
          <w:sz w:val="20"/>
          <w:szCs w:val="20"/>
          <w:lang w:eastAsia="zh-CN"/>
        </w:rPr>
        <w:t>5</w:t>
      </w:r>
      <w:r>
        <w:rPr>
          <w:rFonts w:eastAsia="等线" w:hint="eastAsia"/>
          <w:sz w:val="20"/>
          <w:szCs w:val="20"/>
          <w:lang w:eastAsia="zh-CN"/>
        </w:rPr>
        <w:t>.</w:t>
      </w:r>
    </w:p>
    <w:p w14:paraId="7DB9B6DD" w14:textId="77777777" w:rsidR="00B46781" w:rsidRDefault="00B46781" w:rsidP="00B46781">
      <w:pPr>
        <w:topLinePunct/>
        <w:adjustRightInd w:val="0"/>
        <w:snapToGrid w:val="0"/>
        <w:spacing w:after="0" w:line="240" w:lineRule="auto"/>
        <w:jc w:val="both"/>
        <w:rPr>
          <w:rFonts w:eastAsia="等线"/>
          <w:sz w:val="20"/>
          <w:szCs w:val="20"/>
          <w:lang w:eastAsia="zh-CN"/>
        </w:rPr>
      </w:pPr>
    </w:p>
    <w:p w14:paraId="58A9427B" w14:textId="01F9AD3C" w:rsidR="00B46781" w:rsidRPr="006D77DC" w:rsidRDefault="00B46781" w:rsidP="00B46781">
      <w:pPr>
        <w:adjustRightInd w:val="0"/>
        <w:snapToGrid w:val="0"/>
        <w:spacing w:after="0" w:line="240" w:lineRule="auto"/>
        <w:jc w:val="center"/>
        <w:rPr>
          <w:rFonts w:eastAsia="等线"/>
          <w:sz w:val="20"/>
          <w:szCs w:val="20"/>
          <w:lang w:eastAsia="zh-CN"/>
        </w:rPr>
      </w:pPr>
      <w:r w:rsidRPr="0034046E">
        <w:rPr>
          <w:sz w:val="20"/>
          <w:szCs w:val="20"/>
        </w:rPr>
        <w:t xml:space="preserve">Table </w:t>
      </w:r>
      <w:r w:rsidR="00207765">
        <w:rPr>
          <w:sz w:val="20"/>
          <w:szCs w:val="20"/>
        </w:rPr>
        <w:t>5</w:t>
      </w:r>
      <w:r>
        <w:rPr>
          <w:sz w:val="20"/>
          <w:szCs w:val="20"/>
        </w:rPr>
        <w:t>:</w:t>
      </w:r>
      <w:r w:rsidRPr="0034046E">
        <w:rPr>
          <w:sz w:val="20"/>
          <w:szCs w:val="20"/>
        </w:rPr>
        <w:t xml:space="preserve"> </w:t>
      </w:r>
      <w:r w:rsidRPr="006D77DC">
        <w:rPr>
          <w:rFonts w:eastAsia="等线"/>
          <w:sz w:val="20"/>
          <w:szCs w:val="20"/>
          <w:lang w:eastAsia="zh-CN"/>
        </w:rPr>
        <w:t>Examples of representative indicators</w:t>
      </w:r>
      <w:r>
        <w:rPr>
          <w:rFonts w:eastAsia="等线"/>
          <w:sz w:val="20"/>
          <w:szCs w:val="20"/>
          <w:lang w:eastAsia="zh-CN"/>
        </w:rPr>
        <w:t xml:space="preserve"> </w:t>
      </w:r>
      <w:r w:rsidRPr="0034046E">
        <w:rPr>
          <w:sz w:val="20"/>
          <w:szCs w:val="20"/>
        </w:rPr>
        <w:t xml:space="preserve">of </w:t>
      </w:r>
      <w:r>
        <w:rPr>
          <w:sz w:val="20"/>
          <w:szCs w:val="20"/>
        </w:rPr>
        <w:t xml:space="preserve">resources supply </w:t>
      </w:r>
      <w:r w:rsidRPr="00892D95">
        <w:rPr>
          <w:rFonts w:eastAsia="等线"/>
          <w:sz w:val="20"/>
          <w:szCs w:val="20"/>
          <w:lang w:eastAsia="zh-CN"/>
        </w:rPr>
        <w:t>ind</w:t>
      </w:r>
      <w:r>
        <w:rPr>
          <w:rFonts w:eastAsia="等线"/>
          <w:sz w:val="20"/>
          <w:szCs w:val="20"/>
          <w:lang w:eastAsia="zh-CN"/>
        </w:rPr>
        <w:t>ex</w:t>
      </w:r>
      <w:r w:rsidRPr="00892D95">
        <w:rPr>
          <w:rFonts w:eastAsia="等线"/>
          <w:sz w:val="20"/>
          <w:szCs w:val="20"/>
          <w:lang w:eastAsia="zh-CN"/>
        </w:rPr>
        <w:t xml:space="preserve"> system</w:t>
      </w:r>
      <w:r>
        <w:rPr>
          <w:rFonts w:eastAsia="等线"/>
          <w:sz w:val="20"/>
          <w:szCs w:val="20"/>
          <w:lang w:eastAsia="zh-CN"/>
        </w:rPr>
        <w:t>.</w:t>
      </w:r>
    </w:p>
    <w:tbl>
      <w:tblPr>
        <w:tblW w:w="10510" w:type="dxa"/>
        <w:jc w:val="center"/>
        <w:tblLook w:val="04A0" w:firstRow="1" w:lastRow="0" w:firstColumn="1" w:lastColumn="0" w:noHBand="0" w:noVBand="1"/>
      </w:tblPr>
      <w:tblGrid>
        <w:gridCol w:w="1156"/>
        <w:gridCol w:w="4535"/>
        <w:gridCol w:w="1134"/>
        <w:gridCol w:w="3685"/>
      </w:tblGrid>
      <w:tr w:rsidR="00B46781" w:rsidRPr="008972F3" w14:paraId="17903457" w14:textId="77777777" w:rsidTr="000B7858">
        <w:trPr>
          <w:trHeight w:val="227"/>
          <w:jc w:val="center"/>
        </w:trPr>
        <w:tc>
          <w:tcPr>
            <w:tcW w:w="1156" w:type="dxa"/>
            <w:tcBorders>
              <w:top w:val="single" w:sz="12" w:space="0" w:color="auto"/>
              <w:bottom w:val="single" w:sz="4" w:space="0" w:color="auto"/>
              <w:right w:val="single" w:sz="4" w:space="0" w:color="auto"/>
            </w:tcBorders>
            <w:shd w:val="clear" w:color="auto" w:fill="auto"/>
            <w:vAlign w:val="center"/>
          </w:tcPr>
          <w:p w14:paraId="70684ECF" w14:textId="77777777" w:rsidR="00B46781" w:rsidRPr="008972F3" w:rsidRDefault="00B46781" w:rsidP="00786C5E">
            <w:pPr>
              <w:spacing w:after="0"/>
              <w:jc w:val="center"/>
              <w:rPr>
                <w:rFonts w:eastAsia="等线"/>
                <w:color w:val="0D0D0D"/>
                <w:kern w:val="2"/>
                <w:sz w:val="18"/>
                <w:szCs w:val="18"/>
              </w:rPr>
            </w:pPr>
            <w:r w:rsidRPr="008972F3">
              <w:rPr>
                <w:rFonts w:eastAsia="等线"/>
                <w:kern w:val="2"/>
                <w:sz w:val="18"/>
                <w:szCs w:val="18"/>
                <w:lang w:eastAsia="zh-CN"/>
              </w:rPr>
              <w:t>Resources Endowment</w:t>
            </w:r>
          </w:p>
        </w:tc>
        <w:tc>
          <w:tcPr>
            <w:tcW w:w="4535" w:type="dxa"/>
            <w:tcBorders>
              <w:top w:val="single" w:sz="12" w:space="0" w:color="auto"/>
              <w:left w:val="single" w:sz="4" w:space="0" w:color="auto"/>
              <w:bottom w:val="single" w:sz="4" w:space="0" w:color="auto"/>
              <w:right w:val="single" w:sz="4" w:space="0" w:color="auto"/>
            </w:tcBorders>
            <w:shd w:val="clear" w:color="auto" w:fill="auto"/>
            <w:vAlign w:val="center"/>
          </w:tcPr>
          <w:p w14:paraId="6CA44B24" w14:textId="77777777" w:rsidR="00B46781" w:rsidRPr="008972F3" w:rsidRDefault="00B46781" w:rsidP="00786C5E">
            <w:pPr>
              <w:spacing w:after="0"/>
              <w:jc w:val="center"/>
              <w:rPr>
                <w:rFonts w:eastAsia="等线"/>
                <w:color w:val="0D0D0D"/>
                <w:kern w:val="2"/>
                <w:sz w:val="18"/>
                <w:szCs w:val="18"/>
                <w:lang w:eastAsia="zh-CN"/>
              </w:rPr>
            </w:pPr>
            <w:r w:rsidRPr="008972F3">
              <w:rPr>
                <w:rFonts w:eastAsia="等线"/>
                <w:color w:val="0D0D0D"/>
                <w:kern w:val="2"/>
                <w:sz w:val="18"/>
                <w:szCs w:val="18"/>
                <w:lang w:eastAsia="zh-CN"/>
              </w:rPr>
              <w:t>Indicators</w:t>
            </w:r>
          </w:p>
        </w:tc>
        <w:tc>
          <w:tcPr>
            <w:tcW w:w="1134" w:type="dxa"/>
            <w:tcBorders>
              <w:top w:val="single" w:sz="12" w:space="0" w:color="auto"/>
              <w:left w:val="single" w:sz="4" w:space="0" w:color="auto"/>
              <w:bottom w:val="single" w:sz="4" w:space="0" w:color="auto"/>
              <w:right w:val="single" w:sz="4" w:space="0" w:color="auto"/>
            </w:tcBorders>
            <w:shd w:val="clear" w:color="auto" w:fill="auto"/>
            <w:vAlign w:val="center"/>
          </w:tcPr>
          <w:p w14:paraId="75E38C4D" w14:textId="77777777" w:rsidR="00B46781" w:rsidRPr="008972F3" w:rsidRDefault="00B46781" w:rsidP="00786C5E">
            <w:pPr>
              <w:spacing w:after="0"/>
              <w:jc w:val="center"/>
              <w:rPr>
                <w:rFonts w:eastAsia="等线"/>
                <w:color w:val="0D0D0D"/>
                <w:kern w:val="2"/>
                <w:sz w:val="18"/>
                <w:szCs w:val="18"/>
              </w:rPr>
            </w:pPr>
            <w:r w:rsidRPr="008972F3">
              <w:rPr>
                <w:rFonts w:eastAsia="等线"/>
                <w:kern w:val="2"/>
                <w:sz w:val="18"/>
                <w:szCs w:val="18"/>
                <w:lang w:eastAsia="zh-CN"/>
              </w:rPr>
              <w:t>Enterprise Capacities</w:t>
            </w:r>
          </w:p>
        </w:tc>
        <w:tc>
          <w:tcPr>
            <w:tcW w:w="3685" w:type="dxa"/>
            <w:tcBorders>
              <w:top w:val="single" w:sz="12" w:space="0" w:color="auto"/>
              <w:left w:val="single" w:sz="4" w:space="0" w:color="auto"/>
              <w:bottom w:val="single" w:sz="4" w:space="0" w:color="auto"/>
            </w:tcBorders>
            <w:shd w:val="clear" w:color="auto" w:fill="auto"/>
            <w:vAlign w:val="center"/>
          </w:tcPr>
          <w:p w14:paraId="358A594A" w14:textId="77777777" w:rsidR="00B46781" w:rsidRPr="008972F3" w:rsidRDefault="00B46781" w:rsidP="00786C5E">
            <w:pPr>
              <w:spacing w:after="0"/>
              <w:jc w:val="center"/>
              <w:rPr>
                <w:rFonts w:eastAsia="等线"/>
                <w:color w:val="0D0D0D"/>
                <w:kern w:val="2"/>
                <w:sz w:val="18"/>
                <w:szCs w:val="18"/>
              </w:rPr>
            </w:pPr>
            <w:r w:rsidRPr="008972F3">
              <w:rPr>
                <w:rFonts w:eastAsia="等线"/>
                <w:color w:val="0D0D0D"/>
                <w:kern w:val="2"/>
                <w:sz w:val="18"/>
                <w:szCs w:val="18"/>
              </w:rPr>
              <w:t>Indicators</w:t>
            </w:r>
          </w:p>
        </w:tc>
      </w:tr>
      <w:tr w:rsidR="00B46781" w:rsidRPr="008972F3" w14:paraId="6131BAFA" w14:textId="77777777" w:rsidTr="000B7858">
        <w:trPr>
          <w:trHeight w:val="227"/>
          <w:jc w:val="center"/>
        </w:trPr>
        <w:tc>
          <w:tcPr>
            <w:tcW w:w="1156" w:type="dxa"/>
            <w:tcBorders>
              <w:top w:val="single" w:sz="4" w:space="0" w:color="auto"/>
              <w:bottom w:val="single" w:sz="4" w:space="0" w:color="auto"/>
              <w:right w:val="single" w:sz="4" w:space="0" w:color="auto"/>
            </w:tcBorders>
            <w:shd w:val="clear" w:color="auto" w:fill="auto"/>
            <w:vAlign w:val="center"/>
          </w:tcPr>
          <w:p w14:paraId="1234B9E3" w14:textId="77777777" w:rsidR="00B46781" w:rsidRPr="008972F3" w:rsidRDefault="00B46781" w:rsidP="00786C5E">
            <w:pPr>
              <w:spacing w:after="0" w:line="300" w:lineRule="auto"/>
              <w:jc w:val="center"/>
              <w:rPr>
                <w:rFonts w:eastAsia="等线"/>
                <w:color w:val="0D0D0D"/>
                <w:kern w:val="2"/>
                <w:sz w:val="18"/>
                <w:szCs w:val="18"/>
              </w:rPr>
            </w:pPr>
            <w:r w:rsidRPr="008972F3">
              <w:rPr>
                <w:rFonts w:eastAsia="等线"/>
                <w:kern w:val="2"/>
                <w:sz w:val="18"/>
                <w:szCs w:val="18"/>
                <w:lang w:eastAsia="zh-CN"/>
              </w:rPr>
              <w:t>Technology Resources</w:t>
            </w:r>
          </w:p>
        </w:tc>
        <w:tc>
          <w:tcPr>
            <w:tcW w:w="4535" w:type="dxa"/>
            <w:tcBorders>
              <w:top w:val="single" w:sz="4" w:space="0" w:color="auto"/>
              <w:left w:val="single" w:sz="4" w:space="0" w:color="auto"/>
              <w:bottom w:val="single" w:sz="4" w:space="0" w:color="auto"/>
              <w:right w:val="single" w:sz="4" w:space="0" w:color="auto"/>
            </w:tcBorders>
            <w:shd w:val="clear" w:color="auto" w:fill="auto"/>
          </w:tcPr>
          <w:p w14:paraId="0BCBE97F" w14:textId="77777777" w:rsidR="00B46781" w:rsidRPr="008972F3" w:rsidRDefault="00B46781" w:rsidP="00786C5E">
            <w:pPr>
              <w:spacing w:after="0" w:line="300" w:lineRule="auto"/>
              <w:rPr>
                <w:rFonts w:eastAsia="等线"/>
                <w:color w:val="0D0D0D"/>
                <w:kern w:val="2"/>
                <w:sz w:val="18"/>
                <w:szCs w:val="18"/>
              </w:rPr>
            </w:pPr>
            <w:r w:rsidRPr="008972F3">
              <w:rPr>
                <w:rFonts w:eastAsia="等线"/>
                <w:color w:val="0D0D0D"/>
                <w:kern w:val="2"/>
                <w:sz w:val="18"/>
                <w:szCs w:val="18"/>
              </w:rPr>
              <w:t>Office automation, financial management, test center, product inspection, product design, project contracting, program development, financial accounting, financial consulting, color printing and packaging, multimedia technology, molecular biology, structural design, molding technology, software testing, business intelligence, QIC, MES, professional translation, integrated marketing, information security, identification system, biological prevention and control, digital technology, hydraulic engineering, network resources, etc.;</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8C9712C" w14:textId="77777777" w:rsidR="00B46781" w:rsidRPr="008972F3" w:rsidRDefault="00B46781" w:rsidP="00786C5E">
            <w:pPr>
              <w:spacing w:after="0" w:line="300" w:lineRule="auto"/>
              <w:jc w:val="center"/>
              <w:rPr>
                <w:rFonts w:eastAsia="等线"/>
                <w:color w:val="0D0D0D"/>
                <w:kern w:val="2"/>
                <w:sz w:val="18"/>
                <w:szCs w:val="18"/>
              </w:rPr>
            </w:pPr>
            <w:r w:rsidRPr="008972F3">
              <w:rPr>
                <w:rFonts w:eastAsia="等线"/>
                <w:kern w:val="2"/>
                <w:sz w:val="18"/>
                <w:szCs w:val="18"/>
                <w:lang w:eastAsia="zh-CN"/>
              </w:rPr>
              <w:t>Resource Utilization Capacit</w:t>
            </w:r>
            <w:r>
              <w:rPr>
                <w:rFonts w:eastAsia="等线"/>
                <w:kern w:val="2"/>
                <w:sz w:val="18"/>
                <w:szCs w:val="18"/>
                <w:lang w:eastAsia="zh-CN"/>
              </w:rPr>
              <w:t>ies</w:t>
            </w:r>
          </w:p>
        </w:tc>
        <w:tc>
          <w:tcPr>
            <w:tcW w:w="3685" w:type="dxa"/>
            <w:vMerge w:val="restart"/>
            <w:tcBorders>
              <w:top w:val="single" w:sz="4" w:space="0" w:color="auto"/>
              <w:left w:val="single" w:sz="4" w:space="0" w:color="auto"/>
              <w:bottom w:val="single" w:sz="4" w:space="0" w:color="auto"/>
            </w:tcBorders>
            <w:shd w:val="clear" w:color="auto" w:fill="auto"/>
          </w:tcPr>
          <w:p w14:paraId="53077C20" w14:textId="77777777" w:rsidR="00B46781" w:rsidRPr="008972F3" w:rsidRDefault="00B46781" w:rsidP="00786C5E">
            <w:pPr>
              <w:spacing w:after="0" w:line="300" w:lineRule="auto"/>
              <w:rPr>
                <w:rFonts w:eastAsia="等线"/>
                <w:color w:val="0D0D0D"/>
                <w:kern w:val="2"/>
                <w:sz w:val="18"/>
                <w:szCs w:val="18"/>
              </w:rPr>
            </w:pPr>
            <w:r w:rsidRPr="008972F3">
              <w:rPr>
                <w:rFonts w:eastAsia="等线"/>
                <w:color w:val="0D0D0D"/>
                <w:kern w:val="2"/>
                <w:sz w:val="18"/>
                <w:szCs w:val="18"/>
              </w:rPr>
              <w:t xml:space="preserve">Exclusive </w:t>
            </w:r>
            <w:r>
              <w:rPr>
                <w:rFonts w:eastAsia="等线"/>
                <w:color w:val="0D0D0D"/>
                <w:kern w:val="2"/>
                <w:sz w:val="18"/>
                <w:szCs w:val="18"/>
              </w:rPr>
              <w:t>a</w:t>
            </w:r>
            <w:r w:rsidRPr="008972F3">
              <w:rPr>
                <w:rFonts w:eastAsia="等线"/>
                <w:color w:val="0D0D0D"/>
                <w:kern w:val="2"/>
                <w:sz w:val="18"/>
                <w:szCs w:val="18"/>
              </w:rPr>
              <w:t xml:space="preserve">gency, sole proprietorship, leading position, domain expert, leading enterprise, authoritative authentication, </w:t>
            </w:r>
            <w:r>
              <w:rPr>
                <w:rFonts w:eastAsia="等线"/>
                <w:color w:val="0D0D0D"/>
                <w:kern w:val="2"/>
                <w:sz w:val="18"/>
                <w:szCs w:val="18"/>
              </w:rPr>
              <w:t>n</w:t>
            </w:r>
            <w:r w:rsidRPr="008972F3">
              <w:rPr>
                <w:rFonts w:eastAsia="等线"/>
                <w:color w:val="0D0D0D"/>
                <w:kern w:val="2"/>
                <w:sz w:val="18"/>
                <w:szCs w:val="18"/>
              </w:rPr>
              <w:t xml:space="preserve">ational </w:t>
            </w:r>
            <w:r>
              <w:rPr>
                <w:rFonts w:eastAsia="等线"/>
                <w:color w:val="0D0D0D"/>
                <w:kern w:val="2"/>
                <w:sz w:val="18"/>
                <w:szCs w:val="18"/>
              </w:rPr>
              <w:t>t</w:t>
            </w:r>
            <w:r w:rsidRPr="008972F3">
              <w:rPr>
                <w:rFonts w:eastAsia="等线"/>
                <w:color w:val="0D0D0D"/>
                <w:kern w:val="2"/>
                <w:sz w:val="18"/>
                <w:szCs w:val="18"/>
              </w:rPr>
              <w:t xml:space="preserve">op </w:t>
            </w:r>
            <w:r>
              <w:rPr>
                <w:rFonts w:eastAsia="等线"/>
                <w:color w:val="0D0D0D"/>
                <w:kern w:val="2"/>
                <w:sz w:val="18"/>
                <w:szCs w:val="18"/>
              </w:rPr>
              <w:t>t</w:t>
            </w:r>
            <w:r w:rsidRPr="008972F3">
              <w:rPr>
                <w:rFonts w:eastAsia="等线"/>
                <w:color w:val="0D0D0D"/>
                <w:kern w:val="2"/>
                <w:sz w:val="18"/>
                <w:szCs w:val="18"/>
              </w:rPr>
              <w:t xml:space="preserve">en, the listed company, </w:t>
            </w:r>
            <w:r>
              <w:rPr>
                <w:rFonts w:eastAsia="等线"/>
                <w:color w:val="0D0D0D"/>
                <w:kern w:val="2"/>
                <w:sz w:val="18"/>
                <w:szCs w:val="18"/>
              </w:rPr>
              <w:t>p</w:t>
            </w:r>
            <w:r w:rsidRPr="008972F3">
              <w:rPr>
                <w:rFonts w:eastAsia="等线"/>
                <w:color w:val="0D0D0D"/>
                <w:kern w:val="2"/>
                <w:sz w:val="18"/>
                <w:szCs w:val="18"/>
              </w:rPr>
              <w:t xml:space="preserve">rovincial </w:t>
            </w:r>
            <w:r>
              <w:rPr>
                <w:rFonts w:eastAsia="等线"/>
                <w:color w:val="0D0D0D"/>
                <w:kern w:val="2"/>
                <w:sz w:val="18"/>
                <w:szCs w:val="18"/>
              </w:rPr>
              <w:t>k</w:t>
            </w:r>
            <w:r w:rsidRPr="008972F3">
              <w:rPr>
                <w:rFonts w:eastAsia="等线"/>
                <w:color w:val="0D0D0D"/>
                <w:kern w:val="2"/>
                <w:sz w:val="18"/>
                <w:szCs w:val="18"/>
              </w:rPr>
              <w:t xml:space="preserve">ey, world leading, </w:t>
            </w:r>
            <w:r>
              <w:rPr>
                <w:rFonts w:eastAsia="等线"/>
                <w:color w:val="0D0D0D"/>
                <w:kern w:val="2"/>
                <w:sz w:val="18"/>
                <w:szCs w:val="18"/>
              </w:rPr>
              <w:t>g</w:t>
            </w:r>
            <w:r w:rsidRPr="008972F3">
              <w:rPr>
                <w:rFonts w:eastAsia="等线"/>
                <w:color w:val="0D0D0D"/>
                <w:kern w:val="2"/>
                <w:sz w:val="18"/>
                <w:szCs w:val="18"/>
              </w:rPr>
              <w:t xml:space="preserve">lobal </w:t>
            </w:r>
            <w:r>
              <w:rPr>
                <w:rFonts w:eastAsia="等线"/>
                <w:color w:val="0D0D0D"/>
                <w:kern w:val="2"/>
                <w:sz w:val="18"/>
                <w:szCs w:val="18"/>
              </w:rPr>
              <w:t>s</w:t>
            </w:r>
            <w:r w:rsidRPr="008972F3">
              <w:rPr>
                <w:rFonts w:eastAsia="等线"/>
                <w:color w:val="0D0D0D"/>
                <w:kern w:val="2"/>
                <w:sz w:val="18"/>
                <w:szCs w:val="18"/>
              </w:rPr>
              <w:t xml:space="preserve">trategy, international finance, state-owned bank, state-owned capital, joint </w:t>
            </w:r>
            <w:r>
              <w:rPr>
                <w:rFonts w:eastAsia="等线"/>
                <w:color w:val="0D0D0D"/>
                <w:kern w:val="2"/>
                <w:sz w:val="18"/>
                <w:szCs w:val="18"/>
              </w:rPr>
              <w:t>v</w:t>
            </w:r>
            <w:r w:rsidRPr="008972F3">
              <w:rPr>
                <w:rFonts w:eastAsia="等线"/>
                <w:color w:val="0D0D0D"/>
                <w:kern w:val="2"/>
                <w:sz w:val="18"/>
                <w:szCs w:val="18"/>
              </w:rPr>
              <w:t xml:space="preserve">entures/enterprises, leading brands, authoritative departments, authoritative institutions, </w:t>
            </w:r>
            <w:r>
              <w:rPr>
                <w:rFonts w:eastAsia="等线"/>
                <w:color w:val="0D0D0D"/>
                <w:kern w:val="2"/>
                <w:sz w:val="18"/>
                <w:szCs w:val="18"/>
              </w:rPr>
              <w:t>t</w:t>
            </w:r>
            <w:r w:rsidRPr="008972F3">
              <w:rPr>
                <w:rFonts w:eastAsia="等线"/>
                <w:color w:val="0D0D0D"/>
                <w:kern w:val="2"/>
                <w:sz w:val="18"/>
                <w:szCs w:val="18"/>
              </w:rPr>
              <w:t>rinity/</w:t>
            </w:r>
            <w:r>
              <w:rPr>
                <w:rFonts w:eastAsia="等线"/>
                <w:color w:val="0D0D0D"/>
                <w:kern w:val="2"/>
                <w:sz w:val="18"/>
                <w:szCs w:val="18"/>
              </w:rPr>
              <w:t>t</w:t>
            </w:r>
            <w:r w:rsidRPr="008972F3">
              <w:rPr>
                <w:rFonts w:eastAsia="等线"/>
                <w:color w:val="0D0D0D"/>
                <w:kern w:val="2"/>
                <w:sz w:val="18"/>
                <w:szCs w:val="18"/>
              </w:rPr>
              <w:t>hree-in-one, joint ventures, foreign sole ownership, Chinese-western combination, directly affiliated department, environment friendly, industry pilot, five-in-one, pillar industries, well-known brands, well-known trademarks, general distributors, well-known enterprises, etc.</w:t>
            </w:r>
            <w:r>
              <w:rPr>
                <w:rFonts w:eastAsia="等线"/>
                <w:color w:val="0D0D0D"/>
                <w:kern w:val="2"/>
                <w:sz w:val="18"/>
                <w:szCs w:val="18"/>
              </w:rPr>
              <w:t>;</w:t>
            </w:r>
          </w:p>
        </w:tc>
      </w:tr>
      <w:tr w:rsidR="00B46781" w:rsidRPr="008972F3" w14:paraId="174DD54B" w14:textId="77777777" w:rsidTr="000B7858">
        <w:trPr>
          <w:trHeight w:val="227"/>
          <w:jc w:val="center"/>
        </w:trPr>
        <w:tc>
          <w:tcPr>
            <w:tcW w:w="1156" w:type="dxa"/>
            <w:tcBorders>
              <w:top w:val="single" w:sz="4" w:space="0" w:color="auto"/>
              <w:bottom w:val="single" w:sz="4" w:space="0" w:color="auto"/>
              <w:right w:val="single" w:sz="4" w:space="0" w:color="auto"/>
            </w:tcBorders>
            <w:shd w:val="clear" w:color="auto" w:fill="auto"/>
            <w:vAlign w:val="center"/>
          </w:tcPr>
          <w:p w14:paraId="4BDF037A" w14:textId="77777777" w:rsidR="00B46781" w:rsidRPr="008972F3" w:rsidRDefault="00B46781" w:rsidP="00786C5E">
            <w:pPr>
              <w:spacing w:after="0" w:line="300" w:lineRule="auto"/>
              <w:jc w:val="center"/>
              <w:rPr>
                <w:rFonts w:eastAsia="等线"/>
                <w:color w:val="0D0D0D"/>
                <w:kern w:val="2"/>
                <w:sz w:val="18"/>
                <w:szCs w:val="18"/>
              </w:rPr>
            </w:pPr>
            <w:r w:rsidRPr="008972F3">
              <w:rPr>
                <w:rFonts w:eastAsia="等线"/>
                <w:color w:val="0D0D0D"/>
                <w:kern w:val="2"/>
                <w:sz w:val="18"/>
                <w:szCs w:val="18"/>
              </w:rPr>
              <w:t>Natural Endowments</w:t>
            </w:r>
          </w:p>
        </w:tc>
        <w:tc>
          <w:tcPr>
            <w:tcW w:w="4535" w:type="dxa"/>
            <w:tcBorders>
              <w:top w:val="single" w:sz="4" w:space="0" w:color="auto"/>
              <w:left w:val="single" w:sz="4" w:space="0" w:color="auto"/>
              <w:bottom w:val="single" w:sz="4" w:space="0" w:color="auto"/>
              <w:right w:val="single" w:sz="4" w:space="0" w:color="auto"/>
            </w:tcBorders>
            <w:shd w:val="clear" w:color="auto" w:fill="auto"/>
          </w:tcPr>
          <w:p w14:paraId="4595466C" w14:textId="77777777" w:rsidR="00B46781" w:rsidRPr="008972F3" w:rsidRDefault="00B46781" w:rsidP="00786C5E">
            <w:pPr>
              <w:spacing w:after="0" w:line="300" w:lineRule="auto"/>
              <w:rPr>
                <w:rFonts w:eastAsia="等线"/>
                <w:color w:val="0D0D0D"/>
                <w:kern w:val="2"/>
                <w:sz w:val="18"/>
                <w:szCs w:val="18"/>
              </w:rPr>
            </w:pPr>
            <w:r w:rsidRPr="008972F3">
              <w:rPr>
                <w:rFonts w:eastAsia="等线"/>
                <w:color w:val="0D0D0D"/>
                <w:kern w:val="2"/>
                <w:sz w:val="18"/>
                <w:szCs w:val="18"/>
              </w:rPr>
              <w:t>Red/Revolutionary tourism, mineral resources, national characteristics, beautiful scenery, ecological landscape, scarce resources, renewable energy, renewable resources, Chinese culture, sightseeing agriculture, central location, etc.;</w:t>
            </w:r>
          </w:p>
        </w:tc>
        <w:tc>
          <w:tcPr>
            <w:tcW w:w="1134"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ABB74AE" w14:textId="77777777" w:rsidR="00B46781" w:rsidRPr="008972F3" w:rsidRDefault="00B46781" w:rsidP="00786C5E">
            <w:pPr>
              <w:spacing w:after="0" w:line="300" w:lineRule="auto"/>
              <w:jc w:val="center"/>
              <w:rPr>
                <w:rFonts w:eastAsia="等线"/>
                <w:color w:val="0D0D0D"/>
                <w:kern w:val="2"/>
                <w:sz w:val="18"/>
                <w:szCs w:val="18"/>
              </w:rPr>
            </w:pPr>
          </w:p>
        </w:tc>
        <w:tc>
          <w:tcPr>
            <w:tcW w:w="3685" w:type="dxa"/>
            <w:vMerge/>
            <w:tcBorders>
              <w:top w:val="single" w:sz="4" w:space="0" w:color="auto"/>
              <w:left w:val="single" w:sz="4" w:space="0" w:color="auto"/>
              <w:bottom w:val="single" w:sz="4" w:space="0" w:color="auto"/>
            </w:tcBorders>
            <w:shd w:val="clear" w:color="auto" w:fill="auto"/>
          </w:tcPr>
          <w:p w14:paraId="5477E9B6" w14:textId="77777777" w:rsidR="00B46781" w:rsidRPr="008972F3" w:rsidRDefault="00B46781" w:rsidP="00786C5E">
            <w:pPr>
              <w:spacing w:after="0" w:line="300" w:lineRule="auto"/>
              <w:rPr>
                <w:rFonts w:eastAsia="等线"/>
                <w:color w:val="0D0D0D"/>
                <w:kern w:val="2"/>
                <w:sz w:val="18"/>
                <w:szCs w:val="18"/>
              </w:rPr>
            </w:pPr>
          </w:p>
        </w:tc>
      </w:tr>
      <w:tr w:rsidR="00B46781" w:rsidRPr="008972F3" w14:paraId="0166F5D9" w14:textId="77777777" w:rsidTr="000B7858">
        <w:trPr>
          <w:trHeight w:val="227"/>
          <w:jc w:val="center"/>
        </w:trPr>
        <w:tc>
          <w:tcPr>
            <w:tcW w:w="1156" w:type="dxa"/>
            <w:tcBorders>
              <w:top w:val="single" w:sz="4" w:space="0" w:color="auto"/>
              <w:bottom w:val="single" w:sz="4" w:space="0" w:color="auto"/>
              <w:right w:val="single" w:sz="4" w:space="0" w:color="auto"/>
            </w:tcBorders>
            <w:shd w:val="clear" w:color="auto" w:fill="auto"/>
            <w:vAlign w:val="center"/>
          </w:tcPr>
          <w:p w14:paraId="1FFC607C" w14:textId="77777777" w:rsidR="00B46781" w:rsidRPr="008972F3" w:rsidRDefault="00B46781" w:rsidP="00786C5E">
            <w:pPr>
              <w:spacing w:after="0" w:line="300" w:lineRule="auto"/>
              <w:jc w:val="center"/>
              <w:rPr>
                <w:rFonts w:eastAsia="等线"/>
                <w:color w:val="0D0D0D"/>
                <w:kern w:val="2"/>
                <w:sz w:val="18"/>
                <w:szCs w:val="18"/>
              </w:rPr>
            </w:pPr>
            <w:r w:rsidRPr="008972F3">
              <w:rPr>
                <w:rFonts w:eastAsia="等线"/>
                <w:color w:val="0D0D0D"/>
                <w:kern w:val="2"/>
                <w:sz w:val="18"/>
                <w:szCs w:val="18"/>
              </w:rPr>
              <w:t>Industry Positioning</w:t>
            </w:r>
          </w:p>
        </w:tc>
        <w:tc>
          <w:tcPr>
            <w:tcW w:w="4535" w:type="dxa"/>
            <w:tcBorders>
              <w:top w:val="single" w:sz="4" w:space="0" w:color="auto"/>
              <w:left w:val="single" w:sz="4" w:space="0" w:color="auto"/>
              <w:bottom w:val="single" w:sz="4" w:space="0" w:color="auto"/>
              <w:right w:val="single" w:sz="4" w:space="0" w:color="auto"/>
            </w:tcBorders>
            <w:shd w:val="clear" w:color="auto" w:fill="auto"/>
          </w:tcPr>
          <w:p w14:paraId="300E3E67" w14:textId="77777777" w:rsidR="00B46781" w:rsidRPr="008972F3" w:rsidRDefault="00B46781" w:rsidP="00786C5E">
            <w:pPr>
              <w:spacing w:after="0" w:line="300" w:lineRule="auto"/>
              <w:rPr>
                <w:rFonts w:eastAsia="等线"/>
                <w:color w:val="0D0D0D"/>
                <w:kern w:val="2"/>
                <w:sz w:val="18"/>
                <w:szCs w:val="18"/>
              </w:rPr>
            </w:pPr>
            <w:r w:rsidRPr="008972F3">
              <w:rPr>
                <w:rFonts w:eastAsia="等线"/>
                <w:color w:val="0D0D0D"/>
                <w:kern w:val="2"/>
                <w:sz w:val="18"/>
                <w:szCs w:val="18"/>
              </w:rPr>
              <w:t xml:space="preserve">Health food, insurance industry, tutorial school, editing and publishing, hotel, financial consulting, catering industry, coal industry, food industry, municipal engineering, film and television production, examination-oriented education, housing industry, online education, early education, information industry, medical cosmetology, pharmaceutical industry, </w:t>
            </w:r>
            <w:r>
              <w:rPr>
                <w:rFonts w:eastAsia="等线"/>
                <w:color w:val="0D0D0D"/>
                <w:kern w:val="2"/>
                <w:sz w:val="18"/>
                <w:szCs w:val="18"/>
              </w:rPr>
              <w:t>p</w:t>
            </w:r>
            <w:r w:rsidRPr="008972F3">
              <w:rPr>
                <w:rFonts w:eastAsia="等线"/>
                <w:color w:val="0D0D0D"/>
                <w:kern w:val="2"/>
                <w:sz w:val="18"/>
                <w:szCs w:val="18"/>
              </w:rPr>
              <w:t>reschool, garden engineering, legal consulting, higher education, outdoor products, household products, etc.;</w:t>
            </w:r>
          </w:p>
        </w:tc>
        <w:tc>
          <w:tcPr>
            <w:tcW w:w="1134" w:type="dxa"/>
            <w:vMerge w:val="restart"/>
            <w:tcBorders>
              <w:top w:val="single" w:sz="4" w:space="0" w:color="auto"/>
              <w:left w:val="single" w:sz="4" w:space="0" w:color="auto"/>
              <w:bottom w:val="single" w:sz="12" w:space="0" w:color="auto"/>
              <w:right w:val="single" w:sz="4" w:space="0" w:color="auto"/>
            </w:tcBorders>
            <w:shd w:val="clear" w:color="auto" w:fill="auto"/>
            <w:vAlign w:val="center"/>
          </w:tcPr>
          <w:p w14:paraId="2D7CC897" w14:textId="77777777" w:rsidR="00B46781" w:rsidRDefault="00B46781" w:rsidP="00786C5E">
            <w:pPr>
              <w:spacing w:after="0" w:line="300" w:lineRule="auto"/>
              <w:jc w:val="center"/>
              <w:rPr>
                <w:rFonts w:eastAsia="等线"/>
                <w:color w:val="0D0D0D"/>
                <w:kern w:val="2"/>
                <w:sz w:val="18"/>
                <w:szCs w:val="18"/>
              </w:rPr>
            </w:pPr>
            <w:r w:rsidRPr="008972F3">
              <w:rPr>
                <w:rFonts w:eastAsia="等线"/>
                <w:color w:val="0D0D0D"/>
                <w:kern w:val="2"/>
                <w:sz w:val="18"/>
                <w:szCs w:val="18"/>
              </w:rPr>
              <w:t>Core</w:t>
            </w:r>
          </w:p>
          <w:p w14:paraId="27281429" w14:textId="77777777" w:rsidR="00B46781" w:rsidRPr="008972F3" w:rsidRDefault="00B46781" w:rsidP="00786C5E">
            <w:pPr>
              <w:spacing w:after="0" w:line="300" w:lineRule="auto"/>
              <w:jc w:val="center"/>
              <w:rPr>
                <w:rFonts w:eastAsia="等线"/>
                <w:color w:val="0D0D0D"/>
                <w:kern w:val="2"/>
                <w:sz w:val="18"/>
                <w:szCs w:val="18"/>
              </w:rPr>
            </w:pPr>
            <w:r w:rsidRPr="008972F3">
              <w:rPr>
                <w:rFonts w:eastAsia="等线"/>
                <w:color w:val="0D0D0D"/>
                <w:kern w:val="2"/>
                <w:sz w:val="18"/>
                <w:szCs w:val="18"/>
              </w:rPr>
              <w:t>Products</w:t>
            </w:r>
          </w:p>
        </w:tc>
        <w:tc>
          <w:tcPr>
            <w:tcW w:w="3685" w:type="dxa"/>
            <w:vMerge w:val="restart"/>
            <w:tcBorders>
              <w:top w:val="single" w:sz="4" w:space="0" w:color="auto"/>
              <w:left w:val="single" w:sz="4" w:space="0" w:color="auto"/>
              <w:bottom w:val="single" w:sz="12" w:space="0" w:color="auto"/>
            </w:tcBorders>
            <w:shd w:val="clear" w:color="auto" w:fill="auto"/>
          </w:tcPr>
          <w:p w14:paraId="479A316D" w14:textId="77777777" w:rsidR="00B46781" w:rsidRPr="008972F3" w:rsidRDefault="00B46781" w:rsidP="00786C5E">
            <w:pPr>
              <w:spacing w:after="0" w:line="300" w:lineRule="auto"/>
              <w:rPr>
                <w:rFonts w:eastAsia="等线"/>
                <w:color w:val="0D0D0D"/>
                <w:kern w:val="2"/>
                <w:sz w:val="18"/>
                <w:szCs w:val="18"/>
              </w:rPr>
            </w:pPr>
            <w:r w:rsidRPr="008972F3">
              <w:rPr>
                <w:rFonts w:eastAsia="等线"/>
                <w:color w:val="0D0D0D"/>
                <w:kern w:val="2"/>
                <w:sz w:val="18"/>
                <w:szCs w:val="18"/>
              </w:rPr>
              <w:t>Safety equipment, safety glass, packaging materials, glass fiber, heating system, TCFL, synthetic rubber, care products, integrated circuits, hotel supplies, adhesive products, air conditioning equipment, access control systems, automotive parts, green building materials, semiconductor device, insulation materials, glass curtain wall, financial software, diesel engines, electrical equipment, elevator accessories, protective supplies, non-metallic materials, clothing, composite materials, mobile phone accessories, etc.</w:t>
            </w:r>
          </w:p>
        </w:tc>
      </w:tr>
      <w:tr w:rsidR="00B46781" w:rsidRPr="008972F3" w14:paraId="0BA69C15" w14:textId="77777777" w:rsidTr="000B7858">
        <w:trPr>
          <w:trHeight w:val="227"/>
          <w:jc w:val="center"/>
        </w:trPr>
        <w:tc>
          <w:tcPr>
            <w:tcW w:w="1156" w:type="dxa"/>
            <w:tcBorders>
              <w:top w:val="single" w:sz="4" w:space="0" w:color="auto"/>
              <w:bottom w:val="single" w:sz="12" w:space="0" w:color="auto"/>
              <w:right w:val="single" w:sz="4" w:space="0" w:color="auto"/>
            </w:tcBorders>
            <w:shd w:val="clear" w:color="auto" w:fill="auto"/>
            <w:vAlign w:val="center"/>
          </w:tcPr>
          <w:p w14:paraId="65F231BD" w14:textId="77777777" w:rsidR="00B46781" w:rsidRDefault="00B46781" w:rsidP="00786C5E">
            <w:pPr>
              <w:spacing w:after="0" w:line="300" w:lineRule="auto"/>
              <w:jc w:val="center"/>
              <w:rPr>
                <w:rFonts w:eastAsia="等线"/>
                <w:color w:val="0D0D0D"/>
                <w:kern w:val="2"/>
                <w:sz w:val="18"/>
                <w:szCs w:val="18"/>
              </w:rPr>
            </w:pPr>
            <w:r w:rsidRPr="008972F3">
              <w:rPr>
                <w:rFonts w:eastAsia="等线"/>
                <w:color w:val="0D0D0D"/>
                <w:kern w:val="2"/>
                <w:sz w:val="18"/>
                <w:szCs w:val="18"/>
              </w:rPr>
              <w:t>Market</w:t>
            </w:r>
          </w:p>
          <w:p w14:paraId="176B0A70" w14:textId="77777777" w:rsidR="00B46781" w:rsidRPr="008972F3" w:rsidRDefault="00B46781" w:rsidP="00786C5E">
            <w:pPr>
              <w:spacing w:after="0" w:line="300" w:lineRule="auto"/>
              <w:jc w:val="center"/>
              <w:rPr>
                <w:color w:val="0D0D0D"/>
                <w:kern w:val="2"/>
                <w:sz w:val="18"/>
                <w:szCs w:val="18"/>
              </w:rPr>
            </w:pPr>
            <w:r w:rsidRPr="008972F3">
              <w:rPr>
                <w:rFonts w:eastAsia="等线"/>
                <w:color w:val="0D0D0D"/>
                <w:kern w:val="2"/>
                <w:sz w:val="18"/>
                <w:szCs w:val="18"/>
              </w:rPr>
              <w:t>Area</w:t>
            </w:r>
          </w:p>
        </w:tc>
        <w:tc>
          <w:tcPr>
            <w:tcW w:w="4535" w:type="dxa"/>
            <w:tcBorders>
              <w:top w:val="single" w:sz="4" w:space="0" w:color="auto"/>
              <w:left w:val="single" w:sz="4" w:space="0" w:color="auto"/>
              <w:bottom w:val="single" w:sz="12" w:space="0" w:color="auto"/>
              <w:right w:val="single" w:sz="4" w:space="0" w:color="auto"/>
            </w:tcBorders>
            <w:shd w:val="clear" w:color="auto" w:fill="auto"/>
          </w:tcPr>
          <w:p w14:paraId="007C236A" w14:textId="77777777" w:rsidR="00B46781" w:rsidRPr="008972F3" w:rsidRDefault="00B46781" w:rsidP="00786C5E">
            <w:pPr>
              <w:spacing w:after="0" w:line="300" w:lineRule="auto"/>
              <w:rPr>
                <w:rFonts w:eastAsia="等线"/>
                <w:color w:val="0D0D0D"/>
                <w:kern w:val="2"/>
                <w:sz w:val="18"/>
                <w:szCs w:val="18"/>
              </w:rPr>
            </w:pPr>
            <w:r w:rsidRPr="008972F3">
              <w:rPr>
                <w:rFonts w:eastAsia="等线"/>
                <w:color w:val="0D0D0D"/>
                <w:kern w:val="2"/>
                <w:sz w:val="18"/>
                <w:szCs w:val="18"/>
              </w:rPr>
              <w:t>Large and medium cities, large, medium and small cities, three northeast provinces, Southeast Asia, whole country, Shenzhen sez, Hong Kong and Macao regions, Hong Kong, Macao and Taiwan regions, Guangdong region, Chengdu Region, Europe and America region, Zhangjiajie, Pearl River Delta region, Tibet region, etc.;</w:t>
            </w:r>
          </w:p>
        </w:tc>
        <w:tc>
          <w:tcPr>
            <w:tcW w:w="1134" w:type="dxa"/>
            <w:vMerge/>
            <w:tcBorders>
              <w:top w:val="single" w:sz="4" w:space="0" w:color="auto"/>
              <w:left w:val="single" w:sz="4" w:space="0" w:color="auto"/>
              <w:bottom w:val="single" w:sz="12" w:space="0" w:color="auto"/>
              <w:right w:val="single" w:sz="4" w:space="0" w:color="auto"/>
            </w:tcBorders>
            <w:shd w:val="clear" w:color="auto" w:fill="auto"/>
            <w:vAlign w:val="center"/>
          </w:tcPr>
          <w:p w14:paraId="356739E1" w14:textId="77777777" w:rsidR="00B46781" w:rsidRPr="008972F3" w:rsidRDefault="00B46781" w:rsidP="00786C5E">
            <w:pPr>
              <w:spacing w:after="0" w:line="300" w:lineRule="auto"/>
              <w:rPr>
                <w:rFonts w:eastAsia="等线"/>
                <w:color w:val="0D0D0D"/>
                <w:kern w:val="2"/>
                <w:sz w:val="18"/>
                <w:szCs w:val="18"/>
              </w:rPr>
            </w:pPr>
          </w:p>
        </w:tc>
        <w:tc>
          <w:tcPr>
            <w:tcW w:w="3685" w:type="dxa"/>
            <w:vMerge/>
            <w:tcBorders>
              <w:top w:val="single" w:sz="4" w:space="0" w:color="auto"/>
              <w:left w:val="single" w:sz="4" w:space="0" w:color="auto"/>
              <w:bottom w:val="single" w:sz="12" w:space="0" w:color="auto"/>
            </w:tcBorders>
            <w:shd w:val="clear" w:color="auto" w:fill="auto"/>
          </w:tcPr>
          <w:p w14:paraId="54243232" w14:textId="77777777" w:rsidR="00B46781" w:rsidRPr="008972F3" w:rsidRDefault="00B46781" w:rsidP="00786C5E">
            <w:pPr>
              <w:spacing w:after="0" w:line="300" w:lineRule="auto"/>
              <w:rPr>
                <w:rFonts w:eastAsia="等线"/>
                <w:color w:val="0D0D0D"/>
                <w:kern w:val="2"/>
                <w:sz w:val="18"/>
                <w:szCs w:val="18"/>
              </w:rPr>
            </w:pPr>
          </w:p>
        </w:tc>
      </w:tr>
    </w:tbl>
    <w:p w14:paraId="11BE8508" w14:textId="543D11E2" w:rsidR="00B46781" w:rsidRDefault="00B46781" w:rsidP="00B46781">
      <w:pPr>
        <w:adjustRightInd w:val="0"/>
        <w:snapToGrid w:val="0"/>
        <w:spacing w:after="0" w:line="240" w:lineRule="auto"/>
        <w:jc w:val="both"/>
        <w:rPr>
          <w:rFonts w:eastAsia="等线"/>
          <w:sz w:val="20"/>
          <w:szCs w:val="20"/>
          <w:lang w:eastAsia="zh-CN"/>
        </w:rPr>
      </w:pPr>
      <w:r>
        <w:rPr>
          <w:rFonts w:eastAsia="等线" w:hint="eastAsia"/>
          <w:sz w:val="20"/>
          <w:szCs w:val="20"/>
          <w:lang w:eastAsia="zh-CN"/>
        </w:rPr>
        <w:t>T</w:t>
      </w:r>
      <w:r>
        <w:rPr>
          <w:rFonts w:eastAsia="等线"/>
          <w:sz w:val="20"/>
          <w:szCs w:val="20"/>
          <w:lang w:eastAsia="zh-CN"/>
        </w:rPr>
        <w:t xml:space="preserve">ips: QIC means </w:t>
      </w:r>
      <w:r w:rsidRPr="00250195">
        <w:rPr>
          <w:rFonts w:eastAsia="等线"/>
          <w:sz w:val="20"/>
          <w:szCs w:val="20"/>
          <w:lang w:eastAsia="zh-CN"/>
        </w:rPr>
        <w:t>Quality Inspection Center</w:t>
      </w:r>
      <w:r>
        <w:rPr>
          <w:rFonts w:eastAsia="等线"/>
          <w:sz w:val="20"/>
          <w:szCs w:val="20"/>
          <w:lang w:eastAsia="zh-CN"/>
        </w:rPr>
        <w:t xml:space="preserve">; MES means </w:t>
      </w:r>
      <w:r w:rsidRPr="00250195">
        <w:rPr>
          <w:rFonts w:eastAsia="等线"/>
          <w:sz w:val="20"/>
          <w:szCs w:val="20"/>
          <w:lang w:eastAsia="zh-CN"/>
        </w:rPr>
        <w:t>Manufacturing Execution System</w:t>
      </w:r>
      <w:r>
        <w:rPr>
          <w:rFonts w:eastAsia="等线"/>
          <w:sz w:val="20"/>
          <w:szCs w:val="20"/>
          <w:lang w:eastAsia="zh-CN"/>
        </w:rPr>
        <w:t xml:space="preserve">; </w:t>
      </w:r>
      <w:r w:rsidRPr="009E6BC2">
        <w:rPr>
          <w:rFonts w:eastAsia="等线"/>
          <w:sz w:val="20"/>
          <w:szCs w:val="20"/>
          <w:lang w:eastAsia="zh-CN"/>
        </w:rPr>
        <w:t>TCFL</w:t>
      </w:r>
      <w:r>
        <w:rPr>
          <w:rFonts w:eastAsia="等线"/>
          <w:sz w:val="20"/>
          <w:szCs w:val="20"/>
          <w:lang w:eastAsia="zh-CN"/>
        </w:rPr>
        <w:t xml:space="preserve"> means </w:t>
      </w:r>
      <w:r w:rsidRPr="009E6BC2">
        <w:rPr>
          <w:rFonts w:eastAsia="等线"/>
          <w:sz w:val="20"/>
          <w:szCs w:val="20"/>
          <w:lang w:eastAsia="zh-CN"/>
        </w:rPr>
        <w:t>Teaching Chinese as Foreign Language</w:t>
      </w:r>
      <w:r>
        <w:rPr>
          <w:rFonts w:eastAsia="等线"/>
          <w:sz w:val="20"/>
          <w:szCs w:val="20"/>
          <w:lang w:eastAsia="zh-CN"/>
        </w:rPr>
        <w:t>.</w:t>
      </w:r>
    </w:p>
    <w:p w14:paraId="45E3FD38" w14:textId="77777777" w:rsidR="00DA3BF2" w:rsidRDefault="00DA3BF2" w:rsidP="00B46781">
      <w:pPr>
        <w:adjustRightInd w:val="0"/>
        <w:snapToGrid w:val="0"/>
        <w:spacing w:after="0" w:line="240" w:lineRule="auto"/>
        <w:jc w:val="both"/>
        <w:rPr>
          <w:rFonts w:eastAsia="等线"/>
          <w:sz w:val="20"/>
          <w:szCs w:val="20"/>
          <w:lang w:eastAsia="zh-CN"/>
        </w:rPr>
      </w:pPr>
    </w:p>
    <w:p w14:paraId="548E942E" w14:textId="77777777" w:rsidR="00B46781" w:rsidRPr="009F1F75" w:rsidRDefault="00B46781" w:rsidP="00B46781">
      <w:pPr>
        <w:adjustRightInd w:val="0"/>
        <w:snapToGrid w:val="0"/>
        <w:spacing w:after="0" w:line="240" w:lineRule="auto"/>
        <w:jc w:val="both"/>
        <w:rPr>
          <w:rFonts w:eastAsia="等线"/>
          <w:b/>
          <w:bCs/>
          <w:sz w:val="20"/>
          <w:szCs w:val="20"/>
          <w:lang w:eastAsia="zh-CN"/>
        </w:rPr>
      </w:pPr>
      <w:r w:rsidRPr="009F1F75">
        <w:rPr>
          <w:rFonts w:eastAsia="等线"/>
          <w:b/>
          <w:bCs/>
          <w:sz w:val="20"/>
          <w:szCs w:val="20"/>
          <w:lang w:eastAsia="zh-CN"/>
        </w:rPr>
        <w:t xml:space="preserve">Competition </w:t>
      </w:r>
      <w:r>
        <w:rPr>
          <w:rFonts w:eastAsia="等线"/>
          <w:b/>
          <w:bCs/>
          <w:sz w:val="20"/>
          <w:szCs w:val="20"/>
          <w:lang w:eastAsia="zh-CN"/>
        </w:rPr>
        <w:t>A</w:t>
      </w:r>
      <w:r w:rsidRPr="009F1F75">
        <w:rPr>
          <w:rFonts w:eastAsia="等线"/>
          <w:b/>
          <w:bCs/>
          <w:sz w:val="20"/>
          <w:szCs w:val="20"/>
          <w:lang w:eastAsia="zh-CN"/>
        </w:rPr>
        <w:t xml:space="preserve">nalysis between </w:t>
      </w:r>
      <w:r>
        <w:rPr>
          <w:rFonts w:eastAsia="等线"/>
          <w:b/>
          <w:bCs/>
          <w:sz w:val="20"/>
          <w:szCs w:val="20"/>
          <w:lang w:eastAsia="zh-CN"/>
        </w:rPr>
        <w:t>E</w:t>
      </w:r>
      <w:r w:rsidRPr="009F1F75">
        <w:rPr>
          <w:rFonts w:eastAsia="等线"/>
          <w:b/>
          <w:bCs/>
          <w:sz w:val="20"/>
          <w:szCs w:val="20"/>
          <w:lang w:eastAsia="zh-CN"/>
        </w:rPr>
        <w:t xml:space="preserve">nterprises Based </w:t>
      </w:r>
      <w:r>
        <w:rPr>
          <w:rFonts w:eastAsia="等线"/>
          <w:b/>
          <w:bCs/>
          <w:sz w:val="20"/>
          <w:szCs w:val="20"/>
          <w:lang w:eastAsia="zh-CN"/>
        </w:rPr>
        <w:t>o</w:t>
      </w:r>
      <w:r w:rsidRPr="009F1F75">
        <w:rPr>
          <w:rFonts w:eastAsia="等线"/>
          <w:b/>
          <w:bCs/>
          <w:sz w:val="20"/>
          <w:szCs w:val="20"/>
          <w:lang w:eastAsia="zh-CN"/>
        </w:rPr>
        <w:t>n Bipartite Graph</w:t>
      </w:r>
    </w:p>
    <w:p w14:paraId="67F171FF" w14:textId="78382931" w:rsidR="007137CD" w:rsidRDefault="007137CD" w:rsidP="007137CD">
      <w:pPr>
        <w:adjustRightInd w:val="0"/>
        <w:snapToGrid w:val="0"/>
        <w:spacing w:after="0" w:line="240" w:lineRule="auto"/>
        <w:jc w:val="both"/>
        <w:rPr>
          <w:rFonts w:eastAsia="等线"/>
          <w:sz w:val="20"/>
          <w:szCs w:val="20"/>
          <w:lang w:eastAsia="zh-CN"/>
        </w:rPr>
      </w:pPr>
      <w:r w:rsidRPr="007137CD">
        <w:rPr>
          <w:rFonts w:eastAsia="等线"/>
          <w:sz w:val="20"/>
          <w:szCs w:val="20"/>
          <w:lang w:eastAsia="zh-CN"/>
        </w:rPr>
        <w:t xml:space="preserve">The purpose of this part is to visualize competition relations, identify competitive paths, and then to quantify asymmetric competitiveness degrees between enterprises, using indicators of skills demand and resources supply in the above index </w:t>
      </w:r>
      <w:r>
        <w:rPr>
          <w:rFonts w:eastAsia="等线"/>
          <w:sz w:val="20"/>
          <w:szCs w:val="20"/>
          <w:lang w:eastAsia="zh-CN"/>
        </w:rPr>
        <w:t>system,</w:t>
      </w:r>
      <w:r w:rsidR="0010176A">
        <w:rPr>
          <w:rFonts w:eastAsia="等线"/>
          <w:sz w:val="20"/>
          <w:szCs w:val="20"/>
          <w:lang w:eastAsia="zh-CN"/>
        </w:rPr>
        <w:t xml:space="preserve"> </w:t>
      </w:r>
    </w:p>
    <w:p w14:paraId="7CD79CEC" w14:textId="1D913A75" w:rsidR="00B46781" w:rsidRDefault="00B46781" w:rsidP="00B46781">
      <w:pPr>
        <w:adjustRightInd w:val="0"/>
        <w:snapToGrid w:val="0"/>
        <w:spacing w:after="0" w:line="240" w:lineRule="auto"/>
        <w:jc w:val="both"/>
        <w:rPr>
          <w:rFonts w:eastAsia="等线"/>
          <w:sz w:val="20"/>
          <w:szCs w:val="20"/>
          <w:lang w:eastAsia="zh-CN"/>
        </w:rPr>
      </w:pPr>
      <w:r>
        <w:rPr>
          <w:rFonts w:eastAsia="等线"/>
          <w:sz w:val="20"/>
          <w:szCs w:val="20"/>
          <w:lang w:eastAsia="zh-CN"/>
        </w:rPr>
        <w:t>as well as</w:t>
      </w:r>
      <w:r w:rsidRPr="009F1F75">
        <w:rPr>
          <w:rFonts w:eastAsia="等线"/>
          <w:sz w:val="20"/>
          <w:szCs w:val="20"/>
          <w:lang w:eastAsia="zh-CN"/>
        </w:rPr>
        <w:t xml:space="preserve"> bipartite graph</w:t>
      </w:r>
      <w:r>
        <w:rPr>
          <w:rFonts w:eastAsia="等线"/>
          <w:sz w:val="20"/>
          <w:szCs w:val="20"/>
          <w:lang w:eastAsia="zh-CN"/>
        </w:rPr>
        <w:t xml:space="preserve">. </w:t>
      </w:r>
    </w:p>
    <w:p w14:paraId="2867409F" w14:textId="1C26CA3D" w:rsidR="00773E4F" w:rsidRDefault="00773E4F" w:rsidP="00B46781">
      <w:pPr>
        <w:adjustRightInd w:val="0"/>
        <w:snapToGrid w:val="0"/>
        <w:spacing w:after="0" w:line="240" w:lineRule="auto"/>
        <w:jc w:val="both"/>
        <w:rPr>
          <w:rFonts w:eastAsia="等线"/>
          <w:sz w:val="20"/>
          <w:szCs w:val="20"/>
          <w:lang w:eastAsia="zh-CN"/>
        </w:rPr>
      </w:pPr>
    </w:p>
    <w:p w14:paraId="610373C0" w14:textId="3D873FDA" w:rsidR="0086436B" w:rsidRPr="00E4096A" w:rsidRDefault="00773E4F" w:rsidP="0086436B">
      <w:pPr>
        <w:adjustRightInd w:val="0"/>
        <w:snapToGrid w:val="0"/>
        <w:spacing w:after="0" w:line="240" w:lineRule="auto"/>
        <w:jc w:val="both"/>
        <w:rPr>
          <w:rFonts w:eastAsiaTheme="minorEastAsia"/>
          <w:sz w:val="20"/>
          <w:szCs w:val="20"/>
          <w:lang w:eastAsia="zh-CN"/>
        </w:rPr>
      </w:pPr>
      <w:r w:rsidRPr="00CF556D">
        <w:rPr>
          <w:rFonts w:eastAsia="等线"/>
          <w:sz w:val="20"/>
          <w:szCs w:val="20"/>
          <w:lang w:eastAsia="zh-CN"/>
        </w:rPr>
        <w:lastRenderedPageBreak/>
        <w:t>Bipartite graph method has been widely used in relation recognition between entities (</w:t>
      </w:r>
      <w:r w:rsidR="000A3F79" w:rsidRPr="00CF556D">
        <w:rPr>
          <w:rFonts w:eastAsia="等线"/>
          <w:sz w:val="20"/>
          <w:szCs w:val="20"/>
          <w:lang w:eastAsia="zh-CN"/>
        </w:rPr>
        <w:t xml:space="preserve">Choi </w:t>
      </w:r>
      <w:r w:rsidR="000A3F79" w:rsidRPr="00CF556D">
        <w:rPr>
          <w:rFonts w:eastAsia="等线"/>
          <w:i/>
          <w:iCs/>
          <w:sz w:val="20"/>
          <w:szCs w:val="20"/>
          <w:lang w:eastAsia="zh-CN"/>
        </w:rPr>
        <w:t>et al.</w:t>
      </w:r>
      <w:r w:rsidR="000A3F79" w:rsidRPr="00CF556D">
        <w:rPr>
          <w:rFonts w:eastAsia="等线"/>
          <w:sz w:val="20"/>
          <w:szCs w:val="20"/>
          <w:lang w:eastAsia="zh-CN"/>
        </w:rPr>
        <w:t xml:space="preserve">, 2019; </w:t>
      </w:r>
      <w:r w:rsidR="00D17AC1" w:rsidRPr="00CF556D">
        <w:rPr>
          <w:rFonts w:eastAsia="等线"/>
          <w:sz w:val="20"/>
          <w:szCs w:val="20"/>
          <w:lang w:eastAsia="zh-CN"/>
        </w:rPr>
        <w:t xml:space="preserve">Liu </w:t>
      </w:r>
      <w:r w:rsidR="00D17AC1" w:rsidRPr="00CF556D">
        <w:rPr>
          <w:rFonts w:eastAsia="等线"/>
          <w:i/>
          <w:iCs/>
          <w:sz w:val="20"/>
          <w:szCs w:val="20"/>
          <w:lang w:eastAsia="zh-CN"/>
        </w:rPr>
        <w:t>et al.</w:t>
      </w:r>
      <w:r w:rsidR="00D17AC1" w:rsidRPr="00CF556D">
        <w:rPr>
          <w:rFonts w:eastAsia="等线"/>
          <w:sz w:val="20"/>
          <w:szCs w:val="20"/>
          <w:lang w:eastAsia="zh-CN"/>
        </w:rPr>
        <w:t xml:space="preserve">, 2020; Wei </w:t>
      </w:r>
      <w:r w:rsidR="00D17AC1" w:rsidRPr="00CF556D">
        <w:rPr>
          <w:rFonts w:eastAsia="等线"/>
          <w:i/>
          <w:iCs/>
          <w:sz w:val="20"/>
          <w:szCs w:val="20"/>
          <w:lang w:eastAsia="zh-CN"/>
        </w:rPr>
        <w:t>et al.</w:t>
      </w:r>
      <w:r w:rsidR="00D17AC1" w:rsidRPr="00CF556D">
        <w:rPr>
          <w:rFonts w:eastAsia="等线"/>
          <w:sz w:val="20"/>
          <w:szCs w:val="20"/>
          <w:lang w:eastAsia="zh-CN"/>
        </w:rPr>
        <w:t>, 2016</w:t>
      </w:r>
      <w:r w:rsidRPr="00CF556D">
        <w:rPr>
          <w:rFonts w:eastAsia="等线"/>
          <w:sz w:val="20"/>
          <w:szCs w:val="20"/>
          <w:lang w:eastAsia="zh-CN"/>
        </w:rPr>
        <w:t xml:space="preserve">). </w:t>
      </w:r>
      <w:bookmarkStart w:id="3" w:name="_Hlk83816009"/>
      <w:r w:rsidR="00D17AC1" w:rsidRPr="00CF556D">
        <w:rPr>
          <w:rFonts w:eastAsia="等线"/>
          <w:sz w:val="20"/>
          <w:szCs w:val="20"/>
          <w:lang w:eastAsia="zh-CN"/>
        </w:rPr>
        <w:t xml:space="preserve">Inspired by Wei </w:t>
      </w:r>
      <w:r w:rsidR="00D17AC1" w:rsidRPr="00CF556D">
        <w:rPr>
          <w:rFonts w:eastAsia="等线"/>
          <w:i/>
          <w:iCs/>
          <w:sz w:val="20"/>
          <w:szCs w:val="20"/>
          <w:lang w:eastAsia="zh-CN"/>
        </w:rPr>
        <w:t>et al</w:t>
      </w:r>
      <w:r w:rsidR="00D17AC1" w:rsidRPr="00CF556D">
        <w:rPr>
          <w:rFonts w:eastAsia="等线"/>
          <w:sz w:val="20"/>
          <w:szCs w:val="20"/>
          <w:lang w:eastAsia="zh-CN"/>
        </w:rPr>
        <w:t>. (2016) research logic, this research follow</w:t>
      </w:r>
      <w:r w:rsidR="00AB64B7" w:rsidRPr="00CF556D">
        <w:rPr>
          <w:rFonts w:eastAsia="等线"/>
          <w:sz w:val="20"/>
          <w:szCs w:val="20"/>
          <w:lang w:eastAsia="zh-CN"/>
        </w:rPr>
        <w:t>ing</w:t>
      </w:r>
      <w:r w:rsidR="00D17AC1" w:rsidRPr="00CF556D">
        <w:rPr>
          <w:rFonts w:eastAsia="等线"/>
          <w:sz w:val="20"/>
          <w:szCs w:val="20"/>
          <w:lang w:eastAsia="zh-CN"/>
        </w:rPr>
        <w:t xml:space="preserve"> the logic </w:t>
      </w:r>
      <w:r w:rsidR="00AB64B7" w:rsidRPr="00CF556D">
        <w:rPr>
          <w:rFonts w:eastAsia="等线"/>
          <w:sz w:val="20"/>
          <w:szCs w:val="20"/>
          <w:lang w:eastAsia="zh-CN"/>
        </w:rPr>
        <w:t xml:space="preserve">expands and verifies </w:t>
      </w:r>
      <w:r w:rsidR="00AB64B7" w:rsidRPr="00CF556D">
        <w:rPr>
          <w:sz w:val="20"/>
          <w:szCs w:val="20"/>
        </w:rPr>
        <w:t xml:space="preserve">bipartite graph method in competitive intelligence field. </w:t>
      </w:r>
      <w:r w:rsidR="00E4096A" w:rsidRPr="00CF556D">
        <w:rPr>
          <w:sz w:val="20"/>
          <w:szCs w:val="20"/>
        </w:rPr>
        <w:t>In addition,</w:t>
      </w:r>
      <w:r w:rsidR="00AB64B7" w:rsidRPr="00CF556D">
        <w:rPr>
          <w:sz w:val="20"/>
          <w:szCs w:val="20"/>
        </w:rPr>
        <w:t xml:space="preserve"> </w:t>
      </w:r>
      <w:r w:rsidR="00AB64B7" w:rsidRPr="00CF556D">
        <w:rPr>
          <w:rFonts w:eastAsia="等线"/>
          <w:sz w:val="20"/>
          <w:szCs w:val="20"/>
          <w:lang w:eastAsia="zh-CN"/>
        </w:rPr>
        <w:t xml:space="preserve">this research </w:t>
      </w:r>
      <w:r w:rsidR="00E4096A" w:rsidRPr="00CF556D">
        <w:rPr>
          <w:rFonts w:eastAsia="等线"/>
          <w:sz w:val="20"/>
          <w:szCs w:val="20"/>
          <w:lang w:eastAsia="zh-CN"/>
        </w:rPr>
        <w:t xml:space="preserve">made the following improvements to the method: </w:t>
      </w:r>
      <w:r w:rsidR="00E4096A" w:rsidRPr="00CF556D">
        <w:rPr>
          <w:rFonts w:eastAsiaTheme="minorEastAsia"/>
          <w:sz w:val="20"/>
          <w:szCs w:val="20"/>
          <w:lang w:eastAsia="zh-CN"/>
        </w:rPr>
        <w:t>First, this study uses multisource text</w:t>
      </w:r>
      <w:r w:rsidR="00E4096A" w:rsidRPr="00CF556D">
        <w:rPr>
          <w:rFonts w:eastAsiaTheme="minorEastAsia" w:hint="eastAsia"/>
          <w:sz w:val="20"/>
          <w:szCs w:val="20"/>
          <w:lang w:eastAsia="zh-CN"/>
        </w:rPr>
        <w:t>s</w:t>
      </w:r>
      <w:r w:rsidR="00E4096A" w:rsidRPr="00CF556D">
        <w:rPr>
          <w:rFonts w:eastAsiaTheme="minorEastAsia"/>
          <w:sz w:val="20"/>
          <w:szCs w:val="20"/>
          <w:lang w:eastAsia="zh-CN"/>
        </w:rPr>
        <w:t xml:space="preserve"> (</w:t>
      </w:r>
      <w:proofErr w:type="gramStart"/>
      <w:r w:rsidR="00E4096A" w:rsidRPr="00CF556D">
        <w:rPr>
          <w:rFonts w:eastAsiaTheme="minorEastAsia"/>
          <w:sz w:val="20"/>
          <w:szCs w:val="20"/>
          <w:lang w:eastAsia="zh-CN"/>
        </w:rPr>
        <w:t>i.e.</w:t>
      </w:r>
      <w:proofErr w:type="gramEnd"/>
      <w:r w:rsidR="00E4096A" w:rsidRPr="00CF556D">
        <w:rPr>
          <w:rFonts w:eastAsiaTheme="minorEastAsia"/>
          <w:sz w:val="20"/>
          <w:szCs w:val="20"/>
          <w:lang w:eastAsia="zh-CN"/>
        </w:rPr>
        <w:t xml:space="preserve"> </w:t>
      </w:r>
      <w:r w:rsidR="0086436B" w:rsidRPr="00CF556D">
        <w:rPr>
          <w:rFonts w:eastAsiaTheme="minorEastAsia"/>
          <w:sz w:val="20"/>
          <w:szCs w:val="20"/>
          <w:lang w:eastAsia="zh-CN"/>
        </w:rPr>
        <w:t>job descriptions and enterprise profiles from recruitment texts</w:t>
      </w:r>
      <w:r w:rsidR="00E4096A" w:rsidRPr="00CF556D">
        <w:rPr>
          <w:rFonts w:eastAsiaTheme="minorEastAsia"/>
          <w:sz w:val="20"/>
          <w:szCs w:val="20"/>
          <w:lang w:eastAsia="zh-CN"/>
        </w:rPr>
        <w:t xml:space="preserve">) </w:t>
      </w:r>
      <w:r w:rsidR="0086436B" w:rsidRPr="00CF556D">
        <w:rPr>
          <w:rFonts w:eastAsiaTheme="minorEastAsia"/>
          <w:sz w:val="20"/>
          <w:szCs w:val="20"/>
          <w:lang w:eastAsia="zh-CN"/>
        </w:rPr>
        <w:t xml:space="preserve">based on market commonality and resource similarity theories, </w:t>
      </w:r>
      <w:r w:rsidR="00E4096A" w:rsidRPr="00CF556D">
        <w:rPr>
          <w:rFonts w:eastAsiaTheme="minorEastAsia"/>
          <w:sz w:val="20"/>
          <w:szCs w:val="20"/>
          <w:lang w:eastAsia="zh-CN"/>
        </w:rPr>
        <w:t>to verify the validity of the m</w:t>
      </w:r>
      <w:r w:rsidR="0086436B" w:rsidRPr="00CF556D">
        <w:rPr>
          <w:rFonts w:eastAsiaTheme="minorEastAsia"/>
          <w:sz w:val="20"/>
          <w:szCs w:val="20"/>
          <w:lang w:eastAsia="zh-CN"/>
        </w:rPr>
        <w:t>ethod</w:t>
      </w:r>
      <w:r w:rsidR="00E4096A" w:rsidRPr="00CF556D">
        <w:rPr>
          <w:rFonts w:eastAsiaTheme="minorEastAsia"/>
          <w:sz w:val="20"/>
          <w:szCs w:val="20"/>
          <w:lang w:eastAsia="zh-CN"/>
        </w:rPr>
        <w:t>.</w:t>
      </w:r>
      <w:r w:rsidR="0086436B" w:rsidRPr="00CF556D">
        <w:rPr>
          <w:rFonts w:eastAsiaTheme="minorEastAsia"/>
          <w:sz w:val="20"/>
          <w:szCs w:val="20"/>
          <w:lang w:eastAsia="zh-CN"/>
        </w:rPr>
        <w:t xml:space="preserve"> Second, this study adjusts the</w:t>
      </w:r>
      <w:r w:rsidR="0086436B" w:rsidRPr="00CF556D">
        <w:t xml:space="preserve"> </w:t>
      </w:r>
      <w:r w:rsidR="0086436B" w:rsidRPr="00CF556D">
        <w:rPr>
          <w:rFonts w:eastAsiaTheme="minorEastAsia"/>
          <w:sz w:val="20"/>
          <w:szCs w:val="20"/>
          <w:lang w:eastAsia="zh-CN"/>
        </w:rPr>
        <w:t>competition paths identification and asymmetric competitiveness degrees calculation based on the multisource texts, to expand the applicability of the method.</w:t>
      </w:r>
    </w:p>
    <w:p w14:paraId="50E0F428" w14:textId="77777777" w:rsidR="0086436B" w:rsidRDefault="0086436B" w:rsidP="00B46781">
      <w:pPr>
        <w:adjustRightInd w:val="0"/>
        <w:snapToGrid w:val="0"/>
        <w:spacing w:after="0" w:line="240" w:lineRule="auto"/>
        <w:jc w:val="both"/>
        <w:rPr>
          <w:rFonts w:eastAsia="等线"/>
          <w:b/>
          <w:bCs/>
          <w:i/>
          <w:iCs/>
          <w:sz w:val="20"/>
          <w:szCs w:val="20"/>
          <w:lang w:eastAsia="zh-CN"/>
        </w:rPr>
      </w:pPr>
    </w:p>
    <w:p w14:paraId="3F70C03F" w14:textId="2FEA76EB" w:rsidR="00B46781" w:rsidRPr="000E73E4" w:rsidRDefault="00B46781" w:rsidP="00B46781">
      <w:pPr>
        <w:adjustRightInd w:val="0"/>
        <w:snapToGrid w:val="0"/>
        <w:spacing w:after="0" w:line="240" w:lineRule="auto"/>
        <w:jc w:val="both"/>
        <w:rPr>
          <w:rFonts w:eastAsia="等线"/>
          <w:b/>
          <w:bCs/>
          <w:i/>
          <w:iCs/>
          <w:sz w:val="20"/>
          <w:szCs w:val="20"/>
          <w:lang w:eastAsia="zh-CN"/>
        </w:rPr>
      </w:pPr>
      <w:r w:rsidRPr="000E73E4">
        <w:rPr>
          <w:rFonts w:eastAsia="等线"/>
          <w:b/>
          <w:bCs/>
          <w:i/>
          <w:iCs/>
          <w:sz w:val="20"/>
          <w:szCs w:val="20"/>
          <w:lang w:eastAsia="zh-CN"/>
        </w:rPr>
        <w:t>Bipartite graph</w:t>
      </w:r>
      <w:bookmarkEnd w:id="3"/>
      <w:r w:rsidRPr="000E73E4">
        <w:rPr>
          <w:rFonts w:eastAsia="等线"/>
          <w:b/>
          <w:bCs/>
          <w:i/>
          <w:iCs/>
          <w:sz w:val="20"/>
          <w:szCs w:val="20"/>
          <w:lang w:eastAsia="zh-CN"/>
        </w:rPr>
        <w:t>s construction of competition relation</w:t>
      </w:r>
      <w:r w:rsidRPr="000E73E4">
        <w:rPr>
          <w:rFonts w:eastAsia="等线" w:hint="eastAsia"/>
          <w:b/>
          <w:bCs/>
          <w:i/>
          <w:iCs/>
          <w:sz w:val="20"/>
          <w:szCs w:val="20"/>
          <w:lang w:eastAsia="zh-CN"/>
        </w:rPr>
        <w:t>s</w:t>
      </w:r>
    </w:p>
    <w:p w14:paraId="6218D3BB" w14:textId="207BD2C6" w:rsidR="00600C3F" w:rsidRDefault="00B46781" w:rsidP="00773E4F">
      <w:pPr>
        <w:adjustRightInd w:val="0"/>
        <w:snapToGrid w:val="0"/>
        <w:spacing w:after="0" w:line="240" w:lineRule="auto"/>
        <w:jc w:val="both"/>
        <w:rPr>
          <w:rFonts w:eastAsia="等线"/>
          <w:sz w:val="20"/>
          <w:szCs w:val="20"/>
          <w:lang w:eastAsia="zh-CN"/>
        </w:rPr>
      </w:pPr>
      <w:r w:rsidRPr="00932B4F">
        <w:rPr>
          <w:rFonts w:eastAsia="等线"/>
          <w:sz w:val="20"/>
          <w:szCs w:val="20"/>
          <w:lang w:eastAsia="zh-CN"/>
        </w:rPr>
        <w:t xml:space="preserve">This study uses bipartite graph to analyze competition, </w:t>
      </w:r>
      <w:r w:rsidRPr="00613CE6">
        <w:rPr>
          <w:rFonts w:eastAsia="等线"/>
          <w:sz w:val="20"/>
          <w:szCs w:val="20"/>
          <w:lang w:eastAsia="zh-CN"/>
        </w:rPr>
        <w:t xml:space="preserve">that is, visualize </w:t>
      </w:r>
      <w:r w:rsidRPr="002A6054">
        <w:rPr>
          <w:rFonts w:eastAsia="等线"/>
          <w:sz w:val="20"/>
          <w:szCs w:val="20"/>
          <w:lang w:eastAsia="zh-CN"/>
        </w:rPr>
        <w:t>competition</w:t>
      </w:r>
      <w:r w:rsidRPr="00613CE6">
        <w:rPr>
          <w:rFonts w:eastAsia="等线"/>
          <w:sz w:val="20"/>
          <w:szCs w:val="20"/>
          <w:lang w:eastAsia="zh-CN"/>
        </w:rPr>
        <w:t xml:space="preserve"> relation</w:t>
      </w:r>
      <w:r w:rsidRPr="00613CE6">
        <w:rPr>
          <w:rFonts w:eastAsia="等线" w:hint="eastAsia"/>
          <w:sz w:val="20"/>
          <w:szCs w:val="20"/>
          <w:lang w:eastAsia="zh-CN"/>
        </w:rPr>
        <w:t>s</w:t>
      </w:r>
      <w:r w:rsidRPr="00613CE6">
        <w:rPr>
          <w:rFonts w:eastAsia="等线"/>
          <w:sz w:val="20"/>
          <w:szCs w:val="20"/>
          <w:lang w:eastAsia="zh-CN"/>
        </w:rPr>
        <w:t xml:space="preserve"> </w:t>
      </w:r>
      <w:r>
        <w:rPr>
          <w:rFonts w:eastAsia="等线"/>
          <w:sz w:val="20"/>
          <w:szCs w:val="20"/>
          <w:lang w:eastAsia="zh-CN"/>
        </w:rPr>
        <w:t>between e</w:t>
      </w:r>
      <w:r w:rsidRPr="00613CE6">
        <w:rPr>
          <w:rFonts w:eastAsia="等线"/>
          <w:sz w:val="20"/>
          <w:szCs w:val="20"/>
          <w:lang w:eastAsia="zh-CN"/>
        </w:rPr>
        <w:t>nterprises</w:t>
      </w:r>
      <w:r>
        <w:rPr>
          <w:rFonts w:eastAsia="等线"/>
          <w:sz w:val="20"/>
          <w:szCs w:val="20"/>
          <w:lang w:eastAsia="zh-CN"/>
        </w:rPr>
        <w:t xml:space="preserve"> in</w:t>
      </w:r>
      <w:r w:rsidRPr="00613CE6">
        <w:rPr>
          <w:rFonts w:eastAsia="等线"/>
          <w:sz w:val="20"/>
          <w:szCs w:val="20"/>
          <w:lang w:eastAsia="zh-CN"/>
        </w:rPr>
        <w:t xml:space="preserve"> skill</w:t>
      </w:r>
      <w:r>
        <w:rPr>
          <w:rFonts w:eastAsia="等线"/>
          <w:sz w:val="20"/>
          <w:szCs w:val="20"/>
          <w:lang w:eastAsia="zh-CN"/>
        </w:rPr>
        <w:t>s</w:t>
      </w:r>
      <w:r w:rsidRPr="00613CE6">
        <w:rPr>
          <w:rFonts w:eastAsia="等线"/>
          <w:sz w:val="20"/>
          <w:szCs w:val="20"/>
          <w:lang w:eastAsia="zh-CN"/>
        </w:rPr>
        <w:t xml:space="preserve"> demand and resource</w:t>
      </w:r>
      <w:r>
        <w:rPr>
          <w:rFonts w:eastAsia="等线"/>
          <w:sz w:val="20"/>
          <w:szCs w:val="20"/>
          <w:lang w:eastAsia="zh-CN"/>
        </w:rPr>
        <w:t>s</w:t>
      </w:r>
      <w:r w:rsidRPr="00613CE6">
        <w:rPr>
          <w:rFonts w:eastAsia="等线"/>
          <w:sz w:val="20"/>
          <w:szCs w:val="20"/>
          <w:lang w:eastAsia="zh-CN"/>
        </w:rPr>
        <w:t xml:space="preserve"> supply.</w:t>
      </w:r>
      <w:r w:rsidRPr="00932B4F">
        <w:rPr>
          <w:rFonts w:eastAsia="等线"/>
          <w:sz w:val="20"/>
          <w:szCs w:val="20"/>
          <w:lang w:eastAsia="zh-CN"/>
        </w:rPr>
        <w:t xml:space="preserve"> Firstly, </w:t>
      </w:r>
      <w:r w:rsidRPr="00613CE6">
        <w:rPr>
          <w:rFonts w:eastAsia="等线" w:hint="eastAsia"/>
          <w:sz w:val="20"/>
          <w:szCs w:val="20"/>
          <w:lang w:eastAsia="zh-CN"/>
        </w:rPr>
        <w:t>two</w:t>
      </w:r>
      <w:r w:rsidRPr="00613CE6">
        <w:rPr>
          <w:rFonts w:eastAsia="等线"/>
          <w:sz w:val="20"/>
          <w:szCs w:val="20"/>
          <w:lang w:eastAsia="zh-CN"/>
        </w:rPr>
        <w:t xml:space="preserve"> bipartite graph</w:t>
      </w:r>
      <w:r w:rsidRPr="00613CE6">
        <w:rPr>
          <w:rFonts w:eastAsia="等线" w:hint="eastAsia"/>
          <w:sz w:val="20"/>
          <w:szCs w:val="20"/>
          <w:lang w:eastAsia="zh-CN"/>
        </w:rPr>
        <w:t>s</w:t>
      </w:r>
      <w:r w:rsidRPr="00932B4F">
        <w:rPr>
          <w:rFonts w:eastAsia="等线"/>
          <w:sz w:val="20"/>
          <w:szCs w:val="20"/>
          <w:lang w:eastAsia="zh-CN"/>
        </w:rPr>
        <w:t xml:space="preserve"> of enterprise</w:t>
      </w:r>
      <w:r>
        <w:rPr>
          <w:rFonts w:eastAsia="等线" w:hint="eastAsia"/>
          <w:sz w:val="20"/>
          <w:szCs w:val="20"/>
          <w:lang w:eastAsia="zh-CN"/>
        </w:rPr>
        <w:t>s-</w:t>
      </w:r>
      <w:r w:rsidRPr="00932B4F">
        <w:rPr>
          <w:rFonts w:eastAsia="等线"/>
          <w:sz w:val="20"/>
          <w:szCs w:val="20"/>
          <w:lang w:eastAsia="zh-CN"/>
        </w:rPr>
        <w:t>skill</w:t>
      </w:r>
      <w:r>
        <w:rPr>
          <w:rFonts w:eastAsia="等线" w:hint="eastAsia"/>
          <w:sz w:val="20"/>
          <w:szCs w:val="20"/>
          <w:lang w:eastAsia="zh-CN"/>
        </w:rPr>
        <w:t>s</w:t>
      </w:r>
      <w:r w:rsidRPr="00932B4F">
        <w:rPr>
          <w:rFonts w:eastAsia="等线"/>
          <w:sz w:val="20"/>
          <w:szCs w:val="20"/>
          <w:lang w:eastAsia="zh-CN"/>
        </w:rPr>
        <w:t xml:space="preserve"> </w:t>
      </w:r>
      <w:r>
        <w:rPr>
          <w:rFonts w:eastAsia="等线" w:hint="eastAsia"/>
          <w:sz w:val="20"/>
          <w:szCs w:val="20"/>
          <w:lang w:eastAsia="zh-CN"/>
        </w:rPr>
        <w:t>and</w:t>
      </w:r>
      <w:r w:rsidRPr="00932B4F">
        <w:rPr>
          <w:rFonts w:eastAsia="等线"/>
          <w:sz w:val="20"/>
          <w:szCs w:val="20"/>
          <w:lang w:eastAsia="zh-CN"/>
        </w:rPr>
        <w:t xml:space="preserve"> enterprise</w:t>
      </w:r>
      <w:r>
        <w:rPr>
          <w:rFonts w:eastAsia="等线" w:hint="eastAsia"/>
          <w:sz w:val="20"/>
          <w:szCs w:val="20"/>
          <w:lang w:eastAsia="zh-CN"/>
        </w:rPr>
        <w:t>s-</w:t>
      </w:r>
      <w:r w:rsidRPr="00932B4F">
        <w:rPr>
          <w:rFonts w:eastAsia="等线"/>
          <w:sz w:val="20"/>
          <w:szCs w:val="20"/>
          <w:lang w:eastAsia="zh-CN"/>
        </w:rPr>
        <w:t>resource</w:t>
      </w:r>
      <w:r>
        <w:rPr>
          <w:rFonts w:eastAsia="等线" w:hint="eastAsia"/>
          <w:sz w:val="20"/>
          <w:szCs w:val="20"/>
          <w:lang w:eastAsia="zh-CN"/>
        </w:rPr>
        <w:t>s</w:t>
      </w:r>
      <w:r w:rsidRPr="00932B4F">
        <w:rPr>
          <w:rFonts w:eastAsia="等线"/>
          <w:sz w:val="20"/>
          <w:szCs w:val="20"/>
          <w:lang w:eastAsia="zh-CN"/>
        </w:rPr>
        <w:t xml:space="preserve"> </w:t>
      </w:r>
      <w:r>
        <w:rPr>
          <w:rFonts w:eastAsia="等线" w:hint="eastAsia"/>
          <w:sz w:val="20"/>
          <w:szCs w:val="20"/>
          <w:lang w:eastAsia="zh-CN"/>
        </w:rPr>
        <w:t>are</w:t>
      </w:r>
      <w:r w:rsidRPr="00932B4F">
        <w:rPr>
          <w:rFonts w:eastAsia="等线"/>
          <w:sz w:val="20"/>
          <w:szCs w:val="20"/>
          <w:lang w:eastAsia="zh-CN"/>
        </w:rPr>
        <w:t xml:space="preserve"> constructed by using </w:t>
      </w:r>
      <w:r w:rsidRPr="005E1113">
        <w:rPr>
          <w:rFonts w:eastAsia="等线"/>
          <w:sz w:val="20"/>
          <w:szCs w:val="20"/>
          <w:lang w:eastAsia="zh-CN"/>
        </w:rPr>
        <w:t xml:space="preserve">nodes </w:t>
      </w:r>
      <w:r w:rsidRPr="005E1113">
        <w:rPr>
          <w:rFonts w:eastAsia="等线" w:hint="eastAsia"/>
          <w:sz w:val="20"/>
          <w:szCs w:val="20"/>
          <w:lang w:eastAsia="zh-CN"/>
        </w:rPr>
        <w:t>with</w:t>
      </w:r>
      <w:r w:rsidRPr="005E1113">
        <w:rPr>
          <w:rFonts w:eastAsia="等线"/>
          <w:sz w:val="20"/>
          <w:szCs w:val="20"/>
          <w:lang w:eastAsia="zh-CN"/>
        </w:rPr>
        <w:t xml:space="preserve"> different attributes and edges </w:t>
      </w:r>
      <w:r w:rsidRPr="005E1113">
        <w:rPr>
          <w:rFonts w:eastAsia="等线" w:hint="eastAsia"/>
          <w:sz w:val="20"/>
          <w:szCs w:val="20"/>
          <w:lang w:eastAsia="zh-CN"/>
        </w:rPr>
        <w:t>between</w:t>
      </w:r>
      <w:r w:rsidRPr="005E1113">
        <w:rPr>
          <w:rFonts w:eastAsia="等线"/>
          <w:sz w:val="20"/>
          <w:szCs w:val="20"/>
          <w:lang w:eastAsia="zh-CN"/>
        </w:rPr>
        <w:t xml:space="preserve"> the nodes.</w:t>
      </w:r>
      <w:r w:rsidRPr="00932B4F">
        <w:rPr>
          <w:rFonts w:eastAsia="等线"/>
          <w:sz w:val="20"/>
          <w:szCs w:val="20"/>
          <w:lang w:eastAsia="zh-CN"/>
        </w:rPr>
        <w:t xml:space="preserve"> Then, based on </w:t>
      </w:r>
      <w:r>
        <w:rPr>
          <w:rFonts w:eastAsia="等线"/>
          <w:sz w:val="20"/>
          <w:szCs w:val="20"/>
          <w:lang w:eastAsia="zh-CN"/>
        </w:rPr>
        <w:t xml:space="preserve">the </w:t>
      </w:r>
      <w:r w:rsidRPr="00932B4F">
        <w:rPr>
          <w:rFonts w:eastAsia="等线"/>
          <w:sz w:val="20"/>
          <w:szCs w:val="20"/>
          <w:lang w:eastAsia="zh-CN"/>
        </w:rPr>
        <w:t xml:space="preserve">above </w:t>
      </w:r>
      <w:r w:rsidRPr="005E1113">
        <w:rPr>
          <w:rFonts w:eastAsia="等线"/>
          <w:sz w:val="20"/>
          <w:szCs w:val="20"/>
          <w:lang w:eastAsia="zh-CN"/>
        </w:rPr>
        <w:t>bipartite graph</w:t>
      </w:r>
      <w:r w:rsidRPr="005E1113">
        <w:rPr>
          <w:rFonts w:eastAsia="等线" w:hint="eastAsia"/>
          <w:sz w:val="20"/>
          <w:szCs w:val="20"/>
          <w:lang w:eastAsia="zh-CN"/>
        </w:rPr>
        <w:t>s</w:t>
      </w:r>
      <w:r w:rsidRPr="00932B4F">
        <w:rPr>
          <w:rFonts w:eastAsia="等线"/>
          <w:sz w:val="20"/>
          <w:szCs w:val="20"/>
          <w:lang w:eastAsia="zh-CN"/>
        </w:rPr>
        <w:t xml:space="preserve"> and </w:t>
      </w:r>
      <w:r>
        <w:rPr>
          <w:rFonts w:eastAsia="等线"/>
          <w:sz w:val="20"/>
          <w:szCs w:val="20"/>
          <w:lang w:eastAsia="zh-CN"/>
        </w:rPr>
        <w:t xml:space="preserve">the </w:t>
      </w:r>
      <w:r w:rsidRPr="005E1113">
        <w:rPr>
          <w:rFonts w:eastAsia="等线"/>
          <w:sz w:val="20"/>
          <w:szCs w:val="20"/>
          <w:lang w:eastAsia="zh-CN"/>
        </w:rPr>
        <w:t xml:space="preserve">evaluation </w:t>
      </w:r>
      <w:r w:rsidRPr="00932B4F">
        <w:rPr>
          <w:rFonts w:eastAsia="等线"/>
          <w:sz w:val="20"/>
          <w:szCs w:val="20"/>
          <w:lang w:eastAsia="zh-CN"/>
        </w:rPr>
        <w:t>index system</w:t>
      </w:r>
      <w:r>
        <w:rPr>
          <w:rFonts w:eastAsia="等线"/>
          <w:sz w:val="20"/>
          <w:szCs w:val="20"/>
          <w:lang w:eastAsia="zh-CN"/>
        </w:rPr>
        <w:t>s</w:t>
      </w:r>
      <w:r w:rsidRPr="00932B4F">
        <w:rPr>
          <w:rFonts w:eastAsia="等线"/>
          <w:sz w:val="20"/>
          <w:szCs w:val="20"/>
          <w:lang w:eastAsia="zh-CN"/>
        </w:rPr>
        <w:t xml:space="preserve">, </w:t>
      </w:r>
      <w:r w:rsidRPr="005E1113">
        <w:rPr>
          <w:rFonts w:eastAsia="等线"/>
          <w:sz w:val="20"/>
          <w:szCs w:val="20"/>
          <w:lang w:eastAsia="zh-CN"/>
        </w:rPr>
        <w:t>the frequency</w:t>
      </w:r>
      <w:r w:rsidRPr="005E1113">
        <w:rPr>
          <w:rFonts w:eastAsia="等线" w:hint="eastAsia"/>
          <w:sz w:val="20"/>
          <w:szCs w:val="20"/>
          <w:lang w:eastAsia="zh-CN"/>
        </w:rPr>
        <w:t>,</w:t>
      </w:r>
      <w:r w:rsidRPr="005E1113">
        <w:rPr>
          <w:rFonts w:eastAsia="等线"/>
          <w:sz w:val="20"/>
          <w:szCs w:val="20"/>
          <w:lang w:eastAsia="zh-CN"/>
        </w:rPr>
        <w:t xml:space="preserve"> which represents </w:t>
      </w:r>
      <w:r w:rsidRPr="0097303B">
        <w:rPr>
          <w:rFonts w:eastAsia="等线"/>
          <w:sz w:val="20"/>
          <w:szCs w:val="20"/>
          <w:lang w:eastAsia="zh-CN"/>
        </w:rPr>
        <w:t>enterprise’s demand for the skill or supply for the resource</w:t>
      </w:r>
      <w:r>
        <w:rPr>
          <w:rFonts w:eastAsia="等线"/>
          <w:sz w:val="20"/>
          <w:szCs w:val="20"/>
          <w:lang w:eastAsia="zh-CN"/>
        </w:rPr>
        <w:t xml:space="preserve"> mined from job descriptions and enterprise profiles </w:t>
      </w:r>
      <w:r w:rsidRPr="0097303B">
        <w:rPr>
          <w:rFonts w:eastAsia="等线"/>
          <w:sz w:val="20"/>
          <w:szCs w:val="20"/>
          <w:lang w:eastAsia="zh-CN"/>
        </w:rPr>
        <w:t>respectively</w:t>
      </w:r>
      <w:r w:rsidRPr="003171C8">
        <w:rPr>
          <w:rFonts w:eastAsia="等线" w:hint="eastAsia"/>
          <w:sz w:val="20"/>
          <w:szCs w:val="20"/>
          <w:lang w:eastAsia="zh-CN"/>
        </w:rPr>
        <w:t>,</w:t>
      </w:r>
      <w:r w:rsidRPr="003171C8">
        <w:rPr>
          <w:rFonts w:eastAsia="等线"/>
          <w:sz w:val="20"/>
          <w:szCs w:val="20"/>
          <w:lang w:eastAsia="zh-CN"/>
        </w:rPr>
        <w:t xml:space="preserve"> of each edge can be </w:t>
      </w:r>
      <w:r w:rsidRPr="005E1113">
        <w:rPr>
          <w:rFonts w:eastAsia="等线"/>
          <w:sz w:val="20"/>
          <w:szCs w:val="20"/>
          <w:lang w:eastAsia="zh-CN"/>
        </w:rPr>
        <w:t>indicated</w:t>
      </w:r>
      <w:r w:rsidRPr="00932B4F">
        <w:rPr>
          <w:rFonts w:eastAsia="等线"/>
          <w:sz w:val="20"/>
          <w:szCs w:val="20"/>
          <w:lang w:eastAsia="zh-CN"/>
        </w:rPr>
        <w:t xml:space="preserve">. </w:t>
      </w:r>
      <w:r>
        <w:rPr>
          <w:rFonts w:eastAsia="等线"/>
          <w:sz w:val="20"/>
          <w:szCs w:val="20"/>
          <w:lang w:eastAsia="zh-CN"/>
        </w:rPr>
        <w:t>I</w:t>
      </w:r>
      <w:r w:rsidRPr="00932B4F">
        <w:rPr>
          <w:rFonts w:eastAsia="等线"/>
          <w:sz w:val="20"/>
          <w:szCs w:val="20"/>
          <w:lang w:eastAsia="zh-CN"/>
        </w:rPr>
        <w:t>t can be defined as follows:</w:t>
      </w:r>
      <w:r>
        <w:rPr>
          <w:rFonts w:eastAsia="等线"/>
          <w:sz w:val="20"/>
          <w:szCs w:val="20"/>
          <w:lang w:eastAsia="zh-CN"/>
        </w:rPr>
        <w:t xml:space="preserve"> </w:t>
      </w:r>
    </w:p>
    <w:p w14:paraId="4951BB17" w14:textId="77777777" w:rsidR="00473BA0" w:rsidRPr="009F1F75" w:rsidRDefault="00473BA0" w:rsidP="00773E4F">
      <w:pPr>
        <w:adjustRightInd w:val="0"/>
        <w:snapToGrid w:val="0"/>
        <w:spacing w:after="0" w:line="240" w:lineRule="auto"/>
        <w:jc w:val="both"/>
        <w:rPr>
          <w:rFonts w:eastAsia="等线"/>
          <w:sz w:val="20"/>
          <w:szCs w:val="20"/>
          <w:lang w:eastAsia="zh-CN"/>
        </w:rPr>
      </w:pPr>
    </w:p>
    <w:p w14:paraId="3F1066E7" w14:textId="162D8CFA" w:rsidR="00B46781" w:rsidRDefault="00B46781" w:rsidP="000B7858">
      <w:pPr>
        <w:adjustRightInd w:val="0"/>
        <w:snapToGrid w:val="0"/>
        <w:spacing w:after="0" w:line="360" w:lineRule="exact"/>
        <w:jc w:val="both"/>
        <w:rPr>
          <w:rFonts w:eastAsia="等线"/>
          <w:sz w:val="20"/>
          <w:szCs w:val="20"/>
          <w:lang w:eastAsia="zh-CN"/>
        </w:rPr>
      </w:pPr>
      <w:r w:rsidRPr="00B4209E">
        <w:rPr>
          <w:rFonts w:eastAsia="等线"/>
          <w:b/>
          <w:bCs/>
          <w:sz w:val="20"/>
          <w:szCs w:val="20"/>
          <w:lang w:eastAsia="zh-CN"/>
        </w:rPr>
        <w:t>Definition 1</w:t>
      </w:r>
      <w:r w:rsidRPr="00B4209E">
        <w:rPr>
          <w:rFonts w:eastAsia="等线"/>
          <w:sz w:val="20"/>
          <w:szCs w:val="20"/>
          <w:lang w:eastAsia="zh-CN"/>
        </w:rPr>
        <w:t xml:space="preserve">: Given three sets of entities </w:t>
      </w:r>
      <w:r w:rsidR="00000000">
        <w:rPr>
          <w:rFonts w:ascii="宋体" w:hAnsi="宋体" w:cs="宋体"/>
          <w:position w:val="-14"/>
          <w:sz w:val="20"/>
          <w:szCs w:val="20"/>
        </w:rPr>
        <w:pict w14:anchorId="4EDE13C6">
          <v:shape id="_x0000_i1028" type="#_x0000_t75" style="width:68.65pt;height:17.35pt">
            <v:imagedata r:id="rId13" o:title=""/>
          </v:shape>
        </w:pict>
      </w:r>
      <w:r w:rsidRPr="00B4209E">
        <w:rPr>
          <w:rFonts w:eastAsia="等线"/>
          <w:sz w:val="20"/>
          <w:szCs w:val="20"/>
          <w:lang w:eastAsia="zh-CN"/>
        </w:rPr>
        <w:t>,</w:t>
      </w:r>
      <w:r w:rsidRPr="00B4209E">
        <w:rPr>
          <w:rFonts w:ascii="宋体" w:hAnsi="宋体" w:cs="宋体"/>
          <w:sz w:val="20"/>
          <w:szCs w:val="20"/>
        </w:rPr>
        <w:t xml:space="preserve"> </w:t>
      </w:r>
      <w:r w:rsidR="00000000">
        <w:rPr>
          <w:rFonts w:ascii="宋体" w:hAnsi="宋体" w:cs="宋体"/>
          <w:position w:val="-14"/>
          <w:sz w:val="20"/>
          <w:szCs w:val="20"/>
        </w:rPr>
        <w:pict w14:anchorId="38A977DC">
          <v:shape id="_x0000_i1029" type="#_x0000_t75" style="width:63.35pt;height:16pt">
            <v:imagedata r:id="rId14" o:title=""/>
          </v:shape>
        </w:pict>
      </w:r>
      <w:r w:rsidRPr="00B4209E">
        <w:rPr>
          <w:sz w:val="20"/>
          <w:szCs w:val="20"/>
        </w:rPr>
        <w:t xml:space="preserve">, and </w:t>
      </w:r>
      <w:r w:rsidR="00000000">
        <w:rPr>
          <w:rFonts w:ascii="宋体" w:hAnsi="宋体" w:cs="宋体"/>
          <w:position w:val="-14"/>
          <w:sz w:val="20"/>
          <w:szCs w:val="20"/>
        </w:rPr>
        <w:pict w14:anchorId="58680019">
          <v:shape id="_x0000_i1030" type="#_x0000_t75" style="width:67.35pt;height:17.35pt">
            <v:imagedata r:id="rId15" o:title=""/>
          </v:shape>
        </w:pict>
      </w:r>
      <w:r w:rsidRPr="00B4209E">
        <w:rPr>
          <w:rFonts w:ascii="宋体" w:hAnsi="宋体" w:cs="宋体"/>
          <w:sz w:val="20"/>
          <w:szCs w:val="20"/>
        </w:rPr>
        <w:t xml:space="preserve"> </w:t>
      </w:r>
      <w:r w:rsidRPr="00B4209E">
        <w:rPr>
          <w:rFonts w:eastAsia="等线"/>
          <w:sz w:val="20"/>
          <w:szCs w:val="20"/>
          <w:lang w:eastAsia="zh-CN"/>
        </w:rPr>
        <w:t>respectively</w:t>
      </w:r>
      <w:r w:rsidRPr="00B4209E">
        <w:rPr>
          <w:rFonts w:eastAsia="等线" w:hint="eastAsia"/>
          <w:sz w:val="20"/>
          <w:szCs w:val="20"/>
          <w:lang w:eastAsia="zh-CN"/>
        </w:rPr>
        <w:t xml:space="preserve"> r</w:t>
      </w:r>
      <w:r w:rsidRPr="00B4209E">
        <w:rPr>
          <w:rFonts w:eastAsia="等线"/>
          <w:sz w:val="20"/>
          <w:szCs w:val="20"/>
          <w:lang w:eastAsia="zh-CN"/>
        </w:rPr>
        <w:t>epresent</w:t>
      </w:r>
      <w:r w:rsidRPr="00B4209E">
        <w:rPr>
          <w:rFonts w:eastAsia="等线" w:hint="eastAsia"/>
          <w:sz w:val="20"/>
          <w:szCs w:val="20"/>
          <w:lang w:eastAsia="zh-CN"/>
        </w:rPr>
        <w:t>ing</w:t>
      </w:r>
      <w:r w:rsidRPr="00B4209E">
        <w:rPr>
          <w:rFonts w:eastAsia="等线"/>
          <w:sz w:val="20"/>
          <w:szCs w:val="20"/>
          <w:lang w:eastAsia="zh-CN"/>
        </w:rPr>
        <w:t xml:space="preserve"> enterprise</w:t>
      </w:r>
      <w:r w:rsidRPr="00B4209E">
        <w:rPr>
          <w:rFonts w:eastAsia="等线" w:hint="eastAsia"/>
          <w:sz w:val="20"/>
          <w:szCs w:val="20"/>
          <w:lang w:eastAsia="zh-CN"/>
        </w:rPr>
        <w:t>s</w:t>
      </w:r>
      <w:r w:rsidRPr="00B4209E">
        <w:rPr>
          <w:rFonts w:eastAsia="等线"/>
          <w:sz w:val="20"/>
          <w:szCs w:val="20"/>
          <w:lang w:eastAsia="zh-CN"/>
        </w:rPr>
        <w:t>, skill</w:t>
      </w:r>
      <w:r w:rsidRPr="00B4209E">
        <w:rPr>
          <w:rFonts w:eastAsia="等线" w:hint="eastAsia"/>
          <w:sz w:val="20"/>
          <w:szCs w:val="20"/>
          <w:lang w:eastAsia="zh-CN"/>
        </w:rPr>
        <w:t>s</w:t>
      </w:r>
      <w:r w:rsidRPr="00B4209E">
        <w:rPr>
          <w:rFonts w:eastAsia="等线"/>
          <w:sz w:val="20"/>
          <w:szCs w:val="20"/>
          <w:lang w:eastAsia="zh-CN"/>
        </w:rPr>
        <w:t xml:space="preserve"> and resources, the entities with different attributes can be connected by </w:t>
      </w:r>
      <w:r w:rsidR="00000000">
        <w:rPr>
          <w:rFonts w:ascii="宋体" w:hAnsi="宋体" w:cs="宋体"/>
          <w:position w:val="-6"/>
          <w:sz w:val="20"/>
          <w:szCs w:val="20"/>
        </w:rPr>
        <w:pict w14:anchorId="28D89C5F">
          <v:shape id="_x0000_i1031" type="#_x0000_t75" style="width:14pt;height:12pt">
            <v:imagedata r:id="rId16" o:title=""/>
          </v:shape>
        </w:pict>
      </w:r>
      <w:r w:rsidRPr="00B4209E">
        <w:rPr>
          <w:rFonts w:ascii="宋体" w:hAnsi="宋体" w:cs="宋体"/>
          <w:sz w:val="20"/>
          <w:szCs w:val="20"/>
        </w:rPr>
        <w:t xml:space="preserve"> </w:t>
      </w:r>
      <w:r w:rsidRPr="00B4209E">
        <w:rPr>
          <w:rFonts w:eastAsia="等线"/>
          <w:sz w:val="20"/>
          <w:szCs w:val="20"/>
          <w:lang w:eastAsia="zh-CN"/>
        </w:rPr>
        <w:t xml:space="preserve">and </w:t>
      </w:r>
      <w:r w:rsidR="00000000">
        <w:rPr>
          <w:rFonts w:ascii="宋体" w:hAnsi="宋体" w:cs="宋体"/>
          <w:position w:val="-4"/>
          <w:sz w:val="20"/>
          <w:szCs w:val="20"/>
        </w:rPr>
        <w:pict w14:anchorId="18F3A176">
          <v:shape id="_x0000_i1032" type="#_x0000_t75" style="width:13.35pt;height:10.65pt">
            <v:imagedata r:id="rId17" o:title=""/>
          </v:shape>
        </w:pict>
      </w:r>
      <w:r w:rsidRPr="00B4209E">
        <w:rPr>
          <w:rFonts w:eastAsia="等线"/>
          <w:sz w:val="20"/>
          <w:szCs w:val="20"/>
          <w:lang w:eastAsia="zh-CN"/>
        </w:rPr>
        <w:t xml:space="preserve">, and then bipartite graphs of enterprises-skills </w:t>
      </w:r>
      <w:r w:rsidR="00000000">
        <w:rPr>
          <w:rFonts w:ascii="宋体" w:hAnsi="宋体" w:cs="宋体"/>
          <w:position w:val="-14"/>
          <w:sz w:val="20"/>
          <w:szCs w:val="20"/>
        </w:rPr>
        <w:pict w14:anchorId="5585E124">
          <v:shape id="_x0000_i1033" type="#_x0000_t75" style="width:60.65pt;height:17.35pt">
            <v:imagedata r:id="rId18" o:title=""/>
          </v:shape>
        </w:pict>
      </w:r>
      <w:r w:rsidRPr="00B4209E">
        <w:rPr>
          <w:rFonts w:ascii="宋体" w:hAnsi="宋体" w:cs="宋体"/>
          <w:sz w:val="20"/>
          <w:szCs w:val="20"/>
        </w:rPr>
        <w:t xml:space="preserve"> </w:t>
      </w:r>
      <w:r w:rsidRPr="00B4209E">
        <w:rPr>
          <w:rFonts w:eastAsia="等线"/>
          <w:sz w:val="20"/>
          <w:szCs w:val="20"/>
          <w:lang w:eastAsia="zh-CN"/>
        </w:rPr>
        <w:t xml:space="preserve">and enterprises-resources </w:t>
      </w:r>
      <w:r w:rsidR="00000000">
        <w:rPr>
          <w:rFonts w:ascii="宋体" w:hAnsi="宋体" w:cs="宋体"/>
          <w:position w:val="-14"/>
          <w:sz w:val="20"/>
          <w:szCs w:val="20"/>
        </w:rPr>
        <w:pict w14:anchorId="0C1B018A">
          <v:shape id="_x0000_i1034" type="#_x0000_t75" style="width:60.65pt;height:16pt">
            <v:imagedata r:id="rId19" o:title=""/>
          </v:shape>
        </w:pict>
      </w:r>
      <w:r w:rsidRPr="00B4209E">
        <w:rPr>
          <w:rFonts w:ascii="宋体" w:hAnsi="宋体" w:cs="宋体"/>
          <w:sz w:val="20"/>
          <w:szCs w:val="20"/>
        </w:rPr>
        <w:t xml:space="preserve"> </w:t>
      </w:r>
      <w:r w:rsidRPr="00B4209E">
        <w:rPr>
          <w:rFonts w:eastAsia="等线"/>
          <w:sz w:val="20"/>
          <w:szCs w:val="20"/>
          <w:lang w:eastAsia="zh-CN"/>
        </w:rPr>
        <w:t>can be build</w:t>
      </w:r>
      <w:r w:rsidR="00600C3F">
        <w:rPr>
          <w:rFonts w:eastAsia="等线"/>
          <w:sz w:val="20"/>
          <w:szCs w:val="20"/>
          <w:lang w:eastAsia="zh-CN"/>
        </w:rPr>
        <w:t>.</w:t>
      </w:r>
      <w:r w:rsidR="000B7858">
        <w:rPr>
          <w:rFonts w:eastAsia="等线" w:hint="eastAsia"/>
          <w:sz w:val="20"/>
          <w:szCs w:val="20"/>
          <w:lang w:eastAsia="zh-CN"/>
        </w:rPr>
        <w:t xml:space="preserve"> </w:t>
      </w:r>
    </w:p>
    <w:p w14:paraId="41628816" w14:textId="11FFC269" w:rsidR="00B46781" w:rsidRDefault="00600C3F" w:rsidP="00B46781">
      <w:pPr>
        <w:adjustRightInd w:val="0"/>
        <w:snapToGrid w:val="0"/>
        <w:spacing w:after="0" w:line="240" w:lineRule="auto"/>
        <w:jc w:val="both"/>
        <w:rPr>
          <w:rFonts w:eastAsia="等线"/>
          <w:sz w:val="20"/>
          <w:szCs w:val="20"/>
          <w:lang w:eastAsia="zh-CN"/>
        </w:rPr>
      </w:pPr>
      <w:r>
        <w:rPr>
          <w:rFonts w:eastAsia="等线"/>
          <w:sz w:val="20"/>
          <w:szCs w:val="20"/>
          <w:lang w:eastAsia="zh-CN"/>
        </w:rPr>
        <w:t>W</w:t>
      </w:r>
      <w:r w:rsidR="00B46781" w:rsidRPr="00B4209E">
        <w:rPr>
          <w:rFonts w:eastAsia="等线"/>
          <w:sz w:val="20"/>
          <w:szCs w:val="20"/>
          <w:lang w:eastAsia="zh-CN"/>
        </w:rPr>
        <w:t xml:space="preserve">here </w:t>
      </w:r>
      <w:r w:rsidR="00000000">
        <w:rPr>
          <w:rFonts w:ascii="宋体" w:hAnsi="宋体" w:cs="宋体"/>
          <w:position w:val="-4"/>
          <w:sz w:val="20"/>
          <w:szCs w:val="20"/>
        </w:rPr>
        <w:pict w14:anchorId="0316CE59">
          <v:shape id="_x0000_i1035" type="#_x0000_t75" style="width:9.35pt;height:10.65pt">
            <v:imagedata r:id="rId20" o:title=""/>
          </v:shape>
        </w:pict>
      </w:r>
      <w:r w:rsidR="00B46781" w:rsidRPr="00B4209E">
        <w:rPr>
          <w:rFonts w:eastAsia="等线"/>
          <w:sz w:val="20"/>
          <w:szCs w:val="20"/>
          <w:lang w:eastAsia="zh-CN"/>
        </w:rPr>
        <w:t xml:space="preserve"> is enterprises set, </w:t>
      </w:r>
      <w:r w:rsidR="00000000">
        <w:rPr>
          <w:rFonts w:ascii="宋体" w:hAnsi="宋体" w:cs="宋体"/>
          <w:position w:val="-6"/>
          <w:sz w:val="20"/>
          <w:szCs w:val="20"/>
        </w:rPr>
        <w:pict w14:anchorId="1CF6DD30">
          <v:shape id="_x0000_i1036" type="#_x0000_t75" style="width:10.65pt;height:12pt">
            <v:imagedata r:id="rId21" o:title=""/>
          </v:shape>
        </w:pict>
      </w:r>
      <w:r w:rsidR="00B46781" w:rsidRPr="00B4209E">
        <w:rPr>
          <w:rFonts w:ascii="宋体" w:hAnsi="宋体" w:cs="宋体"/>
          <w:sz w:val="20"/>
          <w:szCs w:val="20"/>
        </w:rPr>
        <w:t xml:space="preserve"> </w:t>
      </w:r>
      <w:r w:rsidR="00B46781" w:rsidRPr="00B4209E">
        <w:rPr>
          <w:rFonts w:eastAsia="等线"/>
          <w:sz w:val="20"/>
          <w:szCs w:val="20"/>
          <w:lang w:eastAsia="zh-CN"/>
        </w:rPr>
        <w:t xml:space="preserve">is skills demand set corresponding job descriptions, and </w:t>
      </w:r>
      <w:r w:rsidR="00000000">
        <w:rPr>
          <w:rFonts w:ascii="宋体" w:hAnsi="宋体" w:cs="宋体"/>
          <w:position w:val="-4"/>
          <w:sz w:val="20"/>
          <w:szCs w:val="20"/>
        </w:rPr>
        <w:pict w14:anchorId="45903E66">
          <v:shape id="_x0000_i1037" type="#_x0000_t75" style="width:9.35pt;height:10.65pt">
            <v:imagedata r:id="rId22" o:title=""/>
          </v:shape>
        </w:pict>
      </w:r>
      <w:r w:rsidR="00B46781" w:rsidRPr="00B4209E">
        <w:rPr>
          <w:rFonts w:ascii="宋体" w:hAnsi="宋体" w:cs="宋体"/>
          <w:sz w:val="20"/>
          <w:szCs w:val="20"/>
        </w:rPr>
        <w:t xml:space="preserve"> </w:t>
      </w:r>
      <w:r w:rsidR="00B46781" w:rsidRPr="00B4209E">
        <w:rPr>
          <w:rFonts w:eastAsia="等线"/>
          <w:sz w:val="20"/>
          <w:szCs w:val="20"/>
          <w:lang w:eastAsia="zh-CN"/>
        </w:rPr>
        <w:t xml:space="preserve">is resources supply set corresponding enterprise profiles. </w:t>
      </w:r>
      <w:r w:rsidR="00000000">
        <w:rPr>
          <w:rFonts w:ascii="宋体" w:hAnsi="宋体" w:cs="宋体"/>
          <w:position w:val="-6"/>
          <w:sz w:val="20"/>
          <w:szCs w:val="20"/>
        </w:rPr>
        <w:pict w14:anchorId="49B6B63B">
          <v:shape id="_x0000_i1038" type="#_x0000_t75" style="width:14pt;height:12pt">
            <v:imagedata r:id="rId16" o:title=""/>
          </v:shape>
        </w:pict>
      </w:r>
      <w:r w:rsidR="00B46781" w:rsidRPr="00B4209E">
        <w:rPr>
          <w:rFonts w:ascii="宋体" w:hAnsi="宋体" w:cs="宋体"/>
          <w:sz w:val="20"/>
          <w:szCs w:val="20"/>
        </w:rPr>
        <w:t xml:space="preserve"> </w:t>
      </w:r>
      <w:r w:rsidR="00B46781" w:rsidRPr="00B4209E">
        <w:rPr>
          <w:rFonts w:eastAsia="等线"/>
          <w:sz w:val="20"/>
          <w:szCs w:val="20"/>
          <w:lang w:eastAsia="zh-CN"/>
        </w:rPr>
        <w:t xml:space="preserve">is a set of edges, defined by the focus enterprise corresponding skills demand and frequency, </w:t>
      </w:r>
      <w:r w:rsidR="00B46781">
        <w:rPr>
          <w:rFonts w:eastAsia="等线"/>
          <w:sz w:val="20"/>
          <w:szCs w:val="20"/>
          <w:lang w:eastAsia="zh-CN"/>
        </w:rPr>
        <w:t>and</w:t>
      </w:r>
      <w:r w:rsidR="00B46781" w:rsidRPr="00B4209E">
        <w:rPr>
          <w:rFonts w:eastAsia="等线"/>
          <w:sz w:val="20"/>
          <w:szCs w:val="20"/>
          <w:lang w:eastAsia="zh-CN"/>
        </w:rPr>
        <w:t xml:space="preserve"> </w:t>
      </w:r>
      <w:r w:rsidR="00000000">
        <w:rPr>
          <w:rFonts w:ascii="宋体" w:hAnsi="宋体" w:cs="宋体"/>
          <w:position w:val="-4"/>
          <w:sz w:val="20"/>
          <w:szCs w:val="20"/>
        </w:rPr>
        <w:pict w14:anchorId="0179D3D9">
          <v:shape id="_x0000_i1039" type="#_x0000_t75" style="width:13.35pt;height:10.65pt">
            <v:imagedata r:id="rId17" o:title=""/>
          </v:shape>
        </w:pict>
      </w:r>
      <w:r w:rsidR="00B46781" w:rsidRPr="00B4209E">
        <w:rPr>
          <w:rFonts w:ascii="宋体" w:hAnsi="宋体" w:cs="宋体"/>
          <w:sz w:val="20"/>
          <w:szCs w:val="20"/>
        </w:rPr>
        <w:t xml:space="preserve"> </w:t>
      </w:r>
      <w:r w:rsidR="00B46781" w:rsidRPr="00B4209E">
        <w:rPr>
          <w:rFonts w:eastAsia="等线"/>
          <w:sz w:val="20"/>
          <w:szCs w:val="20"/>
          <w:lang w:eastAsia="zh-CN"/>
        </w:rPr>
        <w:t>defined by the focus enterprise corresponding resources supply and fr</w:t>
      </w:r>
      <w:r w:rsidR="00B46781">
        <w:rPr>
          <w:rFonts w:eastAsia="等线"/>
          <w:sz w:val="20"/>
          <w:szCs w:val="20"/>
          <w:lang w:eastAsia="zh-CN"/>
        </w:rPr>
        <w:t>equency</w:t>
      </w:r>
      <w:r w:rsidR="00B46781" w:rsidRPr="00B4209E">
        <w:rPr>
          <w:rFonts w:eastAsia="等线"/>
          <w:sz w:val="20"/>
          <w:szCs w:val="20"/>
          <w:lang w:eastAsia="zh-CN"/>
        </w:rPr>
        <w:t xml:space="preserve">. Structurally, </w:t>
      </w:r>
      <w:r w:rsidR="00000000">
        <w:rPr>
          <w:rFonts w:ascii="宋体" w:hAnsi="宋体" w:cs="宋体"/>
          <w:position w:val="-4"/>
          <w:sz w:val="20"/>
          <w:szCs w:val="20"/>
        </w:rPr>
        <w:pict w14:anchorId="39C0DA37">
          <v:shape id="_x0000_i1040" type="#_x0000_t75" style="width:9.35pt;height:10.65pt">
            <v:imagedata r:id="rId20" o:title=""/>
          </v:shape>
        </w:pict>
      </w:r>
      <w:r w:rsidR="00B46781" w:rsidRPr="00B4209E">
        <w:rPr>
          <w:rFonts w:eastAsia="等线"/>
          <w:sz w:val="20"/>
          <w:szCs w:val="20"/>
          <w:lang w:eastAsia="zh-CN"/>
        </w:rPr>
        <w:t xml:space="preserve">, </w:t>
      </w:r>
      <w:r w:rsidR="00000000">
        <w:rPr>
          <w:rFonts w:ascii="宋体" w:hAnsi="宋体" w:cs="宋体"/>
          <w:position w:val="-6"/>
          <w:sz w:val="20"/>
          <w:szCs w:val="20"/>
        </w:rPr>
        <w:pict w14:anchorId="3680342B">
          <v:shape id="_x0000_i1041" type="#_x0000_t75" style="width:10.65pt;height:12pt">
            <v:imagedata r:id="rId21" o:title=""/>
          </v:shape>
        </w:pict>
      </w:r>
      <w:r w:rsidR="00B46781" w:rsidRPr="00B4209E">
        <w:rPr>
          <w:rFonts w:eastAsia="等线"/>
          <w:sz w:val="20"/>
          <w:szCs w:val="20"/>
          <w:lang w:eastAsia="zh-CN"/>
        </w:rPr>
        <w:t xml:space="preserve">, and </w:t>
      </w:r>
      <w:r w:rsidR="00000000">
        <w:rPr>
          <w:rFonts w:ascii="宋体" w:hAnsi="宋体" w:cs="宋体"/>
          <w:position w:val="-4"/>
          <w:sz w:val="20"/>
          <w:szCs w:val="20"/>
        </w:rPr>
        <w:pict w14:anchorId="6F5E1FCC">
          <v:shape id="_x0000_i1042" type="#_x0000_t75" style="width:9.35pt;height:10.65pt">
            <v:imagedata r:id="rId22" o:title=""/>
          </v:shape>
        </w:pict>
      </w:r>
      <w:r w:rsidR="00B46781" w:rsidRPr="00B4209E">
        <w:rPr>
          <w:rFonts w:ascii="宋体" w:hAnsi="宋体" w:cs="宋体"/>
          <w:sz w:val="20"/>
          <w:szCs w:val="20"/>
        </w:rPr>
        <w:t xml:space="preserve"> </w:t>
      </w:r>
      <w:r w:rsidR="00B46781" w:rsidRPr="00B4209E">
        <w:rPr>
          <w:rFonts w:eastAsia="等线"/>
          <w:sz w:val="20"/>
          <w:szCs w:val="20"/>
          <w:lang w:eastAsia="zh-CN"/>
        </w:rPr>
        <w:t xml:space="preserve">represent three nodes set, </w:t>
      </w:r>
      <w:proofErr w:type="gramStart"/>
      <w:r w:rsidR="00B46781" w:rsidRPr="00B4209E">
        <w:rPr>
          <w:rFonts w:eastAsia="等线"/>
          <w:sz w:val="20"/>
          <w:szCs w:val="20"/>
          <w:lang w:eastAsia="zh-CN"/>
        </w:rPr>
        <w:t>i.e.</w:t>
      </w:r>
      <w:proofErr w:type="gramEnd"/>
      <w:r w:rsidR="00B46781" w:rsidRPr="00B4209E">
        <w:rPr>
          <w:rFonts w:eastAsia="等线"/>
          <w:sz w:val="20"/>
          <w:szCs w:val="20"/>
          <w:lang w:eastAsia="zh-CN"/>
        </w:rPr>
        <w:t xml:space="preserve"> enterprises, skills, and resources, as well as </w:t>
      </w:r>
      <w:r w:rsidR="00000000">
        <w:rPr>
          <w:rFonts w:ascii="宋体" w:hAnsi="宋体" w:cs="宋体"/>
          <w:position w:val="-6"/>
          <w:sz w:val="20"/>
          <w:szCs w:val="20"/>
        </w:rPr>
        <w:pict w14:anchorId="08F6CE92">
          <v:shape id="_x0000_i1043" type="#_x0000_t75" style="width:14pt;height:12pt">
            <v:imagedata r:id="rId16" o:title=""/>
          </v:shape>
        </w:pict>
      </w:r>
      <w:r w:rsidR="00B46781" w:rsidRPr="00B4209E">
        <w:rPr>
          <w:rFonts w:ascii="宋体" w:hAnsi="宋体" w:cs="宋体"/>
          <w:sz w:val="20"/>
          <w:szCs w:val="20"/>
        </w:rPr>
        <w:t xml:space="preserve"> </w:t>
      </w:r>
      <w:r w:rsidR="00B46781" w:rsidRPr="00B4209E">
        <w:rPr>
          <w:rFonts w:eastAsia="等线"/>
          <w:sz w:val="20"/>
          <w:szCs w:val="20"/>
          <w:lang w:eastAsia="zh-CN"/>
        </w:rPr>
        <w:t xml:space="preserve">and </w:t>
      </w:r>
      <w:r w:rsidR="00000000">
        <w:rPr>
          <w:rFonts w:ascii="宋体" w:hAnsi="宋体" w:cs="宋体"/>
          <w:position w:val="-4"/>
          <w:sz w:val="20"/>
          <w:szCs w:val="20"/>
        </w:rPr>
        <w:pict w14:anchorId="7F5F7B72">
          <v:shape id="_x0000_i1044" type="#_x0000_t75" style="width:13.35pt;height:10.65pt">
            <v:imagedata r:id="rId17" o:title=""/>
          </v:shape>
        </w:pict>
      </w:r>
      <w:r w:rsidR="00B46781" w:rsidRPr="00B4209E">
        <w:rPr>
          <w:rFonts w:ascii="宋体" w:hAnsi="宋体" w:cs="宋体"/>
          <w:sz w:val="20"/>
          <w:szCs w:val="20"/>
        </w:rPr>
        <w:t xml:space="preserve"> </w:t>
      </w:r>
      <w:r w:rsidR="00B46781" w:rsidRPr="00B4209E">
        <w:rPr>
          <w:rFonts w:eastAsia="等线"/>
          <w:sz w:val="20"/>
          <w:szCs w:val="20"/>
          <w:lang w:eastAsia="zh-CN"/>
        </w:rPr>
        <w:t xml:space="preserve">represent two edges set, i.e. </w:t>
      </w:r>
      <w:r w:rsidR="00000000">
        <w:rPr>
          <w:rFonts w:ascii="宋体" w:hAnsi="宋体" w:cs="宋体"/>
          <w:position w:val="-4"/>
          <w:sz w:val="20"/>
          <w:szCs w:val="20"/>
        </w:rPr>
        <w:pict w14:anchorId="0D0FBE67">
          <v:shape id="_x0000_i1045" type="#_x0000_t75" style="width:9.35pt;height:10.65pt">
            <v:imagedata r:id="rId20" o:title=""/>
          </v:shape>
        </w:pict>
      </w:r>
      <w:r w:rsidR="00B46781" w:rsidRPr="00B4209E">
        <w:rPr>
          <w:sz w:val="20"/>
          <w:szCs w:val="20"/>
        </w:rPr>
        <w:t xml:space="preserve"> </w:t>
      </w:r>
      <w:r w:rsidR="00B46781" w:rsidRPr="00B4209E">
        <w:rPr>
          <w:rFonts w:eastAsia="等线"/>
          <w:sz w:val="20"/>
          <w:szCs w:val="20"/>
          <w:lang w:eastAsia="zh-CN"/>
        </w:rPr>
        <w:t xml:space="preserve">and </w:t>
      </w:r>
      <w:r w:rsidR="00000000">
        <w:rPr>
          <w:rFonts w:ascii="宋体" w:hAnsi="宋体" w:cs="宋体"/>
          <w:position w:val="-6"/>
          <w:sz w:val="20"/>
          <w:szCs w:val="20"/>
        </w:rPr>
        <w:pict w14:anchorId="30081DCE">
          <v:shape id="_x0000_i1046" type="#_x0000_t75" style="width:10.65pt;height:12pt">
            <v:imagedata r:id="rId21" o:title=""/>
          </v:shape>
        </w:pict>
      </w:r>
      <w:r w:rsidR="00B46781" w:rsidRPr="00B4209E">
        <w:rPr>
          <w:sz w:val="20"/>
          <w:szCs w:val="20"/>
        </w:rPr>
        <w:t xml:space="preserve"> </w:t>
      </w:r>
      <w:r w:rsidR="00B46781" w:rsidRPr="00B4209E">
        <w:rPr>
          <w:rFonts w:eastAsia="等线"/>
          <w:sz w:val="20"/>
          <w:szCs w:val="20"/>
          <w:lang w:eastAsia="zh-CN"/>
        </w:rPr>
        <w:t>or</w:t>
      </w:r>
      <w:r w:rsidR="00B46781" w:rsidRPr="00B4209E">
        <w:rPr>
          <w:sz w:val="20"/>
          <w:szCs w:val="20"/>
        </w:rPr>
        <w:t xml:space="preserve"> </w:t>
      </w:r>
      <w:r w:rsidR="00000000">
        <w:rPr>
          <w:rFonts w:ascii="宋体" w:hAnsi="宋体" w:cs="宋体"/>
          <w:position w:val="-4"/>
          <w:sz w:val="20"/>
          <w:szCs w:val="20"/>
        </w:rPr>
        <w:pict w14:anchorId="426C3E01">
          <v:shape id="_x0000_i1047" type="#_x0000_t75" style="width:9.35pt;height:10.65pt">
            <v:imagedata r:id="rId20" o:title=""/>
          </v:shape>
        </w:pict>
      </w:r>
      <w:r w:rsidR="00B46781">
        <w:rPr>
          <w:rFonts w:ascii="宋体" w:hAnsi="宋体" w:cs="宋体"/>
          <w:sz w:val="20"/>
          <w:szCs w:val="20"/>
        </w:rPr>
        <w:t xml:space="preserve"> </w:t>
      </w:r>
      <w:r w:rsidR="00B46781" w:rsidRPr="00B4209E">
        <w:rPr>
          <w:rFonts w:eastAsia="等线"/>
          <w:sz w:val="20"/>
          <w:szCs w:val="20"/>
          <w:lang w:eastAsia="zh-CN"/>
        </w:rPr>
        <w:t xml:space="preserve">and </w:t>
      </w:r>
      <w:r w:rsidR="00000000">
        <w:rPr>
          <w:rFonts w:ascii="宋体" w:hAnsi="宋体" w:cs="宋体"/>
          <w:position w:val="-4"/>
          <w:sz w:val="20"/>
          <w:szCs w:val="20"/>
        </w:rPr>
        <w:pict w14:anchorId="4D9381DB">
          <v:shape id="_x0000_i1048" type="#_x0000_t75" style="width:9.35pt;height:10.65pt">
            <v:imagedata r:id="rId22" o:title=""/>
          </v:shape>
        </w:pict>
      </w:r>
      <w:r w:rsidR="00B46781" w:rsidRPr="00B4209E">
        <w:rPr>
          <w:rFonts w:eastAsia="等线"/>
          <w:sz w:val="20"/>
          <w:szCs w:val="20"/>
          <w:lang w:eastAsia="zh-CN"/>
        </w:rPr>
        <w:t xml:space="preserve">. Next, this research uses above definition and </w:t>
      </w:r>
      <w:r w:rsidR="00B46781">
        <w:rPr>
          <w:rFonts w:eastAsia="等线"/>
          <w:sz w:val="20"/>
          <w:szCs w:val="20"/>
          <w:lang w:eastAsia="zh-CN"/>
        </w:rPr>
        <w:t xml:space="preserve">overall </w:t>
      </w:r>
      <w:r w:rsidR="00B46781" w:rsidRPr="00B4209E">
        <w:rPr>
          <w:rFonts w:eastAsia="等线"/>
          <w:sz w:val="20"/>
          <w:szCs w:val="20"/>
          <w:lang w:eastAsia="zh-CN"/>
        </w:rPr>
        <w:t>enterprises information mined from job descriptions and enterprise profiles</w:t>
      </w:r>
      <w:r w:rsidR="00B46781">
        <w:rPr>
          <w:rFonts w:eastAsia="等线"/>
          <w:sz w:val="20"/>
          <w:szCs w:val="20"/>
          <w:lang w:eastAsia="zh-CN"/>
        </w:rPr>
        <w:t>,</w:t>
      </w:r>
      <w:r w:rsidR="00B46781" w:rsidRPr="00B4209E">
        <w:rPr>
          <w:rFonts w:eastAsia="等线"/>
          <w:sz w:val="20"/>
          <w:szCs w:val="20"/>
          <w:lang w:eastAsia="zh-CN"/>
        </w:rPr>
        <w:t xml:space="preserve"> </w:t>
      </w:r>
      <w:r w:rsidR="00B46781">
        <w:rPr>
          <w:rFonts w:eastAsia="等线"/>
          <w:sz w:val="20"/>
          <w:szCs w:val="20"/>
          <w:lang w:eastAsia="zh-CN"/>
        </w:rPr>
        <w:t>as</w:t>
      </w:r>
      <w:r w:rsidR="00B46781" w:rsidRPr="00B4209E">
        <w:rPr>
          <w:rFonts w:eastAsia="等线"/>
          <w:sz w:val="20"/>
          <w:szCs w:val="20"/>
          <w:lang w:eastAsia="zh-CN"/>
        </w:rPr>
        <w:t xml:space="preserve"> shown in Table </w:t>
      </w:r>
      <w:r w:rsidR="006D5EBE">
        <w:rPr>
          <w:rFonts w:eastAsia="等线"/>
          <w:sz w:val="20"/>
          <w:szCs w:val="20"/>
          <w:lang w:eastAsia="zh-CN"/>
        </w:rPr>
        <w:t>6</w:t>
      </w:r>
      <w:r w:rsidR="00B46781" w:rsidRPr="00B4209E">
        <w:rPr>
          <w:rFonts w:eastAsia="等线"/>
          <w:sz w:val="20"/>
          <w:szCs w:val="20"/>
          <w:lang w:eastAsia="zh-CN"/>
        </w:rPr>
        <w:t xml:space="preserve">, to construct enterprises- skills and enterprises-resources bipartite graphs, as shown in Figure </w:t>
      </w:r>
      <w:r w:rsidR="00B46781">
        <w:rPr>
          <w:rFonts w:eastAsia="等线"/>
          <w:sz w:val="20"/>
          <w:szCs w:val="20"/>
          <w:lang w:eastAsia="zh-CN"/>
        </w:rPr>
        <w:t>4</w:t>
      </w:r>
      <w:r w:rsidR="00B46781" w:rsidRPr="00B4209E">
        <w:rPr>
          <w:rFonts w:eastAsia="等线"/>
          <w:sz w:val="20"/>
          <w:szCs w:val="20"/>
          <w:lang w:eastAsia="zh-CN"/>
        </w:rPr>
        <w:t>.</w:t>
      </w:r>
    </w:p>
    <w:p w14:paraId="1B7764AE" w14:textId="77777777" w:rsidR="00312AF8" w:rsidRDefault="00312AF8" w:rsidP="00B46781">
      <w:pPr>
        <w:adjustRightInd w:val="0"/>
        <w:snapToGrid w:val="0"/>
        <w:spacing w:after="0" w:line="240" w:lineRule="auto"/>
        <w:jc w:val="both"/>
        <w:rPr>
          <w:rFonts w:eastAsia="等线"/>
          <w:sz w:val="20"/>
          <w:szCs w:val="20"/>
          <w:lang w:eastAsia="zh-CN"/>
        </w:rPr>
      </w:pPr>
    </w:p>
    <w:p w14:paraId="7C0B9339" w14:textId="62212638" w:rsidR="00B46781" w:rsidRPr="00936EB1" w:rsidRDefault="00B46781" w:rsidP="00B46781">
      <w:pPr>
        <w:adjustRightInd w:val="0"/>
        <w:snapToGrid w:val="0"/>
        <w:spacing w:after="0" w:line="240" w:lineRule="auto"/>
        <w:jc w:val="center"/>
        <w:rPr>
          <w:rFonts w:eastAsia="等线"/>
          <w:sz w:val="20"/>
          <w:szCs w:val="20"/>
          <w:lang w:eastAsia="zh-CN"/>
        </w:rPr>
      </w:pPr>
      <w:r>
        <w:rPr>
          <w:rFonts w:eastAsia="等线"/>
          <w:sz w:val="20"/>
          <w:szCs w:val="20"/>
          <w:lang w:eastAsia="zh-CN"/>
        </w:rPr>
        <w:t xml:space="preserve">Table </w:t>
      </w:r>
      <w:r w:rsidR="006D5EBE">
        <w:rPr>
          <w:rFonts w:eastAsia="等线"/>
          <w:sz w:val="20"/>
          <w:szCs w:val="20"/>
          <w:lang w:eastAsia="zh-CN"/>
        </w:rPr>
        <w:t>6</w:t>
      </w:r>
      <w:r>
        <w:rPr>
          <w:rFonts w:eastAsia="等线"/>
          <w:sz w:val="20"/>
          <w:szCs w:val="20"/>
          <w:lang w:eastAsia="zh-CN"/>
        </w:rPr>
        <w:t xml:space="preserve">: </w:t>
      </w:r>
      <w:r w:rsidRPr="00936EB1">
        <w:rPr>
          <w:rFonts w:eastAsia="等线"/>
          <w:sz w:val="20"/>
          <w:szCs w:val="20"/>
          <w:lang w:eastAsia="zh-CN"/>
        </w:rPr>
        <w:t>Bipartite graph</w:t>
      </w:r>
      <w:r>
        <w:rPr>
          <w:rFonts w:eastAsia="等线"/>
          <w:sz w:val="20"/>
          <w:szCs w:val="20"/>
          <w:lang w:eastAsia="zh-CN"/>
        </w:rPr>
        <w:t>s</w:t>
      </w:r>
      <w:r w:rsidRPr="00936EB1">
        <w:rPr>
          <w:rFonts w:eastAsia="等线"/>
          <w:sz w:val="20"/>
          <w:szCs w:val="20"/>
          <w:lang w:eastAsia="zh-CN"/>
        </w:rPr>
        <w:t xml:space="preserve"> construct information</w:t>
      </w:r>
      <w:r>
        <w:rPr>
          <w:rFonts w:eastAsia="等线"/>
          <w:sz w:val="20"/>
          <w:szCs w:val="20"/>
          <w:lang w:eastAsia="zh-CN"/>
        </w:rPr>
        <w:t xml:space="preserve"> (</w:t>
      </w:r>
      <w:r w:rsidRPr="00936EB1">
        <w:rPr>
          <w:rFonts w:eastAsia="等线"/>
          <w:sz w:val="20"/>
          <w:szCs w:val="20"/>
          <w:lang w:eastAsia="zh-CN"/>
        </w:rPr>
        <w:t>an illustrative example</w:t>
      </w:r>
      <w:r>
        <w:rPr>
          <w:rFonts w:eastAsia="等线"/>
          <w:sz w:val="20"/>
          <w:szCs w:val="20"/>
          <w:lang w:eastAsia="zh-CN"/>
        </w:rPr>
        <w:t>).</w:t>
      </w:r>
    </w:p>
    <w:tbl>
      <w:tblPr>
        <w:tblW w:w="7090" w:type="dxa"/>
        <w:jc w:val="center"/>
        <w:tblLook w:val="04A0" w:firstRow="1" w:lastRow="0" w:firstColumn="1" w:lastColumn="0" w:noHBand="0" w:noVBand="1"/>
      </w:tblPr>
      <w:tblGrid>
        <w:gridCol w:w="1116"/>
        <w:gridCol w:w="1904"/>
        <w:gridCol w:w="1100"/>
        <w:gridCol w:w="1841"/>
        <w:gridCol w:w="1129"/>
      </w:tblGrid>
      <w:tr w:rsidR="00B46781" w:rsidRPr="00F13777" w14:paraId="42F1ABE8" w14:textId="77777777" w:rsidTr="000B7858">
        <w:trPr>
          <w:trHeight w:val="170"/>
          <w:jc w:val="center"/>
        </w:trPr>
        <w:tc>
          <w:tcPr>
            <w:tcW w:w="1116" w:type="dxa"/>
            <w:tcBorders>
              <w:top w:val="single" w:sz="12" w:space="0" w:color="auto"/>
              <w:bottom w:val="single" w:sz="4" w:space="0" w:color="auto"/>
            </w:tcBorders>
            <w:shd w:val="clear" w:color="auto" w:fill="auto"/>
            <w:vAlign w:val="center"/>
          </w:tcPr>
          <w:p w14:paraId="631BECBD" w14:textId="77777777" w:rsidR="00B46781" w:rsidRPr="00F13777" w:rsidRDefault="00B46781" w:rsidP="00786C5E">
            <w:pPr>
              <w:spacing w:after="0"/>
              <w:jc w:val="center"/>
              <w:rPr>
                <w:rFonts w:eastAsia="等线"/>
                <w:kern w:val="2"/>
                <w:sz w:val="18"/>
                <w:szCs w:val="18"/>
                <w:lang w:eastAsia="zh-CN"/>
              </w:rPr>
            </w:pPr>
            <w:r w:rsidRPr="00F13777">
              <w:rPr>
                <w:rFonts w:eastAsia="等线"/>
                <w:kern w:val="2"/>
                <w:sz w:val="18"/>
                <w:szCs w:val="18"/>
                <w:lang w:eastAsia="zh-CN"/>
              </w:rPr>
              <w:t>Enterprises</w:t>
            </w:r>
          </w:p>
        </w:tc>
        <w:tc>
          <w:tcPr>
            <w:tcW w:w="1904" w:type="dxa"/>
            <w:tcBorders>
              <w:top w:val="single" w:sz="12" w:space="0" w:color="auto"/>
              <w:bottom w:val="single" w:sz="4" w:space="0" w:color="auto"/>
            </w:tcBorders>
            <w:shd w:val="clear" w:color="auto" w:fill="auto"/>
            <w:vAlign w:val="center"/>
          </w:tcPr>
          <w:p w14:paraId="4155F264" w14:textId="77777777" w:rsidR="00B46781" w:rsidRPr="00F13777" w:rsidRDefault="00B46781" w:rsidP="00786C5E">
            <w:pPr>
              <w:spacing w:after="0"/>
              <w:jc w:val="center"/>
              <w:rPr>
                <w:rFonts w:eastAsia="等线"/>
                <w:kern w:val="2"/>
                <w:sz w:val="18"/>
                <w:szCs w:val="18"/>
                <w:lang w:eastAsia="zh-CN"/>
              </w:rPr>
            </w:pPr>
            <w:r w:rsidRPr="00F13777">
              <w:rPr>
                <w:rFonts w:eastAsia="等线" w:hint="eastAsia"/>
                <w:kern w:val="2"/>
                <w:sz w:val="18"/>
                <w:szCs w:val="18"/>
                <w:lang w:eastAsia="zh-CN"/>
              </w:rPr>
              <w:t>S</w:t>
            </w:r>
            <w:r w:rsidRPr="00F13777">
              <w:rPr>
                <w:rFonts w:eastAsia="等线"/>
                <w:kern w:val="2"/>
                <w:sz w:val="18"/>
                <w:szCs w:val="18"/>
                <w:lang w:eastAsia="zh-CN"/>
              </w:rPr>
              <w:t>kills Demand</w:t>
            </w:r>
          </w:p>
        </w:tc>
        <w:tc>
          <w:tcPr>
            <w:tcW w:w="1100" w:type="dxa"/>
            <w:tcBorders>
              <w:top w:val="single" w:sz="12" w:space="0" w:color="auto"/>
              <w:bottom w:val="single" w:sz="4" w:space="0" w:color="auto"/>
            </w:tcBorders>
            <w:shd w:val="clear" w:color="auto" w:fill="auto"/>
            <w:vAlign w:val="center"/>
          </w:tcPr>
          <w:p w14:paraId="1940B71A" w14:textId="77777777" w:rsidR="00B46781" w:rsidRPr="00F13777" w:rsidRDefault="00B46781" w:rsidP="00786C5E">
            <w:pPr>
              <w:spacing w:after="0"/>
              <w:jc w:val="center"/>
              <w:rPr>
                <w:rFonts w:eastAsia="等线"/>
                <w:kern w:val="2"/>
                <w:sz w:val="18"/>
                <w:szCs w:val="18"/>
              </w:rPr>
            </w:pPr>
            <w:r w:rsidRPr="00F13777">
              <w:rPr>
                <w:rFonts w:eastAsia="等线"/>
                <w:kern w:val="2"/>
                <w:sz w:val="18"/>
                <w:szCs w:val="18"/>
              </w:rPr>
              <w:t>Frequency</w:t>
            </w:r>
          </w:p>
        </w:tc>
        <w:tc>
          <w:tcPr>
            <w:tcW w:w="1841" w:type="dxa"/>
            <w:tcBorders>
              <w:top w:val="single" w:sz="12" w:space="0" w:color="auto"/>
              <w:bottom w:val="single" w:sz="4" w:space="0" w:color="auto"/>
            </w:tcBorders>
            <w:shd w:val="clear" w:color="auto" w:fill="auto"/>
            <w:vAlign w:val="center"/>
          </w:tcPr>
          <w:p w14:paraId="62BD32F1" w14:textId="77777777" w:rsidR="00B46781" w:rsidRPr="00F13777" w:rsidRDefault="00B46781" w:rsidP="00786C5E">
            <w:pPr>
              <w:spacing w:after="0"/>
              <w:jc w:val="center"/>
              <w:rPr>
                <w:rFonts w:eastAsia="等线"/>
                <w:kern w:val="2"/>
                <w:sz w:val="18"/>
                <w:szCs w:val="18"/>
                <w:lang w:eastAsia="zh-CN"/>
              </w:rPr>
            </w:pPr>
            <w:r w:rsidRPr="00F13777">
              <w:rPr>
                <w:rFonts w:eastAsia="等线" w:hint="eastAsia"/>
                <w:kern w:val="2"/>
                <w:sz w:val="18"/>
                <w:szCs w:val="18"/>
                <w:lang w:eastAsia="zh-CN"/>
              </w:rPr>
              <w:t>R</w:t>
            </w:r>
            <w:r w:rsidRPr="00F13777">
              <w:rPr>
                <w:rFonts w:eastAsia="等线"/>
                <w:kern w:val="2"/>
                <w:sz w:val="18"/>
                <w:szCs w:val="18"/>
                <w:lang w:eastAsia="zh-CN"/>
              </w:rPr>
              <w:t xml:space="preserve">esources </w:t>
            </w:r>
            <w:r>
              <w:rPr>
                <w:rFonts w:eastAsia="等线"/>
                <w:kern w:val="2"/>
                <w:sz w:val="18"/>
                <w:szCs w:val="18"/>
                <w:lang w:eastAsia="zh-CN"/>
              </w:rPr>
              <w:t>S</w:t>
            </w:r>
            <w:r w:rsidRPr="00F13777">
              <w:rPr>
                <w:rFonts w:eastAsia="等线"/>
                <w:kern w:val="2"/>
                <w:sz w:val="18"/>
                <w:szCs w:val="18"/>
                <w:lang w:eastAsia="zh-CN"/>
              </w:rPr>
              <w:t>upply</w:t>
            </w:r>
          </w:p>
        </w:tc>
        <w:tc>
          <w:tcPr>
            <w:tcW w:w="1129" w:type="dxa"/>
            <w:tcBorders>
              <w:top w:val="single" w:sz="12" w:space="0" w:color="auto"/>
              <w:bottom w:val="single" w:sz="4" w:space="0" w:color="auto"/>
            </w:tcBorders>
            <w:shd w:val="clear" w:color="auto" w:fill="auto"/>
            <w:vAlign w:val="center"/>
          </w:tcPr>
          <w:p w14:paraId="0F5820DE" w14:textId="77777777" w:rsidR="00B46781" w:rsidRPr="00F13777" w:rsidRDefault="00B46781" w:rsidP="00786C5E">
            <w:pPr>
              <w:spacing w:after="0"/>
              <w:jc w:val="center"/>
              <w:rPr>
                <w:rFonts w:eastAsia="等线"/>
                <w:kern w:val="2"/>
                <w:sz w:val="18"/>
                <w:szCs w:val="18"/>
              </w:rPr>
            </w:pPr>
            <w:r w:rsidRPr="00F13777">
              <w:rPr>
                <w:rFonts w:eastAsia="等线"/>
                <w:kern w:val="2"/>
                <w:sz w:val="18"/>
                <w:szCs w:val="18"/>
                <w:lang w:eastAsia="zh-CN"/>
              </w:rPr>
              <w:t>Frequency</w:t>
            </w:r>
          </w:p>
        </w:tc>
      </w:tr>
      <w:tr w:rsidR="00B46781" w:rsidRPr="00F13777" w14:paraId="56EE6227" w14:textId="77777777" w:rsidTr="000B7858">
        <w:trPr>
          <w:trHeight w:val="170"/>
          <w:jc w:val="center"/>
        </w:trPr>
        <w:tc>
          <w:tcPr>
            <w:tcW w:w="1116" w:type="dxa"/>
            <w:tcBorders>
              <w:top w:val="single" w:sz="4" w:space="0" w:color="auto"/>
              <w:bottom w:val="single" w:sz="4" w:space="0" w:color="auto"/>
            </w:tcBorders>
            <w:shd w:val="clear" w:color="auto" w:fill="auto"/>
            <w:vAlign w:val="center"/>
          </w:tcPr>
          <w:p w14:paraId="4C5CB328" w14:textId="77777777" w:rsidR="00B46781" w:rsidRPr="00F13777" w:rsidRDefault="00B46781" w:rsidP="00786C5E">
            <w:pPr>
              <w:spacing w:after="0" w:line="300" w:lineRule="auto"/>
              <w:jc w:val="center"/>
              <w:rPr>
                <w:rFonts w:eastAsia="等线"/>
                <w:kern w:val="2"/>
                <w:sz w:val="18"/>
                <w:szCs w:val="18"/>
              </w:rPr>
            </w:pPr>
            <w:r w:rsidRPr="00F13777">
              <w:rPr>
                <w:rFonts w:eastAsia="等线"/>
                <w:kern w:val="2"/>
                <w:position w:val="-6"/>
                <w:sz w:val="18"/>
                <w:szCs w:val="18"/>
              </w:rPr>
              <w:object w:dxaOrig="220" w:dyaOrig="220" w14:anchorId="2EE99211">
                <v:shape id="_x0000_i1049" type="#_x0000_t75" style="width:12pt;height:12pt" o:ole="">
                  <v:imagedata r:id="rId23" o:title=""/>
                </v:shape>
                <o:OLEObject Type="Embed" ProgID="Equation.DSMT4" ShapeID="_x0000_i1049" DrawAspect="Content" ObjectID="_1726234289" r:id="rId24"/>
              </w:object>
            </w:r>
          </w:p>
        </w:tc>
        <w:tc>
          <w:tcPr>
            <w:tcW w:w="1904" w:type="dxa"/>
            <w:tcBorders>
              <w:top w:val="single" w:sz="4" w:space="0" w:color="auto"/>
              <w:bottom w:val="single" w:sz="4" w:space="0" w:color="auto"/>
            </w:tcBorders>
            <w:shd w:val="clear" w:color="auto" w:fill="auto"/>
            <w:vAlign w:val="center"/>
          </w:tcPr>
          <w:p w14:paraId="1B51D123" w14:textId="77777777" w:rsidR="00B46781" w:rsidRPr="00F13777" w:rsidRDefault="00B46781" w:rsidP="00786C5E">
            <w:pPr>
              <w:spacing w:after="0" w:line="300" w:lineRule="auto"/>
              <w:jc w:val="center"/>
              <w:rPr>
                <w:rFonts w:eastAsia="等线"/>
                <w:color w:val="000000"/>
                <w:kern w:val="2"/>
                <w:sz w:val="18"/>
                <w:szCs w:val="18"/>
                <w:lang w:eastAsia="zh-CN"/>
              </w:rPr>
            </w:pPr>
            <w:r w:rsidRPr="00F13777">
              <w:rPr>
                <w:rFonts w:eastAsia="等线"/>
                <w:color w:val="000000"/>
                <w:kern w:val="2"/>
                <w:sz w:val="18"/>
                <w:szCs w:val="18"/>
                <w:lang w:eastAsia="zh-CN"/>
              </w:rPr>
              <w:t xml:space="preserve">Product marketing </w:t>
            </w:r>
          </w:p>
          <w:p w14:paraId="2CD0E9C2" w14:textId="77777777" w:rsidR="00B46781" w:rsidRPr="00F13777" w:rsidRDefault="00B46781" w:rsidP="00786C5E">
            <w:pPr>
              <w:spacing w:after="0" w:line="300" w:lineRule="auto"/>
              <w:jc w:val="center"/>
              <w:rPr>
                <w:rFonts w:eastAsia="等线"/>
                <w:color w:val="000000"/>
                <w:kern w:val="2"/>
                <w:sz w:val="18"/>
                <w:szCs w:val="18"/>
                <w:lang w:eastAsia="zh-CN"/>
              </w:rPr>
            </w:pPr>
            <w:r w:rsidRPr="00F13777">
              <w:rPr>
                <w:rFonts w:eastAsia="等线"/>
                <w:color w:val="000000"/>
                <w:kern w:val="2"/>
                <w:sz w:val="18"/>
                <w:szCs w:val="18"/>
                <w:lang w:eastAsia="zh-CN"/>
              </w:rPr>
              <w:t>Data analysis</w:t>
            </w:r>
          </w:p>
          <w:p w14:paraId="65A47A3C" w14:textId="77777777" w:rsidR="00B46781" w:rsidRPr="00F13777" w:rsidRDefault="00B46781" w:rsidP="00786C5E">
            <w:pPr>
              <w:spacing w:after="0" w:line="300" w:lineRule="auto"/>
              <w:jc w:val="center"/>
              <w:rPr>
                <w:rFonts w:eastAsia="等线"/>
                <w:kern w:val="2"/>
                <w:sz w:val="18"/>
                <w:szCs w:val="18"/>
              </w:rPr>
            </w:pPr>
            <w:r w:rsidRPr="00F13777">
              <w:rPr>
                <w:rFonts w:eastAsia="等线"/>
                <w:color w:val="000000"/>
                <w:kern w:val="2"/>
                <w:sz w:val="18"/>
                <w:szCs w:val="18"/>
                <w:lang w:eastAsia="zh-CN"/>
              </w:rPr>
              <w:t>Website OM</w:t>
            </w:r>
          </w:p>
        </w:tc>
        <w:tc>
          <w:tcPr>
            <w:tcW w:w="1100" w:type="dxa"/>
            <w:tcBorders>
              <w:top w:val="single" w:sz="4" w:space="0" w:color="auto"/>
              <w:bottom w:val="single" w:sz="4" w:space="0" w:color="auto"/>
            </w:tcBorders>
            <w:shd w:val="clear" w:color="auto" w:fill="auto"/>
            <w:vAlign w:val="center"/>
          </w:tcPr>
          <w:p w14:paraId="71F249ED" w14:textId="77777777" w:rsidR="00B46781" w:rsidRPr="00F13777" w:rsidRDefault="00B46781" w:rsidP="00786C5E">
            <w:pPr>
              <w:spacing w:after="0" w:line="300" w:lineRule="auto"/>
              <w:jc w:val="center"/>
              <w:rPr>
                <w:rFonts w:eastAsia="等线"/>
                <w:kern w:val="2"/>
                <w:sz w:val="18"/>
                <w:szCs w:val="18"/>
              </w:rPr>
            </w:pPr>
            <w:r w:rsidRPr="00F13777">
              <w:rPr>
                <w:rFonts w:eastAsia="等线" w:hint="eastAsia"/>
                <w:kern w:val="2"/>
                <w:sz w:val="18"/>
                <w:szCs w:val="18"/>
              </w:rPr>
              <w:t>1</w:t>
            </w:r>
            <w:r w:rsidRPr="00F13777">
              <w:rPr>
                <w:rFonts w:eastAsia="等线"/>
                <w:kern w:val="2"/>
                <w:sz w:val="18"/>
                <w:szCs w:val="18"/>
              </w:rPr>
              <w:t>2</w:t>
            </w:r>
          </w:p>
          <w:p w14:paraId="770B0C25" w14:textId="77777777" w:rsidR="00B46781" w:rsidRPr="00F13777" w:rsidRDefault="00B46781" w:rsidP="00786C5E">
            <w:pPr>
              <w:spacing w:after="0" w:line="300" w:lineRule="auto"/>
              <w:jc w:val="center"/>
              <w:rPr>
                <w:rFonts w:eastAsia="等线"/>
                <w:kern w:val="2"/>
                <w:sz w:val="18"/>
                <w:szCs w:val="18"/>
              </w:rPr>
            </w:pPr>
            <w:r w:rsidRPr="00F13777">
              <w:rPr>
                <w:rFonts w:eastAsia="等线" w:hint="eastAsia"/>
                <w:kern w:val="2"/>
                <w:sz w:val="18"/>
                <w:szCs w:val="18"/>
              </w:rPr>
              <w:t>1</w:t>
            </w:r>
            <w:r w:rsidRPr="00F13777">
              <w:rPr>
                <w:rFonts w:eastAsia="等线"/>
                <w:kern w:val="2"/>
                <w:sz w:val="18"/>
                <w:szCs w:val="18"/>
              </w:rPr>
              <w:t>0</w:t>
            </w:r>
          </w:p>
          <w:p w14:paraId="7DDDDBCD" w14:textId="77777777" w:rsidR="00B46781" w:rsidRPr="00F13777" w:rsidRDefault="00B46781" w:rsidP="00786C5E">
            <w:pPr>
              <w:spacing w:after="0" w:line="300" w:lineRule="auto"/>
              <w:jc w:val="center"/>
              <w:rPr>
                <w:rFonts w:eastAsia="等线"/>
                <w:kern w:val="2"/>
                <w:sz w:val="18"/>
                <w:szCs w:val="18"/>
              </w:rPr>
            </w:pPr>
            <w:r w:rsidRPr="00F13777">
              <w:rPr>
                <w:rFonts w:eastAsia="等线" w:hint="eastAsia"/>
                <w:kern w:val="2"/>
                <w:sz w:val="18"/>
                <w:szCs w:val="18"/>
              </w:rPr>
              <w:t>9</w:t>
            </w:r>
          </w:p>
        </w:tc>
        <w:tc>
          <w:tcPr>
            <w:tcW w:w="1841" w:type="dxa"/>
            <w:tcBorders>
              <w:top w:val="single" w:sz="4" w:space="0" w:color="auto"/>
              <w:bottom w:val="single" w:sz="4" w:space="0" w:color="auto"/>
            </w:tcBorders>
            <w:shd w:val="clear" w:color="auto" w:fill="auto"/>
            <w:vAlign w:val="center"/>
          </w:tcPr>
          <w:p w14:paraId="43464B1F" w14:textId="77777777" w:rsidR="00B46781" w:rsidRPr="00F13777" w:rsidRDefault="00B46781" w:rsidP="00786C5E">
            <w:pPr>
              <w:spacing w:after="0" w:line="300" w:lineRule="auto"/>
              <w:jc w:val="center"/>
              <w:rPr>
                <w:rFonts w:eastAsia="等线"/>
                <w:color w:val="000000"/>
                <w:kern w:val="2"/>
                <w:sz w:val="18"/>
                <w:szCs w:val="18"/>
                <w:lang w:eastAsia="zh-CN"/>
              </w:rPr>
            </w:pPr>
            <w:r w:rsidRPr="00F13777">
              <w:rPr>
                <w:rFonts w:eastAsia="等线"/>
                <w:color w:val="000000"/>
                <w:kern w:val="2"/>
                <w:sz w:val="18"/>
                <w:szCs w:val="18"/>
                <w:lang w:eastAsia="zh-CN"/>
              </w:rPr>
              <w:t>Information system</w:t>
            </w:r>
          </w:p>
          <w:p w14:paraId="7ABCC3A4" w14:textId="77777777" w:rsidR="00B46781" w:rsidRPr="00F13777" w:rsidRDefault="00B46781" w:rsidP="00786C5E">
            <w:pPr>
              <w:spacing w:after="0" w:line="300" w:lineRule="auto"/>
              <w:jc w:val="center"/>
              <w:rPr>
                <w:rFonts w:eastAsia="等线"/>
                <w:color w:val="000000"/>
                <w:kern w:val="2"/>
                <w:sz w:val="18"/>
                <w:szCs w:val="18"/>
                <w:lang w:eastAsia="zh-CN"/>
              </w:rPr>
            </w:pPr>
            <w:r w:rsidRPr="00F13777">
              <w:rPr>
                <w:rFonts w:eastAsia="等线"/>
                <w:color w:val="000000"/>
                <w:kern w:val="2"/>
                <w:sz w:val="18"/>
                <w:szCs w:val="18"/>
                <w:lang w:eastAsia="zh-CN"/>
              </w:rPr>
              <w:t>Clients database</w:t>
            </w:r>
          </w:p>
          <w:p w14:paraId="36AA738C" w14:textId="77777777" w:rsidR="00B46781" w:rsidRPr="00F13777" w:rsidRDefault="00B46781" w:rsidP="00786C5E">
            <w:pPr>
              <w:spacing w:after="0" w:line="300" w:lineRule="auto"/>
              <w:jc w:val="center"/>
              <w:rPr>
                <w:rFonts w:eastAsia="等线"/>
                <w:kern w:val="2"/>
                <w:sz w:val="18"/>
                <w:szCs w:val="18"/>
              </w:rPr>
            </w:pPr>
            <w:r w:rsidRPr="00F13777">
              <w:rPr>
                <w:rFonts w:eastAsia="等线"/>
                <w:color w:val="000000"/>
                <w:kern w:val="2"/>
                <w:sz w:val="18"/>
                <w:szCs w:val="18"/>
                <w:lang w:eastAsia="zh-CN"/>
              </w:rPr>
              <w:t>Marketing tactics</w:t>
            </w:r>
          </w:p>
        </w:tc>
        <w:tc>
          <w:tcPr>
            <w:tcW w:w="1129" w:type="dxa"/>
            <w:tcBorders>
              <w:top w:val="single" w:sz="4" w:space="0" w:color="auto"/>
              <w:bottom w:val="single" w:sz="4" w:space="0" w:color="auto"/>
            </w:tcBorders>
            <w:shd w:val="clear" w:color="auto" w:fill="auto"/>
            <w:vAlign w:val="center"/>
          </w:tcPr>
          <w:p w14:paraId="441F9D32" w14:textId="77777777" w:rsidR="00B46781" w:rsidRPr="00F13777" w:rsidRDefault="00B46781" w:rsidP="00786C5E">
            <w:pPr>
              <w:spacing w:after="0" w:line="300" w:lineRule="auto"/>
              <w:jc w:val="center"/>
              <w:rPr>
                <w:rFonts w:eastAsia="等线"/>
                <w:kern w:val="2"/>
                <w:sz w:val="18"/>
                <w:szCs w:val="18"/>
              </w:rPr>
            </w:pPr>
            <w:r w:rsidRPr="00F13777">
              <w:rPr>
                <w:rFonts w:eastAsia="等线" w:hint="eastAsia"/>
                <w:kern w:val="2"/>
                <w:sz w:val="18"/>
                <w:szCs w:val="18"/>
              </w:rPr>
              <w:t>9</w:t>
            </w:r>
          </w:p>
          <w:p w14:paraId="0BDE711E" w14:textId="77777777" w:rsidR="00B46781" w:rsidRPr="00F13777" w:rsidRDefault="00B46781" w:rsidP="00786C5E">
            <w:pPr>
              <w:spacing w:after="0" w:line="300" w:lineRule="auto"/>
              <w:jc w:val="center"/>
              <w:rPr>
                <w:rFonts w:eastAsia="等线"/>
                <w:kern w:val="2"/>
                <w:sz w:val="18"/>
                <w:szCs w:val="18"/>
              </w:rPr>
            </w:pPr>
            <w:r w:rsidRPr="00F13777">
              <w:rPr>
                <w:rFonts w:eastAsia="等线" w:hint="eastAsia"/>
                <w:kern w:val="2"/>
                <w:sz w:val="18"/>
                <w:szCs w:val="18"/>
              </w:rPr>
              <w:t>8</w:t>
            </w:r>
          </w:p>
          <w:p w14:paraId="6FA6393A" w14:textId="77777777" w:rsidR="00B46781" w:rsidRPr="00F13777" w:rsidRDefault="00B46781" w:rsidP="00786C5E">
            <w:pPr>
              <w:spacing w:after="0" w:line="300" w:lineRule="auto"/>
              <w:jc w:val="center"/>
              <w:rPr>
                <w:rFonts w:eastAsia="等线"/>
                <w:kern w:val="2"/>
                <w:sz w:val="18"/>
                <w:szCs w:val="18"/>
              </w:rPr>
            </w:pPr>
            <w:r w:rsidRPr="00F13777">
              <w:rPr>
                <w:rFonts w:eastAsia="等线" w:hint="eastAsia"/>
                <w:kern w:val="2"/>
                <w:sz w:val="18"/>
                <w:szCs w:val="18"/>
              </w:rPr>
              <w:t>8</w:t>
            </w:r>
          </w:p>
        </w:tc>
      </w:tr>
      <w:tr w:rsidR="00B46781" w:rsidRPr="00F13777" w14:paraId="58D1A8E3" w14:textId="77777777" w:rsidTr="000B7858">
        <w:trPr>
          <w:trHeight w:val="170"/>
          <w:jc w:val="center"/>
        </w:trPr>
        <w:tc>
          <w:tcPr>
            <w:tcW w:w="1116" w:type="dxa"/>
            <w:tcBorders>
              <w:top w:val="single" w:sz="4" w:space="0" w:color="auto"/>
              <w:bottom w:val="single" w:sz="4" w:space="0" w:color="auto"/>
            </w:tcBorders>
            <w:shd w:val="clear" w:color="auto" w:fill="auto"/>
            <w:vAlign w:val="center"/>
          </w:tcPr>
          <w:p w14:paraId="12384438" w14:textId="77777777" w:rsidR="00B46781" w:rsidRPr="00F13777" w:rsidRDefault="00B46781" w:rsidP="00786C5E">
            <w:pPr>
              <w:spacing w:after="0" w:line="300" w:lineRule="auto"/>
              <w:jc w:val="center"/>
              <w:rPr>
                <w:rFonts w:eastAsia="等线"/>
                <w:kern w:val="2"/>
                <w:sz w:val="18"/>
                <w:szCs w:val="18"/>
              </w:rPr>
            </w:pPr>
            <w:r w:rsidRPr="00F13777">
              <w:rPr>
                <w:rFonts w:eastAsia="等线"/>
                <w:kern w:val="2"/>
                <w:position w:val="-6"/>
                <w:sz w:val="18"/>
                <w:szCs w:val="18"/>
              </w:rPr>
              <w:object w:dxaOrig="240" w:dyaOrig="220" w14:anchorId="5195520B">
                <v:shape id="_x0000_i1050" type="#_x0000_t75" style="width:12pt;height:12pt" o:ole="">
                  <v:imagedata r:id="rId25" o:title=""/>
                </v:shape>
                <o:OLEObject Type="Embed" ProgID="Equation.DSMT4" ShapeID="_x0000_i1050" DrawAspect="Content" ObjectID="_1726234290" r:id="rId26"/>
              </w:object>
            </w:r>
          </w:p>
        </w:tc>
        <w:tc>
          <w:tcPr>
            <w:tcW w:w="1904" w:type="dxa"/>
            <w:tcBorders>
              <w:top w:val="single" w:sz="4" w:space="0" w:color="auto"/>
              <w:bottom w:val="single" w:sz="4" w:space="0" w:color="auto"/>
            </w:tcBorders>
            <w:shd w:val="clear" w:color="auto" w:fill="auto"/>
            <w:vAlign w:val="center"/>
          </w:tcPr>
          <w:p w14:paraId="139DC7DA" w14:textId="77777777" w:rsidR="00B46781" w:rsidRPr="00F13777" w:rsidRDefault="00B46781" w:rsidP="00786C5E">
            <w:pPr>
              <w:spacing w:after="0" w:line="300" w:lineRule="auto"/>
              <w:jc w:val="center"/>
              <w:rPr>
                <w:rFonts w:eastAsia="等线"/>
                <w:kern w:val="2"/>
                <w:sz w:val="18"/>
                <w:szCs w:val="18"/>
              </w:rPr>
            </w:pPr>
            <w:r w:rsidRPr="00F13777">
              <w:rPr>
                <w:rFonts w:eastAsia="等线"/>
                <w:color w:val="000000"/>
                <w:kern w:val="2"/>
                <w:sz w:val="18"/>
                <w:szCs w:val="18"/>
                <w:lang w:eastAsia="zh-CN"/>
              </w:rPr>
              <w:t>Product marketing</w:t>
            </w:r>
            <w:r w:rsidRPr="00F13777">
              <w:rPr>
                <w:rFonts w:eastAsia="等线"/>
                <w:kern w:val="2"/>
                <w:sz w:val="18"/>
                <w:szCs w:val="18"/>
              </w:rPr>
              <w:t xml:space="preserve"> Video editing</w:t>
            </w:r>
          </w:p>
          <w:p w14:paraId="2708AFD1" w14:textId="77777777" w:rsidR="00B46781" w:rsidRPr="00F13777" w:rsidRDefault="00B46781" w:rsidP="00786C5E">
            <w:pPr>
              <w:spacing w:after="0" w:line="300" w:lineRule="auto"/>
              <w:jc w:val="center"/>
              <w:rPr>
                <w:rFonts w:eastAsia="等线"/>
                <w:kern w:val="2"/>
                <w:sz w:val="18"/>
                <w:szCs w:val="18"/>
              </w:rPr>
            </w:pPr>
            <w:r w:rsidRPr="00F13777">
              <w:rPr>
                <w:rFonts w:eastAsia="等线"/>
                <w:color w:val="000000"/>
                <w:kern w:val="2"/>
                <w:sz w:val="18"/>
                <w:szCs w:val="18"/>
                <w:lang w:eastAsia="zh-CN"/>
              </w:rPr>
              <w:t>Website OM</w:t>
            </w:r>
          </w:p>
        </w:tc>
        <w:tc>
          <w:tcPr>
            <w:tcW w:w="1100" w:type="dxa"/>
            <w:tcBorders>
              <w:top w:val="single" w:sz="4" w:space="0" w:color="auto"/>
              <w:bottom w:val="single" w:sz="4" w:space="0" w:color="auto"/>
            </w:tcBorders>
            <w:shd w:val="clear" w:color="auto" w:fill="auto"/>
            <w:vAlign w:val="center"/>
          </w:tcPr>
          <w:p w14:paraId="134DB28E" w14:textId="77777777" w:rsidR="00B46781" w:rsidRPr="00F13777" w:rsidRDefault="00B46781" w:rsidP="00786C5E">
            <w:pPr>
              <w:spacing w:after="0" w:line="300" w:lineRule="auto"/>
              <w:jc w:val="center"/>
              <w:rPr>
                <w:rFonts w:eastAsia="等线"/>
                <w:kern w:val="2"/>
                <w:sz w:val="18"/>
                <w:szCs w:val="18"/>
              </w:rPr>
            </w:pPr>
            <w:r w:rsidRPr="00F13777">
              <w:rPr>
                <w:rFonts w:eastAsia="等线" w:hint="eastAsia"/>
                <w:kern w:val="2"/>
                <w:sz w:val="18"/>
                <w:szCs w:val="18"/>
              </w:rPr>
              <w:t>1</w:t>
            </w:r>
            <w:r w:rsidRPr="00F13777">
              <w:rPr>
                <w:rFonts w:eastAsia="等线"/>
                <w:kern w:val="2"/>
                <w:sz w:val="18"/>
                <w:szCs w:val="18"/>
              </w:rPr>
              <w:t>5</w:t>
            </w:r>
          </w:p>
          <w:p w14:paraId="26C7ABF5" w14:textId="77777777" w:rsidR="00B46781" w:rsidRPr="00F13777" w:rsidRDefault="00B46781" w:rsidP="00786C5E">
            <w:pPr>
              <w:spacing w:after="0" w:line="300" w:lineRule="auto"/>
              <w:jc w:val="center"/>
              <w:rPr>
                <w:rFonts w:eastAsia="等线"/>
                <w:kern w:val="2"/>
                <w:sz w:val="18"/>
                <w:szCs w:val="18"/>
              </w:rPr>
            </w:pPr>
            <w:r w:rsidRPr="00F13777">
              <w:rPr>
                <w:rFonts w:eastAsia="等线" w:hint="eastAsia"/>
                <w:kern w:val="2"/>
                <w:sz w:val="18"/>
                <w:szCs w:val="18"/>
              </w:rPr>
              <w:t>1</w:t>
            </w:r>
            <w:r w:rsidRPr="00F13777">
              <w:rPr>
                <w:rFonts w:eastAsia="等线"/>
                <w:kern w:val="2"/>
                <w:sz w:val="18"/>
                <w:szCs w:val="18"/>
              </w:rPr>
              <w:t>1</w:t>
            </w:r>
          </w:p>
          <w:p w14:paraId="551C9C96" w14:textId="77777777" w:rsidR="00B46781" w:rsidRPr="00F13777" w:rsidRDefault="00B46781" w:rsidP="00786C5E">
            <w:pPr>
              <w:spacing w:after="0" w:line="300" w:lineRule="auto"/>
              <w:jc w:val="center"/>
              <w:rPr>
                <w:rFonts w:eastAsia="等线"/>
                <w:kern w:val="2"/>
                <w:sz w:val="18"/>
                <w:szCs w:val="18"/>
              </w:rPr>
            </w:pPr>
            <w:r w:rsidRPr="00F13777">
              <w:rPr>
                <w:rFonts w:eastAsia="等线" w:hint="eastAsia"/>
                <w:kern w:val="2"/>
                <w:sz w:val="18"/>
                <w:szCs w:val="18"/>
              </w:rPr>
              <w:t>1</w:t>
            </w:r>
            <w:r w:rsidRPr="00F13777">
              <w:rPr>
                <w:rFonts w:eastAsia="等线"/>
                <w:kern w:val="2"/>
                <w:sz w:val="18"/>
                <w:szCs w:val="18"/>
              </w:rPr>
              <w:t>0</w:t>
            </w:r>
          </w:p>
        </w:tc>
        <w:tc>
          <w:tcPr>
            <w:tcW w:w="1841" w:type="dxa"/>
            <w:tcBorders>
              <w:top w:val="single" w:sz="4" w:space="0" w:color="auto"/>
              <w:bottom w:val="single" w:sz="4" w:space="0" w:color="auto"/>
            </w:tcBorders>
            <w:shd w:val="clear" w:color="auto" w:fill="auto"/>
            <w:vAlign w:val="center"/>
          </w:tcPr>
          <w:p w14:paraId="45B00461" w14:textId="77777777" w:rsidR="00B46781" w:rsidRPr="00F13777" w:rsidRDefault="00B46781" w:rsidP="00786C5E">
            <w:pPr>
              <w:spacing w:after="0" w:line="300" w:lineRule="auto"/>
              <w:jc w:val="center"/>
              <w:rPr>
                <w:rFonts w:eastAsia="等线"/>
                <w:color w:val="000000"/>
                <w:kern w:val="2"/>
                <w:sz w:val="18"/>
                <w:szCs w:val="18"/>
                <w:lang w:eastAsia="zh-CN"/>
              </w:rPr>
            </w:pPr>
            <w:r w:rsidRPr="00F13777">
              <w:rPr>
                <w:rFonts w:eastAsia="等线"/>
                <w:color w:val="000000"/>
                <w:kern w:val="2"/>
                <w:sz w:val="18"/>
                <w:szCs w:val="18"/>
                <w:lang w:eastAsia="zh-CN"/>
              </w:rPr>
              <w:t>Information system</w:t>
            </w:r>
          </w:p>
          <w:p w14:paraId="0CA4C792" w14:textId="77777777" w:rsidR="00B46781" w:rsidRPr="00F13777" w:rsidRDefault="00B46781" w:rsidP="00786C5E">
            <w:pPr>
              <w:spacing w:after="0" w:line="300" w:lineRule="auto"/>
              <w:jc w:val="center"/>
              <w:rPr>
                <w:rFonts w:eastAsia="等线"/>
                <w:color w:val="000000"/>
                <w:kern w:val="2"/>
                <w:sz w:val="18"/>
                <w:szCs w:val="18"/>
                <w:lang w:eastAsia="zh-CN"/>
              </w:rPr>
            </w:pPr>
            <w:r w:rsidRPr="00F13777">
              <w:rPr>
                <w:rFonts w:eastAsia="等线"/>
                <w:color w:val="000000"/>
                <w:kern w:val="2"/>
                <w:sz w:val="18"/>
                <w:szCs w:val="18"/>
                <w:lang w:eastAsia="zh-CN"/>
              </w:rPr>
              <w:t>Marketing tactics</w:t>
            </w:r>
          </w:p>
          <w:p w14:paraId="2888E6B6" w14:textId="77777777" w:rsidR="00B46781" w:rsidRPr="00F13777" w:rsidRDefault="00B46781" w:rsidP="00786C5E">
            <w:pPr>
              <w:spacing w:after="0" w:line="300" w:lineRule="auto"/>
              <w:jc w:val="center"/>
              <w:rPr>
                <w:rFonts w:eastAsia="等线"/>
                <w:kern w:val="2"/>
                <w:sz w:val="18"/>
                <w:szCs w:val="18"/>
              </w:rPr>
            </w:pPr>
            <w:r w:rsidRPr="00F13777">
              <w:rPr>
                <w:rFonts w:eastAsia="等线"/>
                <w:color w:val="000000"/>
                <w:kern w:val="2"/>
                <w:sz w:val="18"/>
                <w:szCs w:val="18"/>
                <w:lang w:eastAsia="zh-CN"/>
              </w:rPr>
              <w:t>Patent technology</w:t>
            </w:r>
          </w:p>
        </w:tc>
        <w:tc>
          <w:tcPr>
            <w:tcW w:w="1129" w:type="dxa"/>
            <w:tcBorders>
              <w:top w:val="single" w:sz="4" w:space="0" w:color="auto"/>
              <w:bottom w:val="single" w:sz="4" w:space="0" w:color="auto"/>
            </w:tcBorders>
            <w:shd w:val="clear" w:color="auto" w:fill="auto"/>
            <w:vAlign w:val="center"/>
          </w:tcPr>
          <w:p w14:paraId="27079036" w14:textId="77777777" w:rsidR="00B46781" w:rsidRPr="00F13777" w:rsidRDefault="00B46781" w:rsidP="00786C5E">
            <w:pPr>
              <w:spacing w:after="0" w:line="300" w:lineRule="auto"/>
              <w:jc w:val="center"/>
              <w:rPr>
                <w:rFonts w:eastAsia="等线"/>
                <w:kern w:val="2"/>
                <w:sz w:val="18"/>
                <w:szCs w:val="18"/>
              </w:rPr>
            </w:pPr>
            <w:r w:rsidRPr="00F13777">
              <w:rPr>
                <w:rFonts w:eastAsia="等线" w:hint="eastAsia"/>
                <w:kern w:val="2"/>
                <w:sz w:val="18"/>
                <w:szCs w:val="18"/>
              </w:rPr>
              <w:t>9</w:t>
            </w:r>
          </w:p>
          <w:p w14:paraId="68343504" w14:textId="77777777" w:rsidR="00B46781" w:rsidRPr="00F13777" w:rsidRDefault="00B46781" w:rsidP="00786C5E">
            <w:pPr>
              <w:spacing w:after="0" w:line="300" w:lineRule="auto"/>
              <w:jc w:val="center"/>
              <w:rPr>
                <w:rFonts w:eastAsia="等线"/>
                <w:kern w:val="2"/>
                <w:sz w:val="18"/>
                <w:szCs w:val="18"/>
              </w:rPr>
            </w:pPr>
            <w:r w:rsidRPr="00F13777">
              <w:rPr>
                <w:rFonts w:eastAsia="等线" w:hint="eastAsia"/>
                <w:kern w:val="2"/>
                <w:sz w:val="18"/>
                <w:szCs w:val="18"/>
              </w:rPr>
              <w:t>1</w:t>
            </w:r>
            <w:r w:rsidRPr="00F13777">
              <w:rPr>
                <w:rFonts w:eastAsia="等线"/>
                <w:kern w:val="2"/>
                <w:sz w:val="18"/>
                <w:szCs w:val="18"/>
              </w:rPr>
              <w:t>2</w:t>
            </w:r>
          </w:p>
          <w:p w14:paraId="35E2CCA5" w14:textId="77777777" w:rsidR="00B46781" w:rsidRPr="00F13777" w:rsidRDefault="00B46781" w:rsidP="00786C5E">
            <w:pPr>
              <w:spacing w:after="0" w:line="300" w:lineRule="auto"/>
              <w:jc w:val="center"/>
              <w:rPr>
                <w:rFonts w:eastAsia="等线"/>
                <w:kern w:val="2"/>
                <w:sz w:val="18"/>
                <w:szCs w:val="18"/>
              </w:rPr>
            </w:pPr>
            <w:r w:rsidRPr="00F13777">
              <w:rPr>
                <w:rFonts w:eastAsia="等线" w:hint="eastAsia"/>
                <w:kern w:val="2"/>
                <w:sz w:val="18"/>
                <w:szCs w:val="18"/>
              </w:rPr>
              <w:t>1</w:t>
            </w:r>
            <w:r w:rsidRPr="00F13777">
              <w:rPr>
                <w:rFonts w:eastAsia="等线"/>
                <w:kern w:val="2"/>
                <w:sz w:val="18"/>
                <w:szCs w:val="18"/>
              </w:rPr>
              <w:t>1</w:t>
            </w:r>
          </w:p>
        </w:tc>
      </w:tr>
      <w:tr w:rsidR="00B46781" w:rsidRPr="00F13777" w14:paraId="3CD33317" w14:textId="77777777" w:rsidTr="000B7858">
        <w:trPr>
          <w:trHeight w:val="170"/>
          <w:jc w:val="center"/>
        </w:trPr>
        <w:tc>
          <w:tcPr>
            <w:tcW w:w="1116" w:type="dxa"/>
            <w:tcBorders>
              <w:top w:val="single" w:sz="4" w:space="0" w:color="auto"/>
              <w:bottom w:val="single" w:sz="12" w:space="0" w:color="auto"/>
            </w:tcBorders>
            <w:shd w:val="clear" w:color="auto" w:fill="auto"/>
            <w:vAlign w:val="center"/>
          </w:tcPr>
          <w:p w14:paraId="7E48E939" w14:textId="77777777" w:rsidR="00B46781" w:rsidRPr="00F13777" w:rsidRDefault="00B46781" w:rsidP="00786C5E">
            <w:pPr>
              <w:spacing w:after="0" w:line="300" w:lineRule="auto"/>
              <w:jc w:val="center"/>
              <w:rPr>
                <w:rFonts w:eastAsia="等线"/>
                <w:kern w:val="2"/>
                <w:sz w:val="18"/>
                <w:szCs w:val="18"/>
              </w:rPr>
            </w:pPr>
            <w:r w:rsidRPr="00F13777">
              <w:rPr>
                <w:rFonts w:eastAsia="等线"/>
                <w:kern w:val="2"/>
                <w:position w:val="-6"/>
                <w:sz w:val="18"/>
                <w:szCs w:val="18"/>
              </w:rPr>
              <w:object w:dxaOrig="240" w:dyaOrig="220" w14:anchorId="68794EDA">
                <v:shape id="_x0000_i1051" type="#_x0000_t75" style="width:12pt;height:12pt" o:ole="">
                  <v:imagedata r:id="rId27" o:title=""/>
                </v:shape>
                <o:OLEObject Type="Embed" ProgID="Equation.DSMT4" ShapeID="_x0000_i1051" DrawAspect="Content" ObjectID="_1726234291" r:id="rId28"/>
              </w:object>
            </w:r>
          </w:p>
        </w:tc>
        <w:tc>
          <w:tcPr>
            <w:tcW w:w="1904" w:type="dxa"/>
            <w:tcBorders>
              <w:top w:val="single" w:sz="4" w:space="0" w:color="auto"/>
              <w:bottom w:val="single" w:sz="12" w:space="0" w:color="auto"/>
            </w:tcBorders>
            <w:shd w:val="clear" w:color="auto" w:fill="auto"/>
            <w:vAlign w:val="center"/>
          </w:tcPr>
          <w:p w14:paraId="4E282AF7" w14:textId="77777777" w:rsidR="00B46781" w:rsidRPr="00F13777" w:rsidRDefault="00B46781" w:rsidP="00786C5E">
            <w:pPr>
              <w:spacing w:after="0" w:line="300" w:lineRule="auto"/>
              <w:jc w:val="center"/>
              <w:rPr>
                <w:rFonts w:eastAsia="等线"/>
                <w:color w:val="000000"/>
                <w:kern w:val="2"/>
                <w:sz w:val="18"/>
                <w:szCs w:val="18"/>
                <w:lang w:eastAsia="zh-CN"/>
              </w:rPr>
            </w:pPr>
            <w:r w:rsidRPr="00F13777">
              <w:rPr>
                <w:rFonts w:eastAsia="等线"/>
                <w:color w:val="000000"/>
                <w:kern w:val="2"/>
                <w:sz w:val="18"/>
                <w:szCs w:val="18"/>
                <w:lang w:eastAsia="zh-CN"/>
              </w:rPr>
              <w:t>Data analysis</w:t>
            </w:r>
          </w:p>
          <w:p w14:paraId="760517ED" w14:textId="77777777" w:rsidR="00B46781" w:rsidRPr="00F13777" w:rsidRDefault="00B46781" w:rsidP="00786C5E">
            <w:pPr>
              <w:spacing w:after="0" w:line="300" w:lineRule="auto"/>
              <w:jc w:val="center"/>
              <w:rPr>
                <w:rFonts w:eastAsia="等线"/>
                <w:kern w:val="2"/>
                <w:sz w:val="18"/>
                <w:szCs w:val="18"/>
              </w:rPr>
            </w:pPr>
            <w:r w:rsidRPr="00F13777">
              <w:rPr>
                <w:rFonts w:eastAsia="等线"/>
                <w:kern w:val="2"/>
                <w:sz w:val="18"/>
                <w:szCs w:val="18"/>
              </w:rPr>
              <w:t>Video editing</w:t>
            </w:r>
          </w:p>
          <w:p w14:paraId="3C73C2E7" w14:textId="77777777" w:rsidR="00B46781" w:rsidRPr="00F13777" w:rsidRDefault="00B46781" w:rsidP="00786C5E">
            <w:pPr>
              <w:spacing w:after="0" w:line="300" w:lineRule="auto"/>
              <w:jc w:val="center"/>
              <w:rPr>
                <w:rFonts w:eastAsia="等线"/>
                <w:kern w:val="2"/>
                <w:sz w:val="18"/>
                <w:szCs w:val="18"/>
              </w:rPr>
            </w:pPr>
            <w:r w:rsidRPr="00F13777">
              <w:rPr>
                <w:rFonts w:eastAsia="等线"/>
                <w:color w:val="000000"/>
                <w:kern w:val="2"/>
                <w:sz w:val="18"/>
                <w:szCs w:val="18"/>
                <w:lang w:eastAsia="zh-CN"/>
              </w:rPr>
              <w:t>Webpage production</w:t>
            </w:r>
          </w:p>
        </w:tc>
        <w:tc>
          <w:tcPr>
            <w:tcW w:w="1100" w:type="dxa"/>
            <w:tcBorders>
              <w:top w:val="single" w:sz="4" w:space="0" w:color="auto"/>
              <w:bottom w:val="single" w:sz="12" w:space="0" w:color="auto"/>
            </w:tcBorders>
            <w:shd w:val="clear" w:color="auto" w:fill="auto"/>
            <w:vAlign w:val="center"/>
          </w:tcPr>
          <w:p w14:paraId="4008EFA9" w14:textId="77777777" w:rsidR="00B46781" w:rsidRPr="00F13777" w:rsidRDefault="00B46781" w:rsidP="00786C5E">
            <w:pPr>
              <w:spacing w:after="0" w:line="300" w:lineRule="auto"/>
              <w:jc w:val="center"/>
              <w:rPr>
                <w:rFonts w:eastAsia="等线"/>
                <w:kern w:val="2"/>
                <w:sz w:val="18"/>
                <w:szCs w:val="18"/>
              </w:rPr>
            </w:pPr>
            <w:r w:rsidRPr="00F13777">
              <w:rPr>
                <w:rFonts w:eastAsia="等线" w:hint="eastAsia"/>
                <w:kern w:val="2"/>
                <w:sz w:val="18"/>
                <w:szCs w:val="18"/>
              </w:rPr>
              <w:t>1</w:t>
            </w:r>
            <w:r w:rsidRPr="00F13777">
              <w:rPr>
                <w:rFonts w:eastAsia="等线"/>
                <w:kern w:val="2"/>
                <w:sz w:val="18"/>
                <w:szCs w:val="18"/>
              </w:rPr>
              <w:t>3</w:t>
            </w:r>
          </w:p>
          <w:p w14:paraId="31DEF4C5" w14:textId="77777777" w:rsidR="00B46781" w:rsidRPr="00F13777" w:rsidRDefault="00B46781" w:rsidP="00786C5E">
            <w:pPr>
              <w:spacing w:after="0" w:line="300" w:lineRule="auto"/>
              <w:jc w:val="center"/>
              <w:rPr>
                <w:rFonts w:eastAsia="等线"/>
                <w:kern w:val="2"/>
                <w:sz w:val="18"/>
                <w:szCs w:val="18"/>
              </w:rPr>
            </w:pPr>
            <w:r w:rsidRPr="00F13777">
              <w:rPr>
                <w:rFonts w:eastAsia="等线" w:hint="eastAsia"/>
                <w:kern w:val="2"/>
                <w:sz w:val="18"/>
                <w:szCs w:val="18"/>
              </w:rPr>
              <w:t>1</w:t>
            </w:r>
            <w:r w:rsidRPr="00F13777">
              <w:rPr>
                <w:rFonts w:eastAsia="等线"/>
                <w:kern w:val="2"/>
                <w:sz w:val="18"/>
                <w:szCs w:val="18"/>
              </w:rPr>
              <w:t>2</w:t>
            </w:r>
          </w:p>
          <w:p w14:paraId="51610341" w14:textId="77777777" w:rsidR="00B46781" w:rsidRPr="00F13777" w:rsidRDefault="00B46781" w:rsidP="00786C5E">
            <w:pPr>
              <w:spacing w:after="0" w:line="300" w:lineRule="auto"/>
              <w:jc w:val="center"/>
              <w:rPr>
                <w:rFonts w:eastAsia="等线"/>
                <w:kern w:val="2"/>
                <w:sz w:val="18"/>
                <w:szCs w:val="18"/>
              </w:rPr>
            </w:pPr>
            <w:r w:rsidRPr="00F13777">
              <w:rPr>
                <w:rFonts w:eastAsia="等线" w:hint="eastAsia"/>
                <w:kern w:val="2"/>
                <w:sz w:val="18"/>
                <w:szCs w:val="18"/>
              </w:rPr>
              <w:t>1</w:t>
            </w:r>
            <w:r w:rsidRPr="00F13777">
              <w:rPr>
                <w:rFonts w:eastAsia="等线"/>
                <w:kern w:val="2"/>
                <w:sz w:val="18"/>
                <w:szCs w:val="18"/>
              </w:rPr>
              <w:t>5</w:t>
            </w:r>
          </w:p>
        </w:tc>
        <w:tc>
          <w:tcPr>
            <w:tcW w:w="1841" w:type="dxa"/>
            <w:tcBorders>
              <w:top w:val="single" w:sz="4" w:space="0" w:color="auto"/>
              <w:bottom w:val="single" w:sz="12" w:space="0" w:color="auto"/>
            </w:tcBorders>
            <w:shd w:val="clear" w:color="auto" w:fill="auto"/>
            <w:vAlign w:val="center"/>
          </w:tcPr>
          <w:p w14:paraId="11C6BEB7" w14:textId="77777777" w:rsidR="00B46781" w:rsidRPr="00F13777" w:rsidRDefault="00B46781" w:rsidP="00786C5E">
            <w:pPr>
              <w:spacing w:after="0" w:line="300" w:lineRule="auto"/>
              <w:jc w:val="center"/>
              <w:rPr>
                <w:rFonts w:eastAsia="等线"/>
                <w:color w:val="000000"/>
                <w:kern w:val="2"/>
                <w:sz w:val="18"/>
                <w:szCs w:val="18"/>
                <w:lang w:eastAsia="zh-CN"/>
              </w:rPr>
            </w:pPr>
            <w:r w:rsidRPr="00F13777">
              <w:rPr>
                <w:rFonts w:eastAsia="等线"/>
                <w:color w:val="000000"/>
                <w:kern w:val="2"/>
                <w:sz w:val="18"/>
                <w:szCs w:val="18"/>
                <w:lang w:eastAsia="zh-CN"/>
              </w:rPr>
              <w:t>Clients database</w:t>
            </w:r>
          </w:p>
          <w:p w14:paraId="108F2DC1" w14:textId="77777777" w:rsidR="00B46781" w:rsidRPr="00F13777" w:rsidRDefault="00B46781" w:rsidP="00786C5E">
            <w:pPr>
              <w:spacing w:after="0" w:line="300" w:lineRule="auto"/>
              <w:jc w:val="center"/>
              <w:rPr>
                <w:rFonts w:eastAsia="等线"/>
                <w:color w:val="000000"/>
                <w:kern w:val="2"/>
                <w:sz w:val="18"/>
                <w:szCs w:val="18"/>
                <w:lang w:eastAsia="zh-CN"/>
              </w:rPr>
            </w:pPr>
            <w:r w:rsidRPr="00F13777">
              <w:rPr>
                <w:rFonts w:eastAsia="等线"/>
                <w:color w:val="000000"/>
                <w:kern w:val="2"/>
                <w:sz w:val="18"/>
                <w:szCs w:val="18"/>
                <w:lang w:eastAsia="zh-CN"/>
              </w:rPr>
              <w:t>Patent technology</w:t>
            </w:r>
          </w:p>
          <w:p w14:paraId="5FDAEC39" w14:textId="77777777" w:rsidR="00B46781" w:rsidRPr="00F13777" w:rsidRDefault="00B46781" w:rsidP="00786C5E">
            <w:pPr>
              <w:spacing w:after="0" w:line="300" w:lineRule="auto"/>
              <w:jc w:val="center"/>
              <w:rPr>
                <w:rFonts w:eastAsia="等线"/>
                <w:kern w:val="2"/>
                <w:sz w:val="18"/>
                <w:szCs w:val="18"/>
              </w:rPr>
            </w:pPr>
            <w:r w:rsidRPr="00F13777">
              <w:rPr>
                <w:rFonts w:eastAsia="等线"/>
                <w:color w:val="000000"/>
                <w:kern w:val="2"/>
                <w:sz w:val="18"/>
                <w:szCs w:val="18"/>
                <w:lang w:eastAsia="zh-CN"/>
              </w:rPr>
              <w:t>International trade</w:t>
            </w:r>
          </w:p>
        </w:tc>
        <w:tc>
          <w:tcPr>
            <w:tcW w:w="1129" w:type="dxa"/>
            <w:tcBorders>
              <w:top w:val="single" w:sz="4" w:space="0" w:color="auto"/>
              <w:bottom w:val="single" w:sz="12" w:space="0" w:color="auto"/>
            </w:tcBorders>
            <w:shd w:val="clear" w:color="auto" w:fill="auto"/>
            <w:vAlign w:val="center"/>
          </w:tcPr>
          <w:p w14:paraId="6CA53FDD" w14:textId="77777777" w:rsidR="00B46781" w:rsidRPr="00F13777" w:rsidRDefault="00B46781" w:rsidP="00786C5E">
            <w:pPr>
              <w:spacing w:after="0" w:line="300" w:lineRule="auto"/>
              <w:jc w:val="center"/>
              <w:rPr>
                <w:rFonts w:eastAsia="等线"/>
                <w:kern w:val="2"/>
                <w:sz w:val="18"/>
                <w:szCs w:val="18"/>
              </w:rPr>
            </w:pPr>
            <w:r w:rsidRPr="00F13777">
              <w:rPr>
                <w:rFonts w:eastAsia="等线" w:hint="eastAsia"/>
                <w:kern w:val="2"/>
                <w:sz w:val="18"/>
                <w:szCs w:val="18"/>
              </w:rPr>
              <w:t>1</w:t>
            </w:r>
            <w:r w:rsidRPr="00F13777">
              <w:rPr>
                <w:rFonts w:eastAsia="等线"/>
                <w:kern w:val="2"/>
                <w:sz w:val="18"/>
                <w:szCs w:val="18"/>
              </w:rPr>
              <w:t>1</w:t>
            </w:r>
          </w:p>
          <w:p w14:paraId="1A8FF67A" w14:textId="77777777" w:rsidR="00B46781" w:rsidRPr="00F13777" w:rsidRDefault="00B46781" w:rsidP="00786C5E">
            <w:pPr>
              <w:spacing w:after="0" w:line="300" w:lineRule="auto"/>
              <w:jc w:val="center"/>
              <w:rPr>
                <w:rFonts w:eastAsia="等线"/>
                <w:kern w:val="2"/>
                <w:sz w:val="18"/>
                <w:szCs w:val="18"/>
              </w:rPr>
            </w:pPr>
            <w:r w:rsidRPr="00F13777">
              <w:rPr>
                <w:rFonts w:eastAsia="等线" w:hint="eastAsia"/>
                <w:kern w:val="2"/>
                <w:sz w:val="18"/>
                <w:szCs w:val="18"/>
              </w:rPr>
              <w:t>1</w:t>
            </w:r>
            <w:r w:rsidRPr="00F13777">
              <w:rPr>
                <w:rFonts w:eastAsia="等线"/>
                <w:kern w:val="2"/>
                <w:sz w:val="18"/>
                <w:szCs w:val="18"/>
              </w:rPr>
              <w:t>3</w:t>
            </w:r>
          </w:p>
          <w:p w14:paraId="1FEF5D18" w14:textId="77777777" w:rsidR="00B46781" w:rsidRPr="00F13777" w:rsidRDefault="00B46781" w:rsidP="00786C5E">
            <w:pPr>
              <w:spacing w:after="0" w:line="300" w:lineRule="auto"/>
              <w:jc w:val="center"/>
              <w:rPr>
                <w:rFonts w:eastAsia="等线"/>
                <w:kern w:val="2"/>
                <w:sz w:val="18"/>
                <w:szCs w:val="18"/>
              </w:rPr>
            </w:pPr>
            <w:r w:rsidRPr="00F13777">
              <w:rPr>
                <w:rFonts w:eastAsia="等线" w:hint="eastAsia"/>
                <w:kern w:val="2"/>
                <w:sz w:val="18"/>
                <w:szCs w:val="18"/>
              </w:rPr>
              <w:t>1</w:t>
            </w:r>
            <w:r w:rsidRPr="00F13777">
              <w:rPr>
                <w:rFonts w:eastAsia="等线"/>
                <w:kern w:val="2"/>
                <w:sz w:val="18"/>
                <w:szCs w:val="18"/>
              </w:rPr>
              <w:t>0</w:t>
            </w:r>
          </w:p>
        </w:tc>
      </w:tr>
    </w:tbl>
    <w:p w14:paraId="18432582" w14:textId="4E5E23D4" w:rsidR="00B46781" w:rsidRDefault="00B46781" w:rsidP="000B7858">
      <w:pPr>
        <w:adjustRightInd w:val="0"/>
        <w:snapToGrid w:val="0"/>
        <w:spacing w:after="0" w:line="240" w:lineRule="auto"/>
        <w:ind w:left="720" w:firstLineChars="450" w:firstLine="900"/>
        <w:rPr>
          <w:rFonts w:eastAsia="等线"/>
          <w:color w:val="000000"/>
          <w:kern w:val="2"/>
          <w:sz w:val="20"/>
          <w:szCs w:val="20"/>
          <w:lang w:eastAsia="zh-CN"/>
        </w:rPr>
      </w:pPr>
      <w:r w:rsidRPr="00D83C50">
        <w:rPr>
          <w:rFonts w:eastAsia="等线" w:hint="eastAsia"/>
          <w:sz w:val="20"/>
          <w:szCs w:val="20"/>
          <w:lang w:eastAsia="zh-CN"/>
        </w:rPr>
        <w:t>Tips:</w:t>
      </w:r>
      <w:r>
        <w:rPr>
          <w:rFonts w:eastAsia="等线"/>
          <w:sz w:val="20"/>
          <w:szCs w:val="20"/>
          <w:lang w:eastAsia="zh-CN"/>
        </w:rPr>
        <w:t xml:space="preserve"> </w:t>
      </w:r>
      <w:r w:rsidRPr="0091747D">
        <w:rPr>
          <w:rFonts w:eastAsia="等线"/>
          <w:color w:val="000000"/>
          <w:kern w:val="2"/>
          <w:sz w:val="20"/>
          <w:szCs w:val="20"/>
          <w:lang w:eastAsia="zh-CN"/>
        </w:rPr>
        <w:t>Website OM</w:t>
      </w:r>
      <w:r>
        <w:rPr>
          <w:rFonts w:eastAsia="等线"/>
          <w:color w:val="000000"/>
          <w:kern w:val="2"/>
          <w:sz w:val="20"/>
          <w:szCs w:val="20"/>
          <w:lang w:eastAsia="zh-CN"/>
        </w:rPr>
        <w:t xml:space="preserve"> means </w:t>
      </w:r>
      <w:r w:rsidRPr="0091747D">
        <w:rPr>
          <w:rFonts w:eastAsia="等线"/>
          <w:color w:val="000000"/>
          <w:kern w:val="2"/>
          <w:sz w:val="20"/>
          <w:szCs w:val="20"/>
          <w:lang w:eastAsia="zh-CN"/>
        </w:rPr>
        <w:t>Website</w:t>
      </w:r>
      <w:r w:rsidRPr="00D83C50">
        <w:rPr>
          <w:rFonts w:eastAsia="等线"/>
          <w:color w:val="000000"/>
          <w:kern w:val="2"/>
          <w:sz w:val="20"/>
          <w:szCs w:val="20"/>
          <w:lang w:eastAsia="zh-CN"/>
        </w:rPr>
        <w:t xml:space="preserve"> operation and maintenance</w:t>
      </w:r>
      <w:r>
        <w:rPr>
          <w:rFonts w:eastAsia="等线"/>
          <w:color w:val="000000"/>
          <w:kern w:val="2"/>
          <w:sz w:val="20"/>
          <w:szCs w:val="20"/>
          <w:lang w:eastAsia="zh-CN"/>
        </w:rPr>
        <w:t xml:space="preserve">. </w:t>
      </w:r>
    </w:p>
    <w:p w14:paraId="0C916AD7" w14:textId="77777777" w:rsidR="00312AF8" w:rsidRPr="000B7858" w:rsidRDefault="00312AF8" w:rsidP="000B7858">
      <w:pPr>
        <w:adjustRightInd w:val="0"/>
        <w:snapToGrid w:val="0"/>
        <w:spacing w:after="0" w:line="240" w:lineRule="auto"/>
        <w:ind w:left="720" w:firstLineChars="450" w:firstLine="900"/>
        <w:rPr>
          <w:rFonts w:eastAsia="等线"/>
          <w:sz w:val="20"/>
          <w:szCs w:val="20"/>
          <w:lang w:eastAsia="zh-CN"/>
        </w:rPr>
      </w:pPr>
    </w:p>
    <w:p w14:paraId="6302B67B" w14:textId="77777777" w:rsidR="00B46781" w:rsidRDefault="00B46781" w:rsidP="00B46781">
      <w:pPr>
        <w:adjustRightInd w:val="0"/>
        <w:snapToGrid w:val="0"/>
        <w:spacing w:after="0" w:line="240" w:lineRule="auto"/>
        <w:jc w:val="center"/>
        <w:rPr>
          <w:rFonts w:eastAsia="等线"/>
          <w:sz w:val="20"/>
          <w:szCs w:val="20"/>
          <w:lang w:eastAsia="zh-CN"/>
        </w:rPr>
      </w:pPr>
      <w:r>
        <w:object w:dxaOrig="9791" w:dyaOrig="5361" w14:anchorId="10D2FFC1">
          <v:shape id="_x0000_i1052" type="#_x0000_t75" style="width:310.65pt;height:170pt" o:ole="">
            <v:imagedata r:id="rId29" o:title=""/>
          </v:shape>
          <o:OLEObject Type="Embed" ProgID="Visio.Drawing.15" ShapeID="_x0000_i1052" DrawAspect="Content" ObjectID="_1726234292" r:id="rId30"/>
        </w:object>
      </w:r>
    </w:p>
    <w:p w14:paraId="7A1F66BF" w14:textId="7CB1C51A" w:rsidR="00B46781" w:rsidRDefault="00B46781" w:rsidP="00B46781">
      <w:pPr>
        <w:adjustRightInd w:val="0"/>
        <w:snapToGrid w:val="0"/>
        <w:spacing w:after="0" w:line="240" w:lineRule="auto"/>
        <w:jc w:val="center"/>
        <w:rPr>
          <w:rFonts w:eastAsia="等线"/>
          <w:sz w:val="20"/>
          <w:szCs w:val="20"/>
          <w:lang w:eastAsia="zh-CN"/>
        </w:rPr>
      </w:pPr>
      <w:r w:rsidRPr="00A17663">
        <w:rPr>
          <w:rFonts w:eastAsia="等线"/>
          <w:sz w:val="20"/>
          <w:szCs w:val="20"/>
          <w:lang w:eastAsia="zh-CN"/>
        </w:rPr>
        <w:t xml:space="preserve">Figure </w:t>
      </w:r>
      <w:r>
        <w:rPr>
          <w:rFonts w:eastAsia="等线"/>
          <w:sz w:val="20"/>
          <w:szCs w:val="20"/>
          <w:lang w:eastAsia="zh-CN"/>
        </w:rPr>
        <w:t xml:space="preserve">4: </w:t>
      </w:r>
      <w:r w:rsidRPr="00070CAB">
        <w:rPr>
          <w:rFonts w:eastAsia="等线"/>
          <w:sz w:val="20"/>
          <w:szCs w:val="20"/>
          <w:lang w:eastAsia="zh-CN"/>
        </w:rPr>
        <w:t>Bipartite graph</w:t>
      </w:r>
      <w:r>
        <w:rPr>
          <w:rFonts w:eastAsia="等线"/>
          <w:sz w:val="20"/>
          <w:szCs w:val="20"/>
          <w:lang w:eastAsia="zh-CN"/>
        </w:rPr>
        <w:t>s</w:t>
      </w:r>
      <w:r w:rsidRPr="00070CAB">
        <w:rPr>
          <w:rFonts w:eastAsia="等线"/>
          <w:sz w:val="20"/>
          <w:szCs w:val="20"/>
          <w:lang w:eastAsia="zh-CN"/>
        </w:rPr>
        <w:t xml:space="preserve"> </w:t>
      </w:r>
      <w:r>
        <w:rPr>
          <w:rFonts w:eastAsia="等线"/>
          <w:sz w:val="20"/>
          <w:szCs w:val="20"/>
          <w:lang w:eastAsia="zh-CN"/>
        </w:rPr>
        <w:t xml:space="preserve">of </w:t>
      </w:r>
      <w:r w:rsidRPr="00070CAB">
        <w:rPr>
          <w:rFonts w:eastAsia="等线"/>
          <w:sz w:val="20"/>
          <w:szCs w:val="20"/>
          <w:lang w:eastAsia="zh-CN"/>
        </w:rPr>
        <w:t xml:space="preserve">skills demand and resources supply </w:t>
      </w:r>
      <w:r>
        <w:rPr>
          <w:rFonts w:eastAsia="等线"/>
          <w:sz w:val="20"/>
          <w:szCs w:val="20"/>
          <w:lang w:eastAsia="zh-CN"/>
        </w:rPr>
        <w:t>(</w:t>
      </w:r>
      <w:r w:rsidRPr="00070CAB">
        <w:rPr>
          <w:rFonts w:eastAsia="等线"/>
          <w:sz w:val="20"/>
          <w:szCs w:val="20"/>
          <w:lang w:eastAsia="zh-CN"/>
        </w:rPr>
        <w:t>an illustrative example</w:t>
      </w:r>
      <w:r>
        <w:rPr>
          <w:rFonts w:eastAsia="等线"/>
          <w:sz w:val="20"/>
          <w:szCs w:val="20"/>
          <w:lang w:eastAsia="zh-CN"/>
        </w:rPr>
        <w:t>).</w:t>
      </w:r>
    </w:p>
    <w:p w14:paraId="23E08034" w14:textId="77777777" w:rsidR="001B2136" w:rsidRPr="00A17663" w:rsidRDefault="001B2136" w:rsidP="00473BA0">
      <w:pPr>
        <w:adjustRightInd w:val="0"/>
        <w:snapToGrid w:val="0"/>
        <w:spacing w:after="0" w:line="240" w:lineRule="auto"/>
        <w:rPr>
          <w:rFonts w:eastAsia="等线"/>
          <w:sz w:val="20"/>
          <w:szCs w:val="20"/>
          <w:lang w:eastAsia="zh-CN"/>
        </w:rPr>
      </w:pPr>
    </w:p>
    <w:p w14:paraId="4DFA37D5" w14:textId="77777777" w:rsidR="00B46781" w:rsidRPr="000E73E4" w:rsidRDefault="00B46781" w:rsidP="00B46781">
      <w:pPr>
        <w:adjustRightInd w:val="0"/>
        <w:snapToGrid w:val="0"/>
        <w:spacing w:after="0" w:line="240" w:lineRule="auto"/>
        <w:jc w:val="both"/>
        <w:rPr>
          <w:rFonts w:eastAsia="等线"/>
          <w:b/>
          <w:bCs/>
          <w:i/>
          <w:iCs/>
          <w:sz w:val="20"/>
          <w:szCs w:val="20"/>
          <w:lang w:eastAsia="zh-CN"/>
        </w:rPr>
      </w:pPr>
      <w:r w:rsidRPr="000E73E4">
        <w:rPr>
          <w:rFonts w:eastAsia="等线"/>
          <w:b/>
          <w:bCs/>
          <w:i/>
          <w:iCs/>
          <w:sz w:val="20"/>
          <w:szCs w:val="20"/>
          <w:lang w:eastAsia="zh-CN"/>
        </w:rPr>
        <w:t>Competition paths identification based on the above bipartite graphs</w:t>
      </w:r>
    </w:p>
    <w:p w14:paraId="14FD7069" w14:textId="77777777" w:rsidR="00473BA0" w:rsidRDefault="00B46781" w:rsidP="002B3048">
      <w:pPr>
        <w:adjustRightInd w:val="0"/>
        <w:snapToGrid w:val="0"/>
        <w:spacing w:after="0" w:line="240" w:lineRule="auto"/>
        <w:jc w:val="both"/>
        <w:rPr>
          <w:rFonts w:eastAsia="等线"/>
          <w:sz w:val="20"/>
          <w:szCs w:val="20"/>
          <w:lang w:eastAsia="zh-CN"/>
        </w:rPr>
      </w:pPr>
      <w:r w:rsidRPr="00017AC6">
        <w:rPr>
          <w:rFonts w:eastAsia="等线"/>
          <w:sz w:val="20"/>
          <w:szCs w:val="20"/>
          <w:lang w:eastAsia="zh-CN"/>
        </w:rPr>
        <w:t>In order to measure asymmetric competiti</w:t>
      </w:r>
      <w:r>
        <w:rPr>
          <w:rFonts w:eastAsia="等线"/>
          <w:sz w:val="20"/>
          <w:szCs w:val="20"/>
          <w:lang w:eastAsia="zh-CN"/>
        </w:rPr>
        <w:t>veness</w:t>
      </w:r>
      <w:r w:rsidRPr="00017AC6">
        <w:rPr>
          <w:rFonts w:eastAsia="等线"/>
          <w:sz w:val="20"/>
          <w:szCs w:val="20"/>
          <w:lang w:eastAsia="zh-CN"/>
        </w:rPr>
        <w:t xml:space="preserve"> degree</w:t>
      </w:r>
      <w:r>
        <w:rPr>
          <w:rFonts w:eastAsia="等线"/>
          <w:sz w:val="20"/>
          <w:szCs w:val="20"/>
          <w:lang w:eastAsia="zh-CN"/>
        </w:rPr>
        <w:t>s</w:t>
      </w:r>
      <w:r w:rsidRPr="00017AC6">
        <w:rPr>
          <w:rFonts w:eastAsia="等线"/>
          <w:sz w:val="20"/>
          <w:szCs w:val="20"/>
          <w:lang w:eastAsia="zh-CN"/>
        </w:rPr>
        <w:t xml:space="preserve"> </w:t>
      </w:r>
      <w:r>
        <w:rPr>
          <w:rFonts w:eastAsia="等线"/>
          <w:sz w:val="20"/>
          <w:szCs w:val="20"/>
          <w:lang w:eastAsia="zh-CN"/>
        </w:rPr>
        <w:t>between</w:t>
      </w:r>
      <w:r w:rsidRPr="00017AC6">
        <w:rPr>
          <w:rFonts w:eastAsia="等线"/>
          <w:sz w:val="20"/>
          <w:szCs w:val="20"/>
          <w:lang w:eastAsia="zh-CN"/>
        </w:rPr>
        <w:t xml:space="preserve"> enterprises, after constructing the </w:t>
      </w:r>
      <w:r w:rsidRPr="00C62FB4">
        <w:rPr>
          <w:rFonts w:eastAsia="等线"/>
          <w:sz w:val="20"/>
          <w:szCs w:val="20"/>
          <w:lang w:eastAsia="zh-CN"/>
        </w:rPr>
        <w:t>bipartite graph</w:t>
      </w:r>
      <w:r>
        <w:rPr>
          <w:rFonts w:eastAsia="等线"/>
          <w:sz w:val="20"/>
          <w:szCs w:val="20"/>
          <w:lang w:eastAsia="zh-CN"/>
        </w:rPr>
        <w:t xml:space="preserve">s, </w:t>
      </w:r>
      <w:r w:rsidRPr="00017AC6">
        <w:rPr>
          <w:rFonts w:eastAsia="等线"/>
          <w:sz w:val="20"/>
          <w:szCs w:val="20"/>
          <w:lang w:eastAsia="zh-CN"/>
        </w:rPr>
        <w:t xml:space="preserve">we must </w:t>
      </w:r>
    </w:p>
    <w:p w14:paraId="133CBCB3" w14:textId="59CE34D3" w:rsidR="00B46781" w:rsidRDefault="00B46781" w:rsidP="002B3048">
      <w:pPr>
        <w:adjustRightInd w:val="0"/>
        <w:snapToGrid w:val="0"/>
        <w:spacing w:after="0" w:line="240" w:lineRule="auto"/>
        <w:jc w:val="both"/>
        <w:rPr>
          <w:rFonts w:eastAsia="等线"/>
          <w:sz w:val="20"/>
          <w:szCs w:val="20"/>
          <w:lang w:eastAsia="zh-CN"/>
        </w:rPr>
      </w:pPr>
      <w:r w:rsidRPr="00017AC6">
        <w:rPr>
          <w:rFonts w:eastAsia="等线"/>
          <w:sz w:val="20"/>
          <w:szCs w:val="20"/>
          <w:lang w:eastAsia="zh-CN"/>
        </w:rPr>
        <w:t>identify competiti</w:t>
      </w:r>
      <w:r>
        <w:rPr>
          <w:rFonts w:eastAsia="等线"/>
          <w:sz w:val="20"/>
          <w:szCs w:val="20"/>
          <w:lang w:eastAsia="zh-CN"/>
        </w:rPr>
        <w:t>on</w:t>
      </w:r>
      <w:r w:rsidRPr="00017AC6">
        <w:rPr>
          <w:rFonts w:eastAsia="等线"/>
          <w:sz w:val="20"/>
          <w:szCs w:val="20"/>
          <w:lang w:eastAsia="zh-CN"/>
        </w:rPr>
        <w:t xml:space="preserve"> paths, i.e.</w:t>
      </w:r>
      <w:r>
        <w:rPr>
          <w:rFonts w:eastAsia="等线"/>
          <w:sz w:val="20"/>
          <w:szCs w:val="20"/>
          <w:lang w:eastAsia="zh-CN"/>
        </w:rPr>
        <w:t>,</w:t>
      </w:r>
      <w:r w:rsidRPr="00017AC6">
        <w:rPr>
          <w:rFonts w:eastAsia="等线"/>
          <w:sz w:val="20"/>
          <w:szCs w:val="20"/>
          <w:lang w:eastAsia="zh-CN"/>
        </w:rPr>
        <w:t xml:space="preserve"> </w:t>
      </w:r>
      <w:r w:rsidRPr="00C62FB4">
        <w:rPr>
          <w:rFonts w:eastAsia="等线"/>
          <w:sz w:val="20"/>
          <w:szCs w:val="20"/>
          <w:lang w:eastAsia="zh-CN"/>
        </w:rPr>
        <w:t>overlap in which skills are demanded or resources are supplied</w:t>
      </w:r>
      <w:r w:rsidRPr="00017AC6">
        <w:rPr>
          <w:rFonts w:eastAsia="等线"/>
          <w:sz w:val="20"/>
          <w:szCs w:val="20"/>
          <w:lang w:eastAsia="zh-CN"/>
        </w:rPr>
        <w:t xml:space="preserve">, </w:t>
      </w:r>
      <w:r w:rsidRPr="00C62FB4">
        <w:rPr>
          <w:rFonts w:eastAsia="等线"/>
          <w:sz w:val="20"/>
          <w:szCs w:val="20"/>
          <w:lang w:eastAsia="zh-CN"/>
        </w:rPr>
        <w:t>between pair</w:t>
      </w:r>
      <w:r>
        <w:rPr>
          <w:rFonts w:eastAsia="等线"/>
          <w:sz w:val="20"/>
          <w:szCs w:val="20"/>
          <w:lang w:eastAsia="zh-CN"/>
        </w:rPr>
        <w:t>ed</w:t>
      </w:r>
      <w:r w:rsidRPr="00C62FB4">
        <w:rPr>
          <w:rFonts w:eastAsia="等线"/>
          <w:sz w:val="20"/>
          <w:szCs w:val="20"/>
          <w:lang w:eastAsia="zh-CN"/>
        </w:rPr>
        <w:t xml:space="preserve"> enterprises.</w:t>
      </w:r>
      <w:r w:rsidRPr="00017AC6">
        <w:rPr>
          <w:rFonts w:eastAsia="等线"/>
          <w:sz w:val="20"/>
          <w:szCs w:val="20"/>
          <w:lang w:eastAsia="zh-CN"/>
        </w:rPr>
        <w:t xml:space="preserve"> In other words, connecting two enterprises with the same skills demand or resources supply, it can be defined as follows:</w:t>
      </w:r>
      <w:r w:rsidRPr="0071750B">
        <w:rPr>
          <w:rFonts w:eastAsia="等线"/>
          <w:sz w:val="20"/>
          <w:szCs w:val="20"/>
          <w:lang w:eastAsia="zh-CN"/>
        </w:rPr>
        <w:t xml:space="preserve"> </w:t>
      </w:r>
    </w:p>
    <w:p w14:paraId="56CD63D5" w14:textId="77777777" w:rsidR="00473BA0" w:rsidRDefault="00473BA0" w:rsidP="002B3048">
      <w:pPr>
        <w:adjustRightInd w:val="0"/>
        <w:snapToGrid w:val="0"/>
        <w:spacing w:after="0" w:line="240" w:lineRule="auto"/>
        <w:jc w:val="both"/>
        <w:rPr>
          <w:rFonts w:eastAsia="等线"/>
          <w:sz w:val="20"/>
          <w:szCs w:val="20"/>
          <w:lang w:eastAsia="zh-CN"/>
        </w:rPr>
      </w:pPr>
    </w:p>
    <w:p w14:paraId="0D4B5FFC" w14:textId="2229997A" w:rsidR="00B46781" w:rsidRDefault="00B46781" w:rsidP="00F1649F">
      <w:pPr>
        <w:adjustRightInd w:val="0"/>
        <w:snapToGrid w:val="0"/>
        <w:spacing w:after="0" w:line="360" w:lineRule="exact"/>
        <w:jc w:val="both"/>
        <w:rPr>
          <w:rFonts w:eastAsia="等线"/>
          <w:sz w:val="20"/>
          <w:szCs w:val="20"/>
          <w:lang w:eastAsia="zh-CN"/>
        </w:rPr>
      </w:pPr>
      <w:r w:rsidRPr="009A4435">
        <w:rPr>
          <w:rFonts w:eastAsia="等线"/>
          <w:b/>
          <w:bCs/>
          <w:sz w:val="20"/>
          <w:szCs w:val="20"/>
          <w:lang w:eastAsia="zh-CN"/>
        </w:rPr>
        <w:t>Definition 2</w:t>
      </w:r>
      <w:r w:rsidRPr="0071750B">
        <w:rPr>
          <w:rFonts w:eastAsia="等线"/>
          <w:sz w:val="20"/>
          <w:szCs w:val="20"/>
          <w:lang w:eastAsia="zh-CN"/>
        </w:rPr>
        <w:t xml:space="preserve">: Given </w:t>
      </w:r>
      <w:r w:rsidR="00000000">
        <w:rPr>
          <w:rFonts w:ascii="宋体" w:hAnsi="宋体" w:cs="宋体"/>
          <w:position w:val="-14"/>
          <w:sz w:val="20"/>
          <w:szCs w:val="20"/>
        </w:rPr>
        <w:pict w14:anchorId="09AA3A93">
          <v:shape id="_x0000_i1053" type="#_x0000_t75" style="width:60.65pt;height:17.35pt">
            <v:imagedata r:id="rId18" o:title=""/>
          </v:shape>
        </w:pict>
      </w:r>
      <w:r w:rsidRPr="0071750B">
        <w:rPr>
          <w:sz w:val="20"/>
          <w:szCs w:val="20"/>
        </w:rPr>
        <w:t xml:space="preserve"> </w:t>
      </w:r>
      <w:r w:rsidRPr="0071750B">
        <w:rPr>
          <w:rFonts w:eastAsia="等线"/>
          <w:sz w:val="20"/>
          <w:szCs w:val="20"/>
          <w:lang w:eastAsia="zh-CN"/>
        </w:rPr>
        <w:t xml:space="preserve">and </w:t>
      </w:r>
      <w:r w:rsidR="00000000">
        <w:rPr>
          <w:rFonts w:ascii="宋体" w:hAnsi="宋体" w:cs="宋体"/>
          <w:position w:val="-14"/>
          <w:sz w:val="20"/>
          <w:szCs w:val="20"/>
        </w:rPr>
        <w:pict w14:anchorId="6295DA5D">
          <v:shape id="_x0000_i1054" type="#_x0000_t75" style="width:60.65pt;height:16pt">
            <v:imagedata r:id="rId19" o:title=""/>
          </v:shape>
        </w:pict>
      </w:r>
      <w:r w:rsidRPr="0071750B">
        <w:rPr>
          <w:rFonts w:eastAsia="等线" w:hint="eastAsia"/>
          <w:sz w:val="20"/>
          <w:szCs w:val="20"/>
          <w:lang w:eastAsia="zh-CN"/>
        </w:rPr>
        <w:t>,</w:t>
      </w:r>
      <w:r w:rsidRPr="0071750B">
        <w:rPr>
          <w:rFonts w:eastAsia="等线"/>
          <w:sz w:val="20"/>
          <w:szCs w:val="20"/>
          <w:lang w:eastAsia="zh-CN"/>
        </w:rPr>
        <w:t xml:space="preserve"> for</w:t>
      </w:r>
      <w:r w:rsidR="00000000">
        <w:rPr>
          <w:position w:val="-6"/>
          <w:sz w:val="20"/>
          <w:szCs w:val="20"/>
        </w:rPr>
        <w:pict w14:anchorId="29E70E22">
          <v:shape id="_x0000_i1055" type="#_x0000_t75" style="width:9.35pt;height:9.35pt">
            <v:imagedata r:id="rId31" o:title=""/>
          </v:shape>
        </w:pict>
      </w:r>
      <w:r w:rsidRPr="0071750B">
        <w:rPr>
          <w:sz w:val="20"/>
          <w:szCs w:val="20"/>
        </w:rPr>
        <w:t xml:space="preserve">, </w:t>
      </w:r>
      <w:r w:rsidR="00000000">
        <w:rPr>
          <w:position w:val="-8"/>
          <w:sz w:val="20"/>
          <w:szCs w:val="20"/>
        </w:rPr>
        <w:pict w14:anchorId="2015FADB">
          <v:shape id="_x0000_i1056" type="#_x0000_t75" style="width:9.35pt;height:9.35pt">
            <v:imagedata r:id="rId32" o:title=""/>
          </v:shape>
        </w:pict>
      </w:r>
      <w:r w:rsidR="00000000">
        <w:rPr>
          <w:position w:val="-4"/>
          <w:sz w:val="20"/>
          <w:szCs w:val="20"/>
        </w:rPr>
        <w:pict w14:anchorId="0645687F">
          <v:shape id="_x0000_i1057" type="#_x0000_t75" style="width:10.65pt;height:10.65pt">
            <v:imagedata r:id="rId33" o:title=""/>
          </v:shape>
        </w:pict>
      </w:r>
      <w:r w:rsidR="00000000">
        <w:rPr>
          <w:rFonts w:ascii="宋体" w:hAnsi="宋体" w:cs="宋体"/>
          <w:position w:val="-4"/>
          <w:sz w:val="20"/>
          <w:szCs w:val="20"/>
        </w:rPr>
        <w:pict w14:anchorId="2FC687CF">
          <v:shape id="_x0000_i1058" type="#_x0000_t75" style="width:9.35pt;height:10.65pt">
            <v:imagedata r:id="rId20" o:title=""/>
          </v:shape>
        </w:pict>
      </w:r>
      <w:r w:rsidRPr="0071750B">
        <w:rPr>
          <w:rFonts w:eastAsia="等线" w:hint="eastAsia"/>
          <w:sz w:val="20"/>
          <w:szCs w:val="20"/>
          <w:lang w:eastAsia="zh-CN"/>
        </w:rPr>
        <w:t>,</w:t>
      </w:r>
      <w:r w:rsidRPr="0071750B">
        <w:rPr>
          <w:rFonts w:eastAsia="等线"/>
          <w:sz w:val="20"/>
          <w:szCs w:val="20"/>
          <w:lang w:eastAsia="zh-CN"/>
        </w:rPr>
        <w:t xml:space="preserve"> there are </w:t>
      </w:r>
      <w:r w:rsidR="00000000">
        <w:rPr>
          <w:position w:val="-6"/>
          <w:sz w:val="20"/>
          <w:szCs w:val="20"/>
        </w:rPr>
        <w:pict w14:anchorId="6E54E876">
          <v:shape id="_x0000_i1059" type="#_x0000_t75" style="width:25.35pt;height:12.65pt">
            <v:imagedata r:id="rId34" o:title=""/>
          </v:shape>
        </w:pict>
      </w:r>
      <w:r w:rsidRPr="0071750B">
        <w:rPr>
          <w:rFonts w:eastAsia="等线" w:hint="eastAsia"/>
          <w:sz w:val="20"/>
          <w:szCs w:val="20"/>
          <w:lang w:eastAsia="zh-CN"/>
        </w:rPr>
        <w:t>,</w:t>
      </w:r>
      <w:r w:rsidRPr="0071750B">
        <w:rPr>
          <w:rFonts w:eastAsia="等线"/>
          <w:sz w:val="20"/>
          <w:szCs w:val="20"/>
          <w:lang w:eastAsia="zh-CN"/>
        </w:rPr>
        <w:t xml:space="preserve"> </w:t>
      </w:r>
      <w:r w:rsidR="00000000">
        <w:rPr>
          <w:position w:val="-8"/>
          <w:sz w:val="20"/>
          <w:szCs w:val="20"/>
        </w:rPr>
        <w:pict w14:anchorId="4A66F605">
          <v:shape id="_x0000_i1060" type="#_x0000_t75" style="width:27.35pt;height:14pt">
            <v:imagedata r:id="rId35" o:title=""/>
          </v:shape>
        </w:pict>
      </w:r>
      <w:r w:rsidRPr="0071750B">
        <w:rPr>
          <w:rFonts w:eastAsia="等线" w:hint="eastAsia"/>
          <w:sz w:val="20"/>
          <w:szCs w:val="20"/>
          <w:lang w:eastAsia="zh-CN"/>
        </w:rPr>
        <w:t>,</w:t>
      </w:r>
      <w:r w:rsidRPr="0071750B">
        <w:rPr>
          <w:rFonts w:eastAsia="等线"/>
          <w:sz w:val="20"/>
          <w:szCs w:val="20"/>
          <w:lang w:eastAsia="zh-CN"/>
        </w:rPr>
        <w:t xml:space="preserve"> </w:t>
      </w:r>
      <w:r w:rsidR="00000000">
        <w:rPr>
          <w:position w:val="-6"/>
          <w:sz w:val="20"/>
          <w:szCs w:val="20"/>
        </w:rPr>
        <w:pict w14:anchorId="6AF90118">
          <v:shape id="_x0000_i1061" type="#_x0000_t75" style="width:29.35pt;height:12.65pt">
            <v:imagedata r:id="rId36" o:title=""/>
          </v:shape>
        </w:pict>
      </w:r>
      <w:r w:rsidRPr="0071750B">
        <w:rPr>
          <w:rFonts w:eastAsia="等线" w:hint="eastAsia"/>
          <w:sz w:val="20"/>
          <w:szCs w:val="20"/>
          <w:lang w:eastAsia="zh-CN"/>
        </w:rPr>
        <w:t>,</w:t>
      </w:r>
      <w:r w:rsidRPr="0071750B">
        <w:rPr>
          <w:rFonts w:eastAsia="等线"/>
          <w:sz w:val="20"/>
          <w:szCs w:val="20"/>
          <w:lang w:eastAsia="zh-CN"/>
        </w:rPr>
        <w:t xml:space="preserve"> </w:t>
      </w:r>
      <w:r w:rsidR="00000000">
        <w:rPr>
          <w:position w:val="-8"/>
          <w:sz w:val="20"/>
          <w:szCs w:val="20"/>
        </w:rPr>
        <w:pict w14:anchorId="6DABE968">
          <v:shape id="_x0000_i1062" type="#_x0000_t75" style="width:31.35pt;height:12.65pt">
            <v:imagedata r:id="rId37" o:title=""/>
          </v:shape>
        </w:pict>
      </w:r>
      <w:r w:rsidRPr="0071750B">
        <w:rPr>
          <w:rFonts w:eastAsia="等线" w:hint="eastAsia"/>
          <w:sz w:val="20"/>
          <w:szCs w:val="20"/>
          <w:lang w:eastAsia="zh-CN"/>
        </w:rPr>
        <w:t>,</w:t>
      </w:r>
      <w:r w:rsidRPr="0071750B">
        <w:rPr>
          <w:rFonts w:eastAsia="等线"/>
          <w:sz w:val="20"/>
          <w:szCs w:val="20"/>
          <w:lang w:eastAsia="zh-CN"/>
        </w:rPr>
        <w:t xml:space="preserve"> </w:t>
      </w:r>
      <w:r w:rsidR="00000000">
        <w:rPr>
          <w:position w:val="-8"/>
          <w:sz w:val="20"/>
          <w:szCs w:val="20"/>
        </w:rPr>
        <w:pict w14:anchorId="77262600">
          <v:shape id="_x0000_i1063" type="#_x0000_t75" style="width:30pt;height:12.65pt">
            <v:imagedata r:id="rId38" o:title=""/>
          </v:shape>
        </w:pict>
      </w:r>
      <w:r w:rsidRPr="0071750B">
        <w:rPr>
          <w:rFonts w:eastAsia="等线" w:hint="eastAsia"/>
          <w:sz w:val="20"/>
          <w:szCs w:val="20"/>
          <w:lang w:eastAsia="zh-CN"/>
        </w:rPr>
        <w:t>,</w:t>
      </w:r>
      <w:r w:rsidRPr="0071750B">
        <w:rPr>
          <w:rFonts w:eastAsia="等线"/>
          <w:sz w:val="20"/>
          <w:szCs w:val="20"/>
          <w:lang w:eastAsia="zh-CN"/>
        </w:rPr>
        <w:t xml:space="preserve"> and </w:t>
      </w:r>
      <w:r w:rsidR="00000000">
        <w:rPr>
          <w:position w:val="-8"/>
          <w:sz w:val="20"/>
          <w:szCs w:val="20"/>
        </w:rPr>
        <w:pict w14:anchorId="0D8CCB82">
          <v:shape id="_x0000_i1064" type="#_x0000_t75" style="width:30pt;height:12.65pt">
            <v:imagedata r:id="rId39" o:title=""/>
          </v:shape>
        </w:pict>
      </w:r>
      <w:r w:rsidRPr="0071750B">
        <w:rPr>
          <w:rFonts w:eastAsia="等线" w:hint="eastAsia"/>
          <w:sz w:val="20"/>
          <w:szCs w:val="20"/>
          <w:lang w:eastAsia="zh-CN"/>
        </w:rPr>
        <w:t>,</w:t>
      </w:r>
      <w:r w:rsidRPr="0071750B">
        <w:rPr>
          <w:rFonts w:eastAsia="等线"/>
          <w:sz w:val="20"/>
          <w:szCs w:val="20"/>
          <w:lang w:eastAsia="zh-CN"/>
        </w:rPr>
        <w:t xml:space="preserve"> and then competition paths can be defined as </w:t>
      </w:r>
      <w:r w:rsidR="00000000">
        <w:rPr>
          <w:position w:val="-10"/>
          <w:sz w:val="20"/>
          <w:szCs w:val="20"/>
        </w:rPr>
        <w:pict w14:anchorId="6D67F74A">
          <v:shape id="_x0000_i1065" type="#_x0000_t75" style="width:89.35pt;height:14pt">
            <v:imagedata r:id="rId40" o:title=""/>
          </v:shape>
        </w:pict>
      </w:r>
      <w:r w:rsidRPr="0071750B">
        <w:rPr>
          <w:sz w:val="20"/>
          <w:szCs w:val="20"/>
        </w:rPr>
        <w:t xml:space="preserve"> and </w:t>
      </w:r>
      <w:r w:rsidR="00000000">
        <w:rPr>
          <w:position w:val="-10"/>
          <w:sz w:val="20"/>
          <w:szCs w:val="20"/>
        </w:rPr>
        <w:pict w14:anchorId="4886D382">
          <v:shape id="_x0000_i1066" type="#_x0000_t75" style="width:88pt;height:14pt">
            <v:imagedata r:id="rId41" o:title=""/>
          </v:shape>
        </w:pict>
      </w:r>
      <w:r w:rsidRPr="0071750B">
        <w:rPr>
          <w:rFonts w:eastAsia="等线"/>
          <w:sz w:val="20"/>
          <w:szCs w:val="20"/>
          <w:lang w:eastAsia="zh-CN"/>
        </w:rPr>
        <w:t>. Obviously, if the above paths exist,</w:t>
      </w:r>
      <w:r w:rsidRPr="0071750B">
        <w:rPr>
          <w:rFonts w:eastAsia="等线" w:hint="eastAsia"/>
          <w:sz w:val="20"/>
          <w:szCs w:val="20"/>
          <w:lang w:eastAsia="zh-CN"/>
        </w:rPr>
        <w:t xml:space="preserve"> </w:t>
      </w:r>
      <w:r w:rsidRPr="0071750B">
        <w:rPr>
          <w:rFonts w:eastAsia="等线"/>
          <w:sz w:val="20"/>
          <w:szCs w:val="20"/>
          <w:lang w:eastAsia="zh-CN"/>
        </w:rPr>
        <w:t xml:space="preserve">there are competition paths </w:t>
      </w:r>
      <w:r w:rsidR="00000000">
        <w:rPr>
          <w:position w:val="-10"/>
          <w:sz w:val="20"/>
          <w:szCs w:val="20"/>
        </w:rPr>
        <w:pict w14:anchorId="776D055B">
          <v:shape id="_x0000_i1067" type="#_x0000_t75" style="width:94.65pt;height:14.65pt">
            <v:imagedata r:id="rId42" o:title=""/>
          </v:shape>
        </w:pict>
      </w:r>
      <w:r w:rsidRPr="0071750B">
        <w:rPr>
          <w:rFonts w:eastAsia="等线"/>
          <w:sz w:val="20"/>
          <w:szCs w:val="20"/>
          <w:lang w:eastAsia="zh-CN"/>
        </w:rPr>
        <w:t xml:space="preserve"> and </w:t>
      </w:r>
      <w:r w:rsidR="00000000">
        <w:rPr>
          <w:position w:val="-10"/>
          <w:sz w:val="20"/>
          <w:szCs w:val="20"/>
        </w:rPr>
        <w:pict w14:anchorId="2C7359D0">
          <v:shape id="_x0000_i1068" type="#_x0000_t75" style="width:95.35pt;height:14.65pt">
            <v:imagedata r:id="rId43" o:title=""/>
          </v:shape>
        </w:pict>
      </w:r>
      <w:r>
        <w:rPr>
          <w:rFonts w:eastAsia="等线"/>
          <w:sz w:val="20"/>
          <w:szCs w:val="20"/>
          <w:lang w:eastAsia="zh-CN"/>
        </w:rPr>
        <w:t>.</w:t>
      </w:r>
      <w:r w:rsidRPr="0071750B">
        <w:rPr>
          <w:rFonts w:eastAsia="等线"/>
          <w:sz w:val="20"/>
          <w:szCs w:val="20"/>
          <w:lang w:eastAsia="zh-CN"/>
        </w:rPr>
        <w:t xml:space="preserve"> </w:t>
      </w:r>
    </w:p>
    <w:p w14:paraId="30F1937F" w14:textId="77777777" w:rsidR="00F1649F" w:rsidRPr="0071750B" w:rsidRDefault="00F1649F" w:rsidP="00F1649F">
      <w:pPr>
        <w:adjustRightInd w:val="0"/>
        <w:snapToGrid w:val="0"/>
        <w:spacing w:after="0" w:line="360" w:lineRule="exact"/>
        <w:jc w:val="both"/>
        <w:rPr>
          <w:rFonts w:eastAsia="等线"/>
          <w:sz w:val="20"/>
          <w:szCs w:val="20"/>
          <w:lang w:eastAsia="zh-CN"/>
        </w:rPr>
      </w:pPr>
    </w:p>
    <w:p w14:paraId="1FAE032B" w14:textId="7D4FBC7A" w:rsidR="00B46781" w:rsidRDefault="00B46781" w:rsidP="00B46781">
      <w:pPr>
        <w:adjustRightInd w:val="0"/>
        <w:snapToGrid w:val="0"/>
        <w:spacing w:after="0" w:line="240" w:lineRule="auto"/>
        <w:jc w:val="both"/>
        <w:rPr>
          <w:rFonts w:eastAsia="等线"/>
          <w:sz w:val="20"/>
          <w:szCs w:val="20"/>
          <w:lang w:eastAsia="zh-CN"/>
        </w:rPr>
      </w:pPr>
      <w:r w:rsidRPr="00421F33">
        <w:rPr>
          <w:rFonts w:eastAsia="等线"/>
          <w:sz w:val="20"/>
          <w:szCs w:val="20"/>
          <w:lang w:eastAsia="zh-CN"/>
        </w:rPr>
        <w:t>This study uses above definition and constructed bipartite graph</w:t>
      </w:r>
      <w:r>
        <w:rPr>
          <w:rFonts w:eastAsia="等线"/>
          <w:sz w:val="20"/>
          <w:szCs w:val="20"/>
          <w:lang w:eastAsia="zh-CN"/>
        </w:rPr>
        <w:t>s</w:t>
      </w:r>
      <w:r w:rsidRPr="00421F33">
        <w:rPr>
          <w:rFonts w:eastAsia="等线"/>
          <w:sz w:val="20"/>
          <w:szCs w:val="20"/>
          <w:lang w:eastAsia="zh-CN"/>
        </w:rPr>
        <w:t xml:space="preserve"> to identify competiti</w:t>
      </w:r>
      <w:r>
        <w:rPr>
          <w:rFonts w:eastAsia="等线"/>
          <w:sz w:val="20"/>
          <w:szCs w:val="20"/>
          <w:lang w:eastAsia="zh-CN"/>
        </w:rPr>
        <w:t>on</w:t>
      </w:r>
      <w:r w:rsidRPr="00421F33">
        <w:rPr>
          <w:rFonts w:eastAsia="等线"/>
          <w:sz w:val="20"/>
          <w:szCs w:val="20"/>
          <w:lang w:eastAsia="zh-CN"/>
        </w:rPr>
        <w:t xml:space="preserve"> paths between </w:t>
      </w:r>
      <w:r w:rsidRPr="00B327A0">
        <w:rPr>
          <w:rFonts w:eastAsia="等线"/>
          <w:sz w:val="20"/>
          <w:szCs w:val="20"/>
          <w:lang w:eastAsia="zh-CN"/>
        </w:rPr>
        <w:t>paired enterprises</w:t>
      </w:r>
      <w:r w:rsidRPr="00421F33">
        <w:rPr>
          <w:rFonts w:eastAsia="等线"/>
          <w:sz w:val="20"/>
          <w:szCs w:val="20"/>
          <w:lang w:eastAsia="zh-CN"/>
        </w:rPr>
        <w:t xml:space="preserve">, as shown in Table </w:t>
      </w:r>
      <w:r w:rsidR="006D5EBE">
        <w:rPr>
          <w:rFonts w:eastAsia="等线"/>
          <w:sz w:val="20"/>
          <w:szCs w:val="20"/>
          <w:lang w:eastAsia="zh-CN"/>
        </w:rPr>
        <w:t>7</w:t>
      </w:r>
      <w:r w:rsidRPr="00421F33">
        <w:rPr>
          <w:rFonts w:eastAsia="等线"/>
          <w:sz w:val="20"/>
          <w:szCs w:val="20"/>
          <w:lang w:eastAsia="zh-CN"/>
        </w:rPr>
        <w:t>.</w:t>
      </w:r>
    </w:p>
    <w:p w14:paraId="71BC3A12" w14:textId="77777777" w:rsidR="00B46781" w:rsidRPr="0091747D" w:rsidRDefault="00B46781" w:rsidP="00B46781">
      <w:pPr>
        <w:adjustRightInd w:val="0"/>
        <w:snapToGrid w:val="0"/>
        <w:spacing w:after="0" w:line="240" w:lineRule="auto"/>
        <w:jc w:val="both"/>
        <w:rPr>
          <w:rFonts w:eastAsia="等线"/>
          <w:sz w:val="20"/>
          <w:szCs w:val="20"/>
          <w:lang w:eastAsia="zh-CN"/>
        </w:rPr>
      </w:pPr>
    </w:p>
    <w:p w14:paraId="5D0CC03F" w14:textId="1F2D2F16" w:rsidR="00B46781" w:rsidRPr="00421F33" w:rsidRDefault="00B46781" w:rsidP="00B46781">
      <w:pPr>
        <w:adjustRightInd w:val="0"/>
        <w:snapToGrid w:val="0"/>
        <w:spacing w:after="0" w:line="240" w:lineRule="auto"/>
        <w:jc w:val="center"/>
        <w:rPr>
          <w:rFonts w:eastAsia="等线"/>
          <w:sz w:val="20"/>
          <w:szCs w:val="20"/>
          <w:lang w:eastAsia="zh-CN"/>
        </w:rPr>
      </w:pPr>
      <w:r>
        <w:rPr>
          <w:rFonts w:eastAsia="等线"/>
          <w:sz w:val="20"/>
          <w:szCs w:val="20"/>
          <w:lang w:eastAsia="zh-CN"/>
        </w:rPr>
        <w:t xml:space="preserve">Table </w:t>
      </w:r>
      <w:r w:rsidR="006D5EBE">
        <w:rPr>
          <w:rFonts w:eastAsia="等线"/>
          <w:sz w:val="20"/>
          <w:szCs w:val="20"/>
          <w:lang w:eastAsia="zh-CN"/>
        </w:rPr>
        <w:t>7</w:t>
      </w:r>
      <w:r>
        <w:rPr>
          <w:rFonts w:eastAsia="等线"/>
          <w:sz w:val="20"/>
          <w:szCs w:val="20"/>
          <w:lang w:eastAsia="zh-CN"/>
        </w:rPr>
        <w:t>:</w:t>
      </w:r>
      <w:r w:rsidRPr="00421F33">
        <w:rPr>
          <w:sz w:val="21"/>
          <w:szCs w:val="21"/>
        </w:rPr>
        <w:t xml:space="preserve"> </w:t>
      </w:r>
      <w:r w:rsidRPr="00EA4673">
        <w:rPr>
          <w:sz w:val="21"/>
          <w:szCs w:val="21"/>
        </w:rPr>
        <w:t>Competiti</w:t>
      </w:r>
      <w:r>
        <w:rPr>
          <w:sz w:val="21"/>
          <w:szCs w:val="21"/>
        </w:rPr>
        <w:t>on</w:t>
      </w:r>
      <w:r w:rsidRPr="00EA4673">
        <w:rPr>
          <w:sz w:val="21"/>
          <w:szCs w:val="21"/>
        </w:rPr>
        <w:t xml:space="preserve"> paths identification between enterprises</w:t>
      </w:r>
      <w:r>
        <w:rPr>
          <w:rFonts w:eastAsia="等线"/>
          <w:sz w:val="20"/>
          <w:szCs w:val="20"/>
          <w:lang w:eastAsia="zh-CN"/>
        </w:rPr>
        <w:t xml:space="preserve"> (</w:t>
      </w:r>
      <w:r w:rsidRPr="00936EB1">
        <w:rPr>
          <w:rFonts w:eastAsia="等线"/>
          <w:sz w:val="20"/>
          <w:szCs w:val="20"/>
          <w:lang w:eastAsia="zh-CN"/>
        </w:rPr>
        <w:t>an illustrative example</w:t>
      </w:r>
      <w:r>
        <w:rPr>
          <w:rFonts w:eastAsia="等线"/>
          <w:sz w:val="20"/>
          <w:szCs w:val="20"/>
          <w:lang w:eastAsia="zh-CN"/>
        </w:rPr>
        <w:t>).</w:t>
      </w:r>
    </w:p>
    <w:tbl>
      <w:tblPr>
        <w:tblW w:w="0" w:type="auto"/>
        <w:jc w:val="center"/>
        <w:tblLook w:val="04A0" w:firstRow="1" w:lastRow="0" w:firstColumn="1" w:lastColumn="0" w:noHBand="0" w:noVBand="1"/>
      </w:tblPr>
      <w:tblGrid>
        <w:gridCol w:w="1980"/>
        <w:gridCol w:w="2588"/>
        <w:gridCol w:w="1971"/>
        <w:gridCol w:w="2506"/>
      </w:tblGrid>
      <w:tr w:rsidR="00B46781" w:rsidRPr="00B327A0" w14:paraId="6879A9C1" w14:textId="77777777" w:rsidTr="00786C5E">
        <w:trPr>
          <w:trHeight w:val="283"/>
          <w:jc w:val="center"/>
        </w:trPr>
        <w:tc>
          <w:tcPr>
            <w:tcW w:w="1980" w:type="dxa"/>
            <w:tcBorders>
              <w:top w:val="single" w:sz="12" w:space="0" w:color="auto"/>
              <w:bottom w:val="single" w:sz="4" w:space="0" w:color="auto"/>
            </w:tcBorders>
            <w:shd w:val="clear" w:color="auto" w:fill="auto"/>
            <w:vAlign w:val="center"/>
          </w:tcPr>
          <w:p w14:paraId="4D380687" w14:textId="77777777" w:rsidR="00B46781" w:rsidRPr="00B327A0" w:rsidRDefault="00B46781" w:rsidP="00786C5E">
            <w:pPr>
              <w:spacing w:after="0"/>
              <w:jc w:val="center"/>
              <w:rPr>
                <w:rFonts w:eastAsia="等线"/>
                <w:kern w:val="2"/>
                <w:sz w:val="18"/>
                <w:szCs w:val="18"/>
              </w:rPr>
            </w:pPr>
            <w:r w:rsidRPr="00B327A0">
              <w:rPr>
                <w:rFonts w:eastAsia="等线"/>
                <w:kern w:val="2"/>
                <w:sz w:val="18"/>
                <w:szCs w:val="18"/>
              </w:rPr>
              <w:t>Competition paths of skills demand</w:t>
            </w:r>
          </w:p>
        </w:tc>
        <w:tc>
          <w:tcPr>
            <w:tcW w:w="1856" w:type="dxa"/>
            <w:tcBorders>
              <w:top w:val="single" w:sz="12" w:space="0" w:color="auto"/>
              <w:bottom w:val="single" w:sz="4" w:space="0" w:color="auto"/>
            </w:tcBorders>
            <w:shd w:val="clear" w:color="auto" w:fill="auto"/>
            <w:vAlign w:val="center"/>
          </w:tcPr>
          <w:p w14:paraId="795F5A7B" w14:textId="77777777" w:rsidR="00B46781" w:rsidRPr="00B327A0" w:rsidRDefault="00B46781" w:rsidP="00786C5E">
            <w:pPr>
              <w:spacing w:after="0"/>
              <w:jc w:val="center"/>
              <w:rPr>
                <w:rFonts w:eastAsia="等线"/>
                <w:kern w:val="2"/>
                <w:sz w:val="18"/>
                <w:szCs w:val="18"/>
              </w:rPr>
            </w:pPr>
            <w:r w:rsidRPr="00B327A0">
              <w:rPr>
                <w:rFonts w:eastAsia="等线"/>
                <w:kern w:val="2"/>
                <w:sz w:val="18"/>
                <w:szCs w:val="18"/>
                <w:lang w:eastAsia="zh-CN"/>
              </w:rPr>
              <w:t>Example</w:t>
            </w:r>
          </w:p>
        </w:tc>
        <w:tc>
          <w:tcPr>
            <w:tcW w:w="1971" w:type="dxa"/>
            <w:tcBorders>
              <w:top w:val="single" w:sz="12" w:space="0" w:color="auto"/>
              <w:bottom w:val="single" w:sz="4" w:space="0" w:color="auto"/>
            </w:tcBorders>
            <w:shd w:val="clear" w:color="auto" w:fill="auto"/>
            <w:vAlign w:val="center"/>
          </w:tcPr>
          <w:p w14:paraId="5A1F2109" w14:textId="77777777" w:rsidR="00B46781" w:rsidRPr="00B327A0" w:rsidRDefault="00B46781" w:rsidP="00786C5E">
            <w:pPr>
              <w:spacing w:after="0"/>
              <w:jc w:val="center"/>
              <w:rPr>
                <w:rFonts w:eastAsia="等线"/>
                <w:kern w:val="2"/>
                <w:sz w:val="18"/>
                <w:szCs w:val="18"/>
              </w:rPr>
            </w:pPr>
            <w:r w:rsidRPr="00B327A0">
              <w:rPr>
                <w:rFonts w:eastAsia="等线"/>
                <w:kern w:val="2"/>
                <w:sz w:val="18"/>
                <w:szCs w:val="18"/>
              </w:rPr>
              <w:t>Competition paths of resources supply</w:t>
            </w:r>
          </w:p>
        </w:tc>
        <w:tc>
          <w:tcPr>
            <w:tcW w:w="1971" w:type="dxa"/>
            <w:tcBorders>
              <w:top w:val="single" w:sz="12" w:space="0" w:color="auto"/>
              <w:bottom w:val="single" w:sz="4" w:space="0" w:color="auto"/>
            </w:tcBorders>
            <w:shd w:val="clear" w:color="auto" w:fill="auto"/>
            <w:vAlign w:val="center"/>
          </w:tcPr>
          <w:p w14:paraId="774335F3" w14:textId="77777777" w:rsidR="00B46781" w:rsidRPr="00B327A0" w:rsidRDefault="00B46781" w:rsidP="00786C5E">
            <w:pPr>
              <w:spacing w:after="0"/>
              <w:jc w:val="center"/>
              <w:rPr>
                <w:rFonts w:eastAsia="等线"/>
                <w:kern w:val="2"/>
                <w:sz w:val="18"/>
                <w:szCs w:val="18"/>
              </w:rPr>
            </w:pPr>
            <w:r w:rsidRPr="00B327A0">
              <w:rPr>
                <w:rFonts w:eastAsia="等线"/>
                <w:kern w:val="2"/>
                <w:sz w:val="18"/>
                <w:szCs w:val="18"/>
                <w:lang w:eastAsia="zh-CN"/>
              </w:rPr>
              <w:t>Example</w:t>
            </w:r>
          </w:p>
        </w:tc>
      </w:tr>
      <w:tr w:rsidR="00B46781" w:rsidRPr="00B327A0" w14:paraId="29F08A23" w14:textId="77777777" w:rsidTr="00786C5E">
        <w:trPr>
          <w:trHeight w:val="283"/>
          <w:jc w:val="center"/>
        </w:trPr>
        <w:tc>
          <w:tcPr>
            <w:tcW w:w="1980" w:type="dxa"/>
            <w:tcBorders>
              <w:top w:val="single" w:sz="4" w:space="0" w:color="auto"/>
              <w:bottom w:val="single" w:sz="4" w:space="0" w:color="auto"/>
            </w:tcBorders>
            <w:shd w:val="clear" w:color="auto" w:fill="auto"/>
            <w:vAlign w:val="center"/>
          </w:tcPr>
          <w:p w14:paraId="1E724255" w14:textId="77777777" w:rsidR="00B46781" w:rsidRPr="00B327A0" w:rsidRDefault="00B46781" w:rsidP="00786C5E">
            <w:pPr>
              <w:spacing w:after="0"/>
              <w:jc w:val="center"/>
              <w:rPr>
                <w:rFonts w:eastAsia="等线"/>
                <w:kern w:val="2"/>
                <w:sz w:val="18"/>
                <w:szCs w:val="18"/>
              </w:rPr>
            </w:pPr>
            <w:r w:rsidRPr="00B327A0">
              <w:rPr>
                <w:rFonts w:eastAsia="等线"/>
                <w:kern w:val="2"/>
                <w:position w:val="-6"/>
                <w:sz w:val="18"/>
                <w:szCs w:val="18"/>
              </w:rPr>
              <w:object w:dxaOrig="1200" w:dyaOrig="220" w14:anchorId="60494DD0">
                <v:shape id="_x0000_i1069" type="#_x0000_t75" style="width:60pt;height:12pt" o:ole="">
                  <v:imagedata r:id="rId44" o:title=""/>
                </v:shape>
                <o:OLEObject Type="Embed" ProgID="Equation.DSMT4" ShapeID="_x0000_i1069" DrawAspect="Content" ObjectID="_1726234293" r:id="rId45"/>
              </w:object>
            </w:r>
          </w:p>
        </w:tc>
        <w:tc>
          <w:tcPr>
            <w:tcW w:w="1856" w:type="dxa"/>
            <w:tcBorders>
              <w:top w:val="single" w:sz="4" w:space="0" w:color="auto"/>
              <w:bottom w:val="single" w:sz="4" w:space="0" w:color="auto"/>
            </w:tcBorders>
            <w:shd w:val="clear" w:color="auto" w:fill="auto"/>
            <w:vAlign w:val="center"/>
          </w:tcPr>
          <w:p w14:paraId="20677BF7" w14:textId="77777777" w:rsidR="00B46781" w:rsidRPr="00B327A0" w:rsidRDefault="00B46781" w:rsidP="00786C5E">
            <w:pPr>
              <w:spacing w:after="0"/>
              <w:jc w:val="center"/>
              <w:rPr>
                <w:kern w:val="2"/>
                <w:sz w:val="18"/>
                <w:szCs w:val="18"/>
              </w:rPr>
            </w:pPr>
            <w:r w:rsidRPr="00B327A0">
              <w:rPr>
                <w:rFonts w:eastAsia="等线"/>
                <w:kern w:val="2"/>
                <w:position w:val="-10"/>
                <w:sz w:val="18"/>
                <w:szCs w:val="18"/>
              </w:rPr>
              <w:object w:dxaOrig="2620" w:dyaOrig="300" w14:anchorId="773B08D0">
                <v:shape id="_x0000_i1070" type="#_x0000_t75" style="width:118.65pt;height:14pt" o:ole="">
                  <v:imagedata r:id="rId46" o:title=""/>
                </v:shape>
                <o:OLEObject Type="Embed" ProgID="Equation.DSMT4" ShapeID="_x0000_i1070" DrawAspect="Content" ObjectID="_1726234294" r:id="rId47"/>
              </w:object>
            </w:r>
          </w:p>
          <w:p w14:paraId="3D0B7857" w14:textId="77777777" w:rsidR="00B46781" w:rsidRPr="00B327A0" w:rsidRDefault="00B46781" w:rsidP="00786C5E">
            <w:pPr>
              <w:spacing w:after="0"/>
              <w:jc w:val="center"/>
              <w:rPr>
                <w:rFonts w:eastAsia="等线"/>
                <w:kern w:val="2"/>
                <w:sz w:val="18"/>
                <w:szCs w:val="18"/>
              </w:rPr>
            </w:pPr>
            <w:r w:rsidRPr="00B327A0">
              <w:rPr>
                <w:rFonts w:eastAsia="等线"/>
                <w:kern w:val="2"/>
                <w:position w:val="-6"/>
                <w:sz w:val="18"/>
                <w:szCs w:val="18"/>
              </w:rPr>
              <w:object w:dxaOrig="2079" w:dyaOrig="260" w14:anchorId="2ECE151D">
                <v:shape id="_x0000_i1071" type="#_x0000_t75" style="width:94pt;height:12pt" o:ole="">
                  <v:imagedata r:id="rId48" o:title=""/>
                </v:shape>
                <o:OLEObject Type="Embed" ProgID="Equation.DSMT4" ShapeID="_x0000_i1071" DrawAspect="Content" ObjectID="_1726234295" r:id="rId49"/>
              </w:object>
            </w:r>
          </w:p>
        </w:tc>
        <w:tc>
          <w:tcPr>
            <w:tcW w:w="1971" w:type="dxa"/>
            <w:tcBorders>
              <w:top w:val="single" w:sz="4" w:space="0" w:color="auto"/>
              <w:bottom w:val="single" w:sz="4" w:space="0" w:color="auto"/>
            </w:tcBorders>
            <w:shd w:val="clear" w:color="auto" w:fill="auto"/>
            <w:vAlign w:val="center"/>
          </w:tcPr>
          <w:p w14:paraId="7C1471A0" w14:textId="77777777" w:rsidR="00B46781" w:rsidRPr="00B327A0" w:rsidRDefault="00B46781" w:rsidP="00786C5E">
            <w:pPr>
              <w:spacing w:after="0"/>
              <w:jc w:val="center"/>
              <w:rPr>
                <w:rFonts w:eastAsia="等线"/>
                <w:kern w:val="2"/>
                <w:sz w:val="18"/>
                <w:szCs w:val="18"/>
              </w:rPr>
            </w:pPr>
            <w:r w:rsidRPr="00B327A0">
              <w:rPr>
                <w:rFonts w:eastAsia="等线"/>
                <w:kern w:val="2"/>
                <w:position w:val="-8"/>
                <w:sz w:val="18"/>
                <w:szCs w:val="18"/>
              </w:rPr>
              <w:object w:dxaOrig="1200" w:dyaOrig="240" w14:anchorId="330CD5A0">
                <v:shape id="_x0000_i1072" type="#_x0000_t75" style="width:60pt;height:12pt" o:ole="">
                  <v:imagedata r:id="rId50" o:title=""/>
                </v:shape>
                <o:OLEObject Type="Embed" ProgID="Equation.DSMT4" ShapeID="_x0000_i1072" DrawAspect="Content" ObjectID="_1726234296" r:id="rId51"/>
              </w:object>
            </w:r>
          </w:p>
        </w:tc>
        <w:tc>
          <w:tcPr>
            <w:tcW w:w="1971" w:type="dxa"/>
            <w:tcBorders>
              <w:top w:val="single" w:sz="4" w:space="0" w:color="auto"/>
              <w:bottom w:val="single" w:sz="4" w:space="0" w:color="auto"/>
            </w:tcBorders>
            <w:shd w:val="clear" w:color="auto" w:fill="auto"/>
            <w:vAlign w:val="center"/>
          </w:tcPr>
          <w:p w14:paraId="37580707" w14:textId="77777777" w:rsidR="00B46781" w:rsidRPr="00B327A0" w:rsidRDefault="00B46781" w:rsidP="00786C5E">
            <w:pPr>
              <w:spacing w:after="0"/>
              <w:jc w:val="center"/>
              <w:rPr>
                <w:rFonts w:eastAsia="等线"/>
                <w:kern w:val="2"/>
                <w:sz w:val="18"/>
                <w:szCs w:val="18"/>
              </w:rPr>
            </w:pPr>
            <w:r w:rsidRPr="00B327A0">
              <w:rPr>
                <w:rFonts w:eastAsia="等线"/>
                <w:kern w:val="2"/>
                <w:position w:val="-10"/>
                <w:sz w:val="18"/>
                <w:szCs w:val="18"/>
              </w:rPr>
              <w:object w:dxaOrig="2480" w:dyaOrig="300" w14:anchorId="0E6C17AC">
                <v:shape id="_x0000_i1073" type="#_x0000_t75" style="width:114.65pt;height:14.65pt" o:ole="">
                  <v:imagedata r:id="rId52" o:title=""/>
                </v:shape>
                <o:OLEObject Type="Embed" ProgID="Equation.DSMT4" ShapeID="_x0000_i1073" DrawAspect="Content" ObjectID="_1726234297" r:id="rId53"/>
              </w:object>
            </w:r>
          </w:p>
          <w:p w14:paraId="471273C8" w14:textId="77777777" w:rsidR="00B46781" w:rsidRPr="00B327A0" w:rsidRDefault="00B46781" w:rsidP="00786C5E">
            <w:pPr>
              <w:spacing w:after="0"/>
              <w:jc w:val="center"/>
              <w:rPr>
                <w:rFonts w:eastAsia="等线"/>
                <w:kern w:val="2"/>
                <w:sz w:val="18"/>
                <w:szCs w:val="18"/>
              </w:rPr>
            </w:pPr>
            <w:r w:rsidRPr="00B327A0">
              <w:rPr>
                <w:rFonts w:eastAsia="等线"/>
                <w:kern w:val="2"/>
                <w:position w:val="-10"/>
                <w:sz w:val="18"/>
                <w:szCs w:val="18"/>
              </w:rPr>
              <w:object w:dxaOrig="2360" w:dyaOrig="300" w14:anchorId="63D4CBF8">
                <v:shape id="_x0000_i1074" type="#_x0000_t75" style="width:112pt;height:14.65pt" o:ole="">
                  <v:imagedata r:id="rId54" o:title=""/>
                </v:shape>
                <o:OLEObject Type="Embed" ProgID="Equation.DSMT4" ShapeID="_x0000_i1074" DrawAspect="Content" ObjectID="_1726234298" r:id="rId55"/>
              </w:object>
            </w:r>
          </w:p>
        </w:tc>
      </w:tr>
      <w:tr w:rsidR="00B46781" w:rsidRPr="00B327A0" w14:paraId="7B41BFE8" w14:textId="77777777" w:rsidTr="00786C5E">
        <w:trPr>
          <w:trHeight w:val="283"/>
          <w:jc w:val="center"/>
        </w:trPr>
        <w:tc>
          <w:tcPr>
            <w:tcW w:w="1980" w:type="dxa"/>
            <w:tcBorders>
              <w:top w:val="single" w:sz="4" w:space="0" w:color="auto"/>
              <w:bottom w:val="single" w:sz="4" w:space="0" w:color="auto"/>
            </w:tcBorders>
            <w:shd w:val="clear" w:color="auto" w:fill="auto"/>
            <w:vAlign w:val="center"/>
          </w:tcPr>
          <w:p w14:paraId="0BF02953" w14:textId="77777777" w:rsidR="00B46781" w:rsidRPr="00B327A0" w:rsidRDefault="00B46781" w:rsidP="00786C5E">
            <w:pPr>
              <w:spacing w:after="0"/>
              <w:jc w:val="center"/>
              <w:rPr>
                <w:rFonts w:eastAsia="等线"/>
                <w:kern w:val="2"/>
                <w:sz w:val="18"/>
                <w:szCs w:val="18"/>
              </w:rPr>
            </w:pPr>
            <w:r w:rsidRPr="00B327A0">
              <w:rPr>
                <w:rFonts w:eastAsia="等线"/>
                <w:kern w:val="2"/>
                <w:position w:val="-6"/>
                <w:sz w:val="18"/>
                <w:szCs w:val="18"/>
              </w:rPr>
              <w:object w:dxaOrig="1200" w:dyaOrig="220" w14:anchorId="75A1C28E">
                <v:shape id="_x0000_i1075" type="#_x0000_t75" style="width:60pt;height:12pt" o:ole="">
                  <v:imagedata r:id="rId56" o:title=""/>
                </v:shape>
                <o:OLEObject Type="Embed" ProgID="Equation.DSMT4" ShapeID="_x0000_i1075" DrawAspect="Content" ObjectID="_1726234299" r:id="rId57"/>
              </w:object>
            </w:r>
          </w:p>
        </w:tc>
        <w:tc>
          <w:tcPr>
            <w:tcW w:w="1856" w:type="dxa"/>
            <w:tcBorders>
              <w:top w:val="single" w:sz="4" w:space="0" w:color="auto"/>
              <w:bottom w:val="single" w:sz="4" w:space="0" w:color="auto"/>
            </w:tcBorders>
            <w:shd w:val="clear" w:color="auto" w:fill="auto"/>
            <w:vAlign w:val="center"/>
          </w:tcPr>
          <w:p w14:paraId="176E0901" w14:textId="77777777" w:rsidR="00B46781" w:rsidRPr="00B327A0" w:rsidRDefault="00B46781" w:rsidP="00786C5E">
            <w:pPr>
              <w:spacing w:after="0"/>
              <w:jc w:val="center"/>
              <w:rPr>
                <w:rFonts w:eastAsia="等线"/>
                <w:kern w:val="2"/>
                <w:sz w:val="18"/>
                <w:szCs w:val="18"/>
              </w:rPr>
            </w:pPr>
            <w:r w:rsidRPr="00B327A0">
              <w:rPr>
                <w:rFonts w:eastAsia="等线"/>
                <w:kern w:val="2"/>
                <w:position w:val="-10"/>
                <w:sz w:val="18"/>
                <w:szCs w:val="18"/>
              </w:rPr>
              <w:object w:dxaOrig="2040" w:dyaOrig="300" w14:anchorId="59B1BD24">
                <v:shape id="_x0000_i1076" type="#_x0000_t75" style="width:93.35pt;height:14pt" o:ole="">
                  <v:imagedata r:id="rId58" o:title=""/>
                </v:shape>
                <o:OLEObject Type="Embed" ProgID="Equation.DSMT4" ShapeID="_x0000_i1076" DrawAspect="Content" ObjectID="_1726234300" r:id="rId59"/>
              </w:object>
            </w:r>
          </w:p>
        </w:tc>
        <w:tc>
          <w:tcPr>
            <w:tcW w:w="1971" w:type="dxa"/>
            <w:tcBorders>
              <w:top w:val="single" w:sz="4" w:space="0" w:color="auto"/>
              <w:bottom w:val="single" w:sz="4" w:space="0" w:color="auto"/>
            </w:tcBorders>
            <w:shd w:val="clear" w:color="auto" w:fill="auto"/>
            <w:vAlign w:val="center"/>
          </w:tcPr>
          <w:p w14:paraId="735C3983" w14:textId="77777777" w:rsidR="00B46781" w:rsidRPr="00B327A0" w:rsidRDefault="00B46781" w:rsidP="00786C5E">
            <w:pPr>
              <w:spacing w:after="0"/>
              <w:jc w:val="center"/>
              <w:rPr>
                <w:rFonts w:eastAsia="等线"/>
                <w:kern w:val="2"/>
                <w:sz w:val="18"/>
                <w:szCs w:val="18"/>
              </w:rPr>
            </w:pPr>
            <w:r w:rsidRPr="00B327A0">
              <w:rPr>
                <w:rFonts w:eastAsia="等线"/>
                <w:kern w:val="2"/>
                <w:position w:val="-8"/>
                <w:sz w:val="18"/>
                <w:szCs w:val="18"/>
              </w:rPr>
              <w:object w:dxaOrig="1200" w:dyaOrig="240" w14:anchorId="12B1FC27">
                <v:shape id="_x0000_i1077" type="#_x0000_t75" style="width:60pt;height:12pt" o:ole="">
                  <v:imagedata r:id="rId60" o:title=""/>
                </v:shape>
                <o:OLEObject Type="Embed" ProgID="Equation.DSMT4" ShapeID="_x0000_i1077" DrawAspect="Content" ObjectID="_1726234301" r:id="rId61"/>
              </w:object>
            </w:r>
          </w:p>
        </w:tc>
        <w:tc>
          <w:tcPr>
            <w:tcW w:w="1971" w:type="dxa"/>
            <w:tcBorders>
              <w:top w:val="single" w:sz="4" w:space="0" w:color="auto"/>
              <w:bottom w:val="single" w:sz="4" w:space="0" w:color="auto"/>
            </w:tcBorders>
            <w:shd w:val="clear" w:color="auto" w:fill="auto"/>
            <w:vAlign w:val="center"/>
          </w:tcPr>
          <w:p w14:paraId="341741BD" w14:textId="77777777" w:rsidR="00B46781" w:rsidRPr="00B327A0" w:rsidRDefault="00B46781" w:rsidP="00786C5E">
            <w:pPr>
              <w:spacing w:after="0"/>
              <w:jc w:val="center"/>
              <w:rPr>
                <w:rFonts w:eastAsia="等线"/>
                <w:kern w:val="2"/>
                <w:sz w:val="18"/>
                <w:szCs w:val="18"/>
              </w:rPr>
            </w:pPr>
            <w:r w:rsidRPr="00B327A0">
              <w:rPr>
                <w:rFonts w:eastAsia="等线"/>
                <w:kern w:val="2"/>
                <w:position w:val="-6"/>
                <w:sz w:val="18"/>
                <w:szCs w:val="18"/>
              </w:rPr>
              <w:object w:dxaOrig="2260" w:dyaOrig="260" w14:anchorId="51231120">
                <v:shape id="_x0000_i1078" type="#_x0000_t75" style="width:104.65pt;height:12.65pt" o:ole="">
                  <v:imagedata r:id="rId62" o:title=""/>
                </v:shape>
                <o:OLEObject Type="Embed" ProgID="Equation.DSMT4" ShapeID="_x0000_i1078" DrawAspect="Content" ObjectID="_1726234302" r:id="rId63"/>
              </w:object>
            </w:r>
          </w:p>
        </w:tc>
      </w:tr>
      <w:tr w:rsidR="00B46781" w:rsidRPr="00B327A0" w14:paraId="11B4ACE4" w14:textId="77777777" w:rsidTr="00786C5E">
        <w:trPr>
          <w:trHeight w:val="283"/>
          <w:jc w:val="center"/>
        </w:trPr>
        <w:tc>
          <w:tcPr>
            <w:tcW w:w="1980" w:type="dxa"/>
            <w:tcBorders>
              <w:top w:val="single" w:sz="4" w:space="0" w:color="auto"/>
              <w:bottom w:val="single" w:sz="12" w:space="0" w:color="auto"/>
            </w:tcBorders>
            <w:shd w:val="clear" w:color="auto" w:fill="auto"/>
            <w:vAlign w:val="center"/>
          </w:tcPr>
          <w:p w14:paraId="246C15BA" w14:textId="77777777" w:rsidR="00B46781" w:rsidRPr="00B327A0" w:rsidRDefault="00B46781" w:rsidP="00786C5E">
            <w:pPr>
              <w:spacing w:after="0"/>
              <w:jc w:val="center"/>
              <w:rPr>
                <w:rFonts w:eastAsia="等线"/>
                <w:kern w:val="2"/>
                <w:sz w:val="18"/>
                <w:szCs w:val="18"/>
              </w:rPr>
            </w:pPr>
            <w:r w:rsidRPr="00B327A0">
              <w:rPr>
                <w:rFonts w:eastAsia="等线"/>
                <w:kern w:val="2"/>
                <w:position w:val="-6"/>
                <w:sz w:val="18"/>
                <w:szCs w:val="18"/>
              </w:rPr>
              <w:object w:dxaOrig="1219" w:dyaOrig="220" w14:anchorId="4954D1DD">
                <v:shape id="_x0000_i1079" type="#_x0000_t75" style="width:61.35pt;height:12pt" o:ole="">
                  <v:imagedata r:id="rId64" o:title=""/>
                </v:shape>
                <o:OLEObject Type="Embed" ProgID="Equation.DSMT4" ShapeID="_x0000_i1079" DrawAspect="Content" ObjectID="_1726234303" r:id="rId65"/>
              </w:object>
            </w:r>
          </w:p>
        </w:tc>
        <w:tc>
          <w:tcPr>
            <w:tcW w:w="1856" w:type="dxa"/>
            <w:tcBorders>
              <w:top w:val="single" w:sz="4" w:space="0" w:color="auto"/>
              <w:bottom w:val="single" w:sz="12" w:space="0" w:color="auto"/>
            </w:tcBorders>
            <w:shd w:val="clear" w:color="auto" w:fill="auto"/>
            <w:vAlign w:val="center"/>
          </w:tcPr>
          <w:p w14:paraId="618A5084" w14:textId="77777777" w:rsidR="00B46781" w:rsidRPr="00B327A0" w:rsidRDefault="00B46781" w:rsidP="00786C5E">
            <w:pPr>
              <w:spacing w:after="0"/>
              <w:jc w:val="center"/>
              <w:rPr>
                <w:rFonts w:eastAsia="等线"/>
                <w:kern w:val="2"/>
                <w:sz w:val="18"/>
                <w:szCs w:val="18"/>
              </w:rPr>
            </w:pPr>
            <w:r w:rsidRPr="00B327A0">
              <w:rPr>
                <w:rFonts w:eastAsia="等线"/>
                <w:kern w:val="2"/>
                <w:position w:val="-10"/>
                <w:sz w:val="18"/>
                <w:szCs w:val="18"/>
              </w:rPr>
              <w:object w:dxaOrig="2000" w:dyaOrig="300" w14:anchorId="5603F1F0">
                <v:shape id="_x0000_i1080" type="#_x0000_t75" style="width:92.65pt;height:14.65pt" o:ole="">
                  <v:imagedata r:id="rId66" o:title=""/>
                </v:shape>
                <o:OLEObject Type="Embed" ProgID="Equation.DSMT4" ShapeID="_x0000_i1080" DrawAspect="Content" ObjectID="_1726234304" r:id="rId67"/>
              </w:object>
            </w:r>
          </w:p>
        </w:tc>
        <w:tc>
          <w:tcPr>
            <w:tcW w:w="1971" w:type="dxa"/>
            <w:tcBorders>
              <w:top w:val="single" w:sz="4" w:space="0" w:color="auto"/>
              <w:bottom w:val="single" w:sz="12" w:space="0" w:color="auto"/>
            </w:tcBorders>
            <w:shd w:val="clear" w:color="auto" w:fill="auto"/>
            <w:vAlign w:val="center"/>
          </w:tcPr>
          <w:p w14:paraId="123FD0E4" w14:textId="77777777" w:rsidR="00B46781" w:rsidRPr="00B327A0" w:rsidRDefault="00B46781" w:rsidP="00786C5E">
            <w:pPr>
              <w:spacing w:after="0"/>
              <w:jc w:val="center"/>
              <w:rPr>
                <w:rFonts w:eastAsia="等线"/>
                <w:kern w:val="2"/>
                <w:sz w:val="18"/>
                <w:szCs w:val="18"/>
              </w:rPr>
            </w:pPr>
            <w:r w:rsidRPr="00B327A0">
              <w:rPr>
                <w:rFonts w:eastAsia="等线"/>
                <w:kern w:val="2"/>
                <w:position w:val="-8"/>
                <w:sz w:val="18"/>
                <w:szCs w:val="18"/>
              </w:rPr>
              <w:object w:dxaOrig="1219" w:dyaOrig="240" w14:anchorId="7065582E">
                <v:shape id="_x0000_i1081" type="#_x0000_t75" style="width:61.35pt;height:12pt" o:ole="">
                  <v:imagedata r:id="rId68" o:title=""/>
                </v:shape>
                <o:OLEObject Type="Embed" ProgID="Equation.DSMT4" ShapeID="_x0000_i1081" DrawAspect="Content" ObjectID="_1726234305" r:id="rId69"/>
              </w:object>
            </w:r>
          </w:p>
        </w:tc>
        <w:tc>
          <w:tcPr>
            <w:tcW w:w="1971" w:type="dxa"/>
            <w:tcBorders>
              <w:top w:val="single" w:sz="4" w:space="0" w:color="auto"/>
              <w:bottom w:val="single" w:sz="12" w:space="0" w:color="auto"/>
            </w:tcBorders>
            <w:shd w:val="clear" w:color="auto" w:fill="auto"/>
            <w:vAlign w:val="center"/>
          </w:tcPr>
          <w:p w14:paraId="353D74C0" w14:textId="77777777" w:rsidR="00B46781" w:rsidRPr="00B327A0" w:rsidRDefault="00B46781" w:rsidP="00786C5E">
            <w:pPr>
              <w:spacing w:after="0"/>
              <w:jc w:val="center"/>
              <w:rPr>
                <w:rFonts w:eastAsia="等线"/>
                <w:kern w:val="2"/>
                <w:sz w:val="18"/>
                <w:szCs w:val="18"/>
              </w:rPr>
            </w:pPr>
            <w:r w:rsidRPr="00B327A0">
              <w:rPr>
                <w:rFonts w:eastAsia="等线"/>
                <w:kern w:val="2"/>
                <w:position w:val="-10"/>
                <w:sz w:val="18"/>
                <w:szCs w:val="18"/>
              </w:rPr>
              <w:object w:dxaOrig="2400" w:dyaOrig="300" w14:anchorId="7AF4CE4D">
                <v:shape id="_x0000_i1082" type="#_x0000_t75" style="width:112pt;height:14.65pt" o:ole="">
                  <v:imagedata r:id="rId70" o:title=""/>
                </v:shape>
                <o:OLEObject Type="Embed" ProgID="Equation.DSMT4" ShapeID="_x0000_i1082" DrawAspect="Content" ObjectID="_1726234306" r:id="rId71"/>
              </w:object>
            </w:r>
          </w:p>
        </w:tc>
      </w:tr>
    </w:tbl>
    <w:p w14:paraId="5B5950B6" w14:textId="77777777" w:rsidR="00B46781" w:rsidRPr="0091747D" w:rsidRDefault="00B46781" w:rsidP="00B46781">
      <w:pPr>
        <w:adjustRightInd w:val="0"/>
        <w:snapToGrid w:val="0"/>
        <w:spacing w:after="0" w:line="240" w:lineRule="auto"/>
        <w:jc w:val="both"/>
        <w:rPr>
          <w:rFonts w:eastAsia="等线"/>
          <w:sz w:val="20"/>
          <w:szCs w:val="20"/>
          <w:lang w:eastAsia="zh-CN"/>
        </w:rPr>
      </w:pPr>
    </w:p>
    <w:p w14:paraId="0C7A4491" w14:textId="77777777" w:rsidR="00B46781" w:rsidRPr="000E73E4" w:rsidRDefault="00B46781" w:rsidP="00B46781">
      <w:pPr>
        <w:adjustRightInd w:val="0"/>
        <w:snapToGrid w:val="0"/>
        <w:spacing w:after="0" w:line="240" w:lineRule="auto"/>
        <w:jc w:val="both"/>
        <w:rPr>
          <w:rFonts w:eastAsia="等线"/>
          <w:b/>
          <w:bCs/>
          <w:i/>
          <w:iCs/>
          <w:sz w:val="20"/>
          <w:szCs w:val="20"/>
          <w:lang w:eastAsia="zh-CN"/>
        </w:rPr>
      </w:pPr>
      <w:r w:rsidRPr="000E73E4">
        <w:rPr>
          <w:rFonts w:eastAsia="等线"/>
          <w:b/>
          <w:bCs/>
          <w:i/>
          <w:iCs/>
          <w:sz w:val="20"/>
          <w:szCs w:val="20"/>
          <w:lang w:eastAsia="zh-CN"/>
        </w:rPr>
        <w:t>Asymmetric competitiveness degrees calculation based on the above competition paths</w:t>
      </w:r>
    </w:p>
    <w:p w14:paraId="709FA88E" w14:textId="2A69BC23" w:rsidR="005B498C" w:rsidRDefault="00B46781" w:rsidP="002B3048">
      <w:pPr>
        <w:adjustRightInd w:val="0"/>
        <w:snapToGrid w:val="0"/>
        <w:spacing w:after="0" w:line="240" w:lineRule="auto"/>
        <w:jc w:val="both"/>
        <w:rPr>
          <w:rFonts w:eastAsia="等线"/>
          <w:sz w:val="20"/>
          <w:szCs w:val="20"/>
          <w:lang w:eastAsia="zh-CN"/>
        </w:rPr>
      </w:pPr>
      <w:r w:rsidRPr="00C1638F">
        <w:rPr>
          <w:rFonts w:eastAsia="等线"/>
          <w:sz w:val="20"/>
          <w:szCs w:val="20"/>
          <w:lang w:eastAsia="zh-CN"/>
        </w:rPr>
        <w:t xml:space="preserve">Competitiveness </w:t>
      </w:r>
      <w:r>
        <w:rPr>
          <w:rFonts w:eastAsia="等线"/>
          <w:sz w:val="20"/>
          <w:szCs w:val="20"/>
          <w:lang w:eastAsia="zh-CN"/>
        </w:rPr>
        <w:t>d</w:t>
      </w:r>
      <w:r w:rsidRPr="00C1638F">
        <w:rPr>
          <w:rFonts w:eastAsia="等线"/>
          <w:sz w:val="20"/>
          <w:szCs w:val="20"/>
          <w:lang w:eastAsia="zh-CN"/>
        </w:rPr>
        <w:t xml:space="preserve">egree is a relative measure of </w:t>
      </w:r>
      <w:r w:rsidRPr="00D26B41">
        <w:rPr>
          <w:rFonts w:eastAsia="等线"/>
          <w:sz w:val="20"/>
          <w:szCs w:val="20"/>
          <w:lang w:eastAsia="zh-CN"/>
        </w:rPr>
        <w:t>dynamic competition</w:t>
      </w:r>
      <w:r w:rsidRPr="00C1638F">
        <w:rPr>
          <w:rFonts w:eastAsia="等线"/>
          <w:sz w:val="20"/>
          <w:szCs w:val="20"/>
          <w:lang w:eastAsia="zh-CN"/>
        </w:rPr>
        <w:t xml:space="preserve"> in a particular market environment, defined by a given </w:t>
      </w:r>
      <w:r>
        <w:rPr>
          <w:rFonts w:eastAsia="等线" w:hint="eastAsia"/>
          <w:sz w:val="20"/>
          <w:szCs w:val="20"/>
          <w:lang w:eastAsia="zh-CN"/>
        </w:rPr>
        <w:t>enterprise</w:t>
      </w:r>
      <w:r w:rsidRPr="00C1638F">
        <w:rPr>
          <w:rFonts w:eastAsia="等线"/>
          <w:sz w:val="20"/>
          <w:szCs w:val="20"/>
          <w:lang w:eastAsia="zh-CN"/>
        </w:rPr>
        <w:t>s set</w:t>
      </w:r>
      <w:r>
        <w:rPr>
          <w:rFonts w:eastAsia="等线" w:hint="eastAsia"/>
          <w:sz w:val="20"/>
          <w:szCs w:val="20"/>
          <w:lang w:eastAsia="zh-CN"/>
        </w:rPr>
        <w:t>.</w:t>
      </w:r>
      <w:r w:rsidRPr="00C1638F">
        <w:rPr>
          <w:rFonts w:eastAsia="等线"/>
          <w:sz w:val="20"/>
          <w:szCs w:val="20"/>
          <w:lang w:eastAsia="zh-CN"/>
        </w:rPr>
        <w:t xml:space="preserve"> </w:t>
      </w:r>
      <w:r>
        <w:rPr>
          <w:rFonts w:eastAsia="等线"/>
          <w:sz w:val="20"/>
          <w:szCs w:val="20"/>
          <w:lang w:eastAsia="zh-CN"/>
        </w:rPr>
        <w:t>O</w:t>
      </w:r>
      <w:r w:rsidRPr="00C1638F">
        <w:rPr>
          <w:rFonts w:eastAsia="等线"/>
          <w:sz w:val="20"/>
          <w:szCs w:val="20"/>
          <w:lang w:eastAsia="zh-CN"/>
        </w:rPr>
        <w:t>nce a</w:t>
      </w:r>
      <w:r>
        <w:rPr>
          <w:rFonts w:eastAsia="等线"/>
          <w:sz w:val="20"/>
          <w:szCs w:val="20"/>
          <w:lang w:eastAsia="zh-CN"/>
        </w:rPr>
        <w:t>n</w:t>
      </w:r>
      <w:r w:rsidRPr="00C1638F">
        <w:rPr>
          <w:rFonts w:eastAsia="等线"/>
          <w:sz w:val="20"/>
          <w:szCs w:val="20"/>
          <w:lang w:eastAsia="zh-CN"/>
        </w:rPr>
        <w:t xml:space="preserve"> </w:t>
      </w:r>
      <w:r>
        <w:rPr>
          <w:rFonts w:eastAsia="等线" w:hint="eastAsia"/>
          <w:sz w:val="20"/>
          <w:szCs w:val="20"/>
          <w:lang w:eastAsia="zh-CN"/>
        </w:rPr>
        <w:t>enterprise</w:t>
      </w:r>
      <w:r w:rsidRPr="00C1638F">
        <w:rPr>
          <w:rFonts w:eastAsia="等线"/>
          <w:sz w:val="20"/>
          <w:szCs w:val="20"/>
          <w:lang w:eastAsia="zh-CN"/>
        </w:rPr>
        <w:t>s set is defined, competitive</w:t>
      </w:r>
      <w:r>
        <w:rPr>
          <w:rFonts w:eastAsia="等线"/>
          <w:sz w:val="20"/>
          <w:szCs w:val="20"/>
          <w:lang w:eastAsia="zh-CN"/>
        </w:rPr>
        <w:t>ness</w:t>
      </w:r>
      <w:r w:rsidRPr="00C1638F">
        <w:rPr>
          <w:rFonts w:eastAsia="等线"/>
          <w:sz w:val="20"/>
          <w:szCs w:val="20"/>
          <w:lang w:eastAsia="zh-CN"/>
        </w:rPr>
        <w:t xml:space="preserve"> </w:t>
      </w:r>
      <w:r>
        <w:rPr>
          <w:rFonts w:eastAsia="等线"/>
          <w:sz w:val="20"/>
          <w:szCs w:val="20"/>
          <w:lang w:eastAsia="zh-CN"/>
        </w:rPr>
        <w:t>d</w:t>
      </w:r>
      <w:r w:rsidRPr="00C1638F">
        <w:rPr>
          <w:rFonts w:eastAsia="等线"/>
          <w:sz w:val="20"/>
          <w:szCs w:val="20"/>
          <w:lang w:eastAsia="zh-CN"/>
        </w:rPr>
        <w:t xml:space="preserve">egree </w:t>
      </w:r>
      <w:r w:rsidRPr="00D26B41">
        <w:rPr>
          <w:rFonts w:eastAsia="等线"/>
          <w:sz w:val="20"/>
          <w:szCs w:val="20"/>
          <w:lang w:eastAsia="zh-CN"/>
        </w:rPr>
        <w:t>of every paired enterprise</w:t>
      </w:r>
      <w:r>
        <w:rPr>
          <w:rFonts w:eastAsia="等线"/>
          <w:sz w:val="20"/>
          <w:szCs w:val="20"/>
          <w:lang w:eastAsia="zh-CN"/>
        </w:rPr>
        <w:t xml:space="preserve"> </w:t>
      </w:r>
      <w:r w:rsidRPr="00C1638F">
        <w:rPr>
          <w:rFonts w:eastAsia="等线"/>
          <w:sz w:val="20"/>
          <w:szCs w:val="20"/>
          <w:lang w:eastAsia="zh-CN"/>
        </w:rPr>
        <w:t xml:space="preserve">can be </w:t>
      </w:r>
      <w:r w:rsidRPr="00D447D8">
        <w:rPr>
          <w:rFonts w:eastAsia="等线"/>
          <w:sz w:val="20"/>
          <w:szCs w:val="20"/>
          <w:lang w:eastAsia="zh-CN"/>
        </w:rPr>
        <w:t>calculated</w:t>
      </w:r>
      <w:r>
        <w:rPr>
          <w:rFonts w:eastAsia="等线"/>
          <w:sz w:val="20"/>
          <w:szCs w:val="20"/>
          <w:lang w:eastAsia="zh-CN"/>
        </w:rPr>
        <w:t xml:space="preserve"> </w:t>
      </w:r>
      <w:r w:rsidRPr="00C1638F">
        <w:rPr>
          <w:rFonts w:eastAsia="等线"/>
          <w:sz w:val="20"/>
          <w:szCs w:val="20"/>
          <w:lang w:eastAsia="zh-CN"/>
        </w:rPr>
        <w:t>(</w:t>
      </w:r>
      <w:r w:rsidRPr="000019D5">
        <w:rPr>
          <w:rFonts w:eastAsia="等线"/>
          <w:sz w:val="20"/>
          <w:szCs w:val="20"/>
          <w:lang w:eastAsia="zh-CN"/>
        </w:rPr>
        <w:t xml:space="preserve">Wei </w:t>
      </w:r>
      <w:r w:rsidRPr="000019D5">
        <w:rPr>
          <w:rFonts w:eastAsia="等线"/>
          <w:i/>
          <w:iCs/>
          <w:sz w:val="20"/>
          <w:szCs w:val="20"/>
          <w:lang w:eastAsia="zh-CN"/>
        </w:rPr>
        <w:t>et al.</w:t>
      </w:r>
      <w:r w:rsidRPr="000019D5">
        <w:rPr>
          <w:rFonts w:eastAsia="等线"/>
          <w:sz w:val="20"/>
          <w:szCs w:val="20"/>
          <w:lang w:eastAsia="zh-CN"/>
        </w:rPr>
        <w:t>, 2016</w:t>
      </w:r>
      <w:r w:rsidRPr="00C1638F">
        <w:rPr>
          <w:rFonts w:eastAsia="等线"/>
          <w:sz w:val="20"/>
          <w:szCs w:val="20"/>
          <w:lang w:eastAsia="zh-CN"/>
        </w:rPr>
        <w:t xml:space="preserve">). Therefore, competitiveness degree is a kind of reflect and measure to competitive degree, </w:t>
      </w:r>
      <w:r>
        <w:rPr>
          <w:rFonts w:eastAsia="等线"/>
          <w:sz w:val="20"/>
          <w:szCs w:val="20"/>
          <w:lang w:eastAsia="zh-CN"/>
        </w:rPr>
        <w:t>and</w:t>
      </w:r>
      <w:r w:rsidRPr="00C1638F">
        <w:rPr>
          <w:rFonts w:eastAsia="等线"/>
          <w:sz w:val="20"/>
          <w:szCs w:val="20"/>
          <w:lang w:eastAsia="zh-CN"/>
        </w:rPr>
        <w:t xml:space="preserve"> the two concepts are not distinguished in this study. To calculate </w:t>
      </w:r>
      <w:r>
        <w:rPr>
          <w:rFonts w:eastAsia="等线"/>
          <w:sz w:val="20"/>
          <w:szCs w:val="20"/>
          <w:lang w:eastAsia="zh-CN"/>
        </w:rPr>
        <w:t>a</w:t>
      </w:r>
      <w:r w:rsidRPr="00D26B41">
        <w:rPr>
          <w:rFonts w:eastAsia="等线"/>
          <w:sz w:val="20"/>
          <w:szCs w:val="20"/>
          <w:lang w:eastAsia="zh-CN"/>
        </w:rPr>
        <w:t xml:space="preserve">symmetric </w:t>
      </w:r>
      <w:r w:rsidRPr="00C1638F">
        <w:rPr>
          <w:rFonts w:eastAsia="等线"/>
          <w:sz w:val="20"/>
          <w:szCs w:val="20"/>
          <w:lang w:eastAsia="zh-CN"/>
        </w:rPr>
        <w:t>competitiveness degree</w:t>
      </w:r>
      <w:r>
        <w:rPr>
          <w:rFonts w:eastAsia="等线"/>
          <w:sz w:val="20"/>
          <w:szCs w:val="20"/>
          <w:lang w:eastAsia="zh-CN"/>
        </w:rPr>
        <w:t>s</w:t>
      </w:r>
      <w:r w:rsidRPr="00C1638F">
        <w:rPr>
          <w:rFonts w:eastAsia="等线"/>
          <w:sz w:val="20"/>
          <w:szCs w:val="20"/>
          <w:lang w:eastAsia="zh-CN"/>
        </w:rPr>
        <w:t xml:space="preserve">, the first step is to determine intensity of skills demand or resources supply for the </w:t>
      </w:r>
      <w:r>
        <w:rPr>
          <w:rFonts w:eastAsia="等线"/>
          <w:sz w:val="20"/>
          <w:szCs w:val="20"/>
          <w:lang w:eastAsia="zh-CN"/>
        </w:rPr>
        <w:t>enterprise</w:t>
      </w:r>
      <w:r w:rsidRPr="00C1638F">
        <w:rPr>
          <w:rFonts w:eastAsia="等线"/>
          <w:sz w:val="20"/>
          <w:szCs w:val="20"/>
          <w:lang w:eastAsia="zh-CN"/>
        </w:rPr>
        <w:t>s included in the competiti</w:t>
      </w:r>
      <w:r>
        <w:rPr>
          <w:rFonts w:eastAsia="等线"/>
          <w:sz w:val="20"/>
          <w:szCs w:val="20"/>
          <w:lang w:eastAsia="zh-CN"/>
        </w:rPr>
        <w:t>on</w:t>
      </w:r>
      <w:r w:rsidRPr="00C1638F">
        <w:rPr>
          <w:rFonts w:eastAsia="等线"/>
          <w:sz w:val="20"/>
          <w:szCs w:val="20"/>
          <w:lang w:eastAsia="zh-CN"/>
        </w:rPr>
        <w:t xml:space="preserve"> path</w:t>
      </w:r>
      <w:r>
        <w:rPr>
          <w:rFonts w:eastAsia="等线"/>
          <w:sz w:val="20"/>
          <w:szCs w:val="20"/>
          <w:lang w:eastAsia="zh-CN"/>
        </w:rPr>
        <w:t>s</w:t>
      </w:r>
      <w:r w:rsidRPr="00C1638F">
        <w:rPr>
          <w:rFonts w:eastAsia="等线"/>
          <w:sz w:val="20"/>
          <w:szCs w:val="20"/>
          <w:lang w:eastAsia="zh-CN"/>
        </w:rPr>
        <w:t>, which can be defined as follows:</w:t>
      </w:r>
    </w:p>
    <w:p w14:paraId="35635E69" w14:textId="77777777" w:rsidR="0055284B" w:rsidRDefault="0055284B" w:rsidP="002B3048">
      <w:pPr>
        <w:adjustRightInd w:val="0"/>
        <w:snapToGrid w:val="0"/>
        <w:spacing w:after="0" w:line="240" w:lineRule="auto"/>
        <w:jc w:val="both"/>
        <w:rPr>
          <w:rFonts w:eastAsia="等线"/>
          <w:sz w:val="20"/>
          <w:szCs w:val="20"/>
          <w:lang w:eastAsia="zh-CN"/>
        </w:rPr>
      </w:pPr>
    </w:p>
    <w:p w14:paraId="3720C980" w14:textId="3EB42F20" w:rsidR="002B3048" w:rsidRPr="000019D5" w:rsidRDefault="00B46781" w:rsidP="002B3048">
      <w:pPr>
        <w:spacing w:after="0" w:line="360" w:lineRule="exact"/>
        <w:rPr>
          <w:rFonts w:eastAsia="等线"/>
          <w:sz w:val="20"/>
          <w:szCs w:val="20"/>
          <w:lang w:eastAsia="zh-CN"/>
        </w:rPr>
      </w:pPr>
      <w:r w:rsidRPr="000019D5">
        <w:rPr>
          <w:rFonts w:eastAsia="等线"/>
          <w:b/>
          <w:bCs/>
          <w:sz w:val="20"/>
          <w:szCs w:val="20"/>
          <w:lang w:eastAsia="zh-CN"/>
        </w:rPr>
        <w:t>Definition</w:t>
      </w:r>
      <w:r w:rsidRPr="000019D5">
        <w:rPr>
          <w:b/>
          <w:bCs/>
          <w:sz w:val="20"/>
          <w:szCs w:val="20"/>
        </w:rPr>
        <w:t xml:space="preserve"> 3</w:t>
      </w:r>
      <w:r w:rsidRPr="000019D5">
        <w:rPr>
          <w:rFonts w:eastAsia="等线" w:hint="eastAsia"/>
          <w:sz w:val="20"/>
          <w:szCs w:val="20"/>
          <w:lang w:eastAsia="zh-CN"/>
        </w:rPr>
        <w:t>:</w:t>
      </w:r>
      <w:r w:rsidRPr="000019D5">
        <w:rPr>
          <w:rFonts w:eastAsia="等线"/>
          <w:sz w:val="20"/>
          <w:szCs w:val="20"/>
          <w:lang w:eastAsia="zh-CN"/>
        </w:rPr>
        <w:t xml:space="preserve"> </w:t>
      </w:r>
      <w:r w:rsidRPr="000019D5">
        <w:rPr>
          <w:rFonts w:eastAsia="等线" w:hint="eastAsia"/>
          <w:sz w:val="20"/>
          <w:szCs w:val="20"/>
          <w:lang w:eastAsia="zh-CN"/>
        </w:rPr>
        <w:t>G</w:t>
      </w:r>
      <w:r w:rsidRPr="000019D5">
        <w:rPr>
          <w:rFonts w:eastAsia="等线"/>
          <w:sz w:val="20"/>
          <w:szCs w:val="20"/>
          <w:lang w:eastAsia="zh-CN"/>
        </w:rPr>
        <w:t xml:space="preserve">iven </w:t>
      </w:r>
      <w:r w:rsidR="00000000">
        <w:rPr>
          <w:position w:val="-6"/>
          <w:sz w:val="20"/>
          <w:szCs w:val="20"/>
        </w:rPr>
        <w:pict w14:anchorId="1C9B47E7">
          <v:shape id="_x0000_i1083" type="#_x0000_t75" style="width:31.35pt;height:12.65pt">
            <v:imagedata r:id="rId36" o:title=""/>
          </v:shape>
        </w:pict>
      </w:r>
      <w:r w:rsidRPr="000019D5">
        <w:rPr>
          <w:rFonts w:eastAsia="等线"/>
          <w:sz w:val="20"/>
          <w:szCs w:val="20"/>
          <w:lang w:eastAsia="zh-CN"/>
        </w:rPr>
        <w:t xml:space="preserve"> and </w:t>
      </w:r>
      <w:r w:rsidR="00000000">
        <w:rPr>
          <w:position w:val="-8"/>
          <w:sz w:val="20"/>
          <w:szCs w:val="20"/>
        </w:rPr>
        <w:pict w14:anchorId="0C221A00">
          <v:shape id="_x0000_i1084" type="#_x0000_t75" style="width:31.35pt;height:13.35pt">
            <v:imagedata r:id="rId38" o:title=""/>
          </v:shape>
        </w:pict>
      </w:r>
      <w:r w:rsidRPr="000019D5">
        <w:rPr>
          <w:rFonts w:eastAsia="等线" w:hint="eastAsia"/>
          <w:sz w:val="20"/>
          <w:szCs w:val="20"/>
          <w:lang w:eastAsia="zh-CN"/>
        </w:rPr>
        <w:t>,</w:t>
      </w:r>
      <w:r w:rsidRPr="000019D5">
        <w:rPr>
          <w:rFonts w:eastAsia="等线"/>
          <w:sz w:val="20"/>
          <w:szCs w:val="20"/>
          <w:lang w:eastAsia="zh-CN"/>
        </w:rPr>
        <w:t xml:space="preserve"> </w:t>
      </w:r>
      <w:r w:rsidRPr="000019D5">
        <w:rPr>
          <w:rFonts w:eastAsia="等线" w:hint="eastAsia"/>
          <w:sz w:val="20"/>
          <w:szCs w:val="20"/>
          <w:lang w:eastAsia="zh-CN"/>
        </w:rPr>
        <w:t>t</w:t>
      </w:r>
      <w:r w:rsidRPr="000019D5">
        <w:rPr>
          <w:rFonts w:eastAsia="等线"/>
          <w:sz w:val="20"/>
          <w:szCs w:val="20"/>
          <w:lang w:eastAsia="zh-CN"/>
        </w:rPr>
        <w:t xml:space="preserve">he </w:t>
      </w:r>
      <w:r w:rsidR="00000000">
        <w:rPr>
          <w:position w:val="-6"/>
          <w:sz w:val="20"/>
          <w:szCs w:val="20"/>
        </w:rPr>
        <w:pict w14:anchorId="134C2481">
          <v:shape id="_x0000_i1085" type="#_x0000_t75" style="width:9.35pt;height:9.35pt">
            <v:imagedata r:id="rId72" o:title=""/>
          </v:shape>
        </w:pict>
      </w:r>
      <w:r w:rsidRPr="000019D5">
        <w:rPr>
          <w:sz w:val="20"/>
          <w:szCs w:val="20"/>
        </w:rPr>
        <w:t>'</w:t>
      </w:r>
      <w:r w:rsidRPr="000019D5">
        <w:rPr>
          <w:rFonts w:eastAsia="等线"/>
          <w:sz w:val="20"/>
          <w:szCs w:val="20"/>
          <w:lang w:eastAsia="zh-CN"/>
        </w:rPr>
        <w:t xml:space="preserve"> demand for </w:t>
      </w:r>
      <w:r w:rsidR="00000000">
        <w:rPr>
          <w:position w:val="-6"/>
          <w:sz w:val="20"/>
          <w:szCs w:val="20"/>
        </w:rPr>
        <w:pict w14:anchorId="6B212CAC">
          <v:shape id="_x0000_i1086" type="#_x0000_t75" style="width:10.65pt;height:12pt">
            <v:imagedata r:id="rId73" o:title=""/>
          </v:shape>
        </w:pict>
      </w:r>
      <w:r w:rsidRPr="000019D5">
        <w:rPr>
          <w:sz w:val="20"/>
          <w:szCs w:val="20"/>
        </w:rPr>
        <w:t xml:space="preserve"> can be defined as </w:t>
      </w:r>
      <w:r w:rsidR="00000000">
        <w:rPr>
          <w:position w:val="-14"/>
          <w:sz w:val="20"/>
          <w:szCs w:val="20"/>
        </w:rPr>
        <w:pict w14:anchorId="72BBAB15">
          <v:shape id="_x0000_i1087" type="#_x0000_t75" style="width:18.65pt;height:17.35pt">
            <v:imagedata r:id="rId74" o:title=""/>
          </v:shape>
        </w:pict>
      </w:r>
      <w:r w:rsidRPr="000019D5">
        <w:rPr>
          <w:rFonts w:eastAsia="等线"/>
          <w:sz w:val="20"/>
          <w:szCs w:val="20"/>
          <w:lang w:eastAsia="zh-CN"/>
        </w:rPr>
        <w:t xml:space="preserve">, and supply for </w:t>
      </w:r>
      <w:r w:rsidR="00000000">
        <w:rPr>
          <w:position w:val="-8"/>
          <w:sz w:val="20"/>
          <w:szCs w:val="20"/>
        </w:rPr>
        <w:pict w14:anchorId="249F3459">
          <v:shape id="_x0000_i1088" type="#_x0000_t75" style="width:10.65pt;height:12pt">
            <v:imagedata r:id="rId75" o:title=""/>
          </v:shape>
        </w:pict>
      </w:r>
      <w:r w:rsidRPr="000019D5">
        <w:rPr>
          <w:sz w:val="20"/>
          <w:szCs w:val="20"/>
        </w:rPr>
        <w:t xml:space="preserve"> can be defined as </w:t>
      </w:r>
      <w:r w:rsidR="00000000">
        <w:rPr>
          <w:position w:val="-14"/>
          <w:sz w:val="20"/>
          <w:szCs w:val="20"/>
        </w:rPr>
        <w:pict w14:anchorId="0AA80D95">
          <v:shape id="_x0000_i1089" type="#_x0000_t75" style="width:18.65pt;height:17.35pt">
            <v:imagedata r:id="rId76" o:title=""/>
          </v:shape>
        </w:pict>
      </w:r>
      <w:r w:rsidRPr="000019D5">
        <w:rPr>
          <w:rFonts w:eastAsia="等线"/>
          <w:sz w:val="20"/>
          <w:szCs w:val="20"/>
          <w:lang w:eastAsia="zh-CN"/>
        </w:rPr>
        <w:t xml:space="preserve">. For </w:t>
      </w:r>
      <w:r w:rsidR="00000000">
        <w:rPr>
          <w:position w:val="-6"/>
          <w:sz w:val="20"/>
          <w:szCs w:val="20"/>
        </w:rPr>
        <w:pict w14:anchorId="6C1DB909">
          <v:shape id="_x0000_i1090" type="#_x0000_t75" style="width:10.65pt;height:12pt">
            <v:imagedata r:id="rId77" o:title=""/>
          </v:shape>
        </w:pict>
      </w:r>
      <w:r w:rsidRPr="000019D5">
        <w:rPr>
          <w:sz w:val="20"/>
          <w:szCs w:val="20"/>
        </w:rPr>
        <w:t xml:space="preserve"> and </w:t>
      </w:r>
      <w:r w:rsidR="00000000">
        <w:rPr>
          <w:position w:val="-8"/>
          <w:sz w:val="20"/>
          <w:szCs w:val="20"/>
        </w:rPr>
        <w:pict w14:anchorId="4B50790B">
          <v:shape id="_x0000_i1091" type="#_x0000_t75" style="width:10.65pt;height:12pt">
            <v:imagedata r:id="rId75" o:title=""/>
          </v:shape>
        </w:pict>
      </w:r>
      <w:r w:rsidRPr="000019D5">
        <w:rPr>
          <w:rFonts w:eastAsia="等线" w:hint="eastAsia"/>
          <w:sz w:val="20"/>
          <w:szCs w:val="20"/>
          <w:lang w:eastAsia="zh-CN"/>
        </w:rPr>
        <w:t>,</w:t>
      </w:r>
      <w:r w:rsidRPr="000019D5">
        <w:rPr>
          <w:rFonts w:eastAsia="等线"/>
          <w:sz w:val="20"/>
          <w:szCs w:val="20"/>
          <w:lang w:eastAsia="zh-CN"/>
        </w:rPr>
        <w:t xml:space="preserve"> the </w:t>
      </w:r>
      <w:r w:rsidRPr="000019D5">
        <w:rPr>
          <w:sz w:val="20"/>
          <w:szCs w:val="20"/>
        </w:rPr>
        <w:t>probability of co-occurrence with</w:t>
      </w:r>
      <w:r w:rsidRPr="000019D5">
        <w:rPr>
          <w:rFonts w:eastAsia="等线"/>
          <w:sz w:val="20"/>
          <w:szCs w:val="20"/>
          <w:lang w:eastAsia="zh-CN"/>
        </w:rPr>
        <w:t xml:space="preserve"> </w:t>
      </w:r>
      <w:r w:rsidR="00000000">
        <w:rPr>
          <w:position w:val="-6"/>
          <w:sz w:val="20"/>
          <w:szCs w:val="20"/>
        </w:rPr>
        <w:pict w14:anchorId="69406EB0">
          <v:shape id="_x0000_i1092" type="#_x0000_t75" style="width:12pt;height:12pt">
            <v:imagedata r:id="rId78" o:title=""/>
          </v:shape>
        </w:pict>
      </w:r>
      <w:r w:rsidRPr="000019D5">
        <w:rPr>
          <w:sz w:val="20"/>
          <w:szCs w:val="20"/>
        </w:rPr>
        <w:t xml:space="preserve"> can be defined as</w:t>
      </w:r>
      <w:r w:rsidRPr="000019D5">
        <w:rPr>
          <w:rFonts w:eastAsia="等线" w:hint="eastAsia"/>
          <w:sz w:val="20"/>
          <w:szCs w:val="20"/>
          <w:lang w:eastAsia="zh-CN"/>
        </w:rPr>
        <w:t xml:space="preserve"> </w:t>
      </w:r>
      <w:r w:rsidR="00000000">
        <w:rPr>
          <w:position w:val="-14"/>
          <w:sz w:val="20"/>
          <w:szCs w:val="20"/>
        </w:rPr>
        <w:pict w14:anchorId="67E35204">
          <v:shape id="_x0000_i1093" type="#_x0000_t75" style="width:81.35pt;height:16pt">
            <v:imagedata r:id="rId79" o:title=""/>
          </v:shape>
        </w:pict>
      </w:r>
      <w:r w:rsidRPr="000019D5">
        <w:rPr>
          <w:sz w:val="20"/>
          <w:szCs w:val="20"/>
        </w:rPr>
        <w:t xml:space="preserve"> </w:t>
      </w:r>
      <w:r w:rsidRPr="000019D5">
        <w:rPr>
          <w:rFonts w:eastAsia="等线"/>
          <w:sz w:val="20"/>
          <w:szCs w:val="20"/>
          <w:lang w:eastAsia="zh-CN"/>
        </w:rPr>
        <w:t xml:space="preserve">and </w:t>
      </w:r>
      <w:r w:rsidR="00000000">
        <w:rPr>
          <w:position w:val="-14"/>
          <w:sz w:val="20"/>
          <w:szCs w:val="20"/>
        </w:rPr>
        <w:pict w14:anchorId="16CE5BDE">
          <v:shape id="_x0000_i1094" type="#_x0000_t75" style="width:85.35pt;height:17.35pt">
            <v:imagedata r:id="rId80" o:title=""/>
          </v:shape>
        </w:pict>
      </w:r>
      <w:r w:rsidRPr="000019D5">
        <w:rPr>
          <w:rFonts w:eastAsia="等线" w:hint="eastAsia"/>
          <w:sz w:val="20"/>
          <w:szCs w:val="20"/>
          <w:lang w:eastAsia="zh-CN"/>
        </w:rPr>
        <w:t>.</w:t>
      </w:r>
      <w:r w:rsidRPr="000019D5">
        <w:rPr>
          <w:rFonts w:eastAsia="等线"/>
          <w:sz w:val="20"/>
          <w:szCs w:val="20"/>
          <w:lang w:eastAsia="zh-CN"/>
        </w:rPr>
        <w:t xml:space="preserve"> For </w:t>
      </w:r>
      <w:r w:rsidR="00000000">
        <w:rPr>
          <w:position w:val="-6"/>
          <w:sz w:val="20"/>
          <w:szCs w:val="20"/>
        </w:rPr>
        <w:pict w14:anchorId="05A70328">
          <v:shape id="_x0000_i1095" type="#_x0000_t75" style="width:9.35pt;height:9.35pt">
            <v:imagedata r:id="rId78" o:title=""/>
          </v:shape>
        </w:pict>
      </w:r>
      <w:r w:rsidRPr="000019D5">
        <w:rPr>
          <w:sz w:val="20"/>
          <w:szCs w:val="20"/>
        </w:rPr>
        <w:t xml:space="preserve">, </w:t>
      </w:r>
      <w:r w:rsidRPr="000019D5">
        <w:rPr>
          <w:rFonts w:eastAsia="等线"/>
          <w:sz w:val="20"/>
          <w:szCs w:val="20"/>
          <w:lang w:eastAsia="zh-CN"/>
        </w:rPr>
        <w:t xml:space="preserve">the </w:t>
      </w:r>
      <w:r w:rsidRPr="000019D5">
        <w:rPr>
          <w:sz w:val="20"/>
          <w:szCs w:val="20"/>
        </w:rPr>
        <w:t xml:space="preserve">probability of co-occurrence with </w:t>
      </w:r>
      <w:r w:rsidR="00000000">
        <w:rPr>
          <w:position w:val="-6"/>
          <w:sz w:val="20"/>
          <w:szCs w:val="20"/>
        </w:rPr>
        <w:pict w14:anchorId="7330CF26">
          <v:shape id="_x0000_i1096" type="#_x0000_t75" style="width:10.65pt;height:12pt">
            <v:imagedata r:id="rId73" o:title=""/>
          </v:shape>
        </w:pict>
      </w:r>
      <w:r w:rsidRPr="000019D5">
        <w:rPr>
          <w:rFonts w:eastAsia="等线" w:hint="eastAsia"/>
          <w:sz w:val="20"/>
          <w:szCs w:val="20"/>
          <w:lang w:eastAsia="zh-CN"/>
        </w:rPr>
        <w:t xml:space="preserve"> </w:t>
      </w:r>
      <w:r w:rsidRPr="000019D5">
        <w:rPr>
          <w:rFonts w:eastAsia="等线"/>
          <w:sz w:val="20"/>
          <w:szCs w:val="20"/>
          <w:lang w:eastAsia="zh-CN"/>
        </w:rPr>
        <w:t xml:space="preserve">and </w:t>
      </w:r>
      <w:r w:rsidR="00000000">
        <w:rPr>
          <w:position w:val="-8"/>
          <w:sz w:val="20"/>
          <w:szCs w:val="20"/>
        </w:rPr>
        <w:pict w14:anchorId="3287D8CB">
          <v:shape id="_x0000_i1097" type="#_x0000_t75" style="width:10.65pt;height:12pt">
            <v:imagedata r:id="rId75" o:title=""/>
          </v:shape>
        </w:pict>
      </w:r>
      <w:r w:rsidRPr="000019D5">
        <w:rPr>
          <w:sz w:val="20"/>
          <w:szCs w:val="20"/>
        </w:rPr>
        <w:t xml:space="preserve"> can be defined as </w:t>
      </w:r>
      <w:r w:rsidR="00000000">
        <w:rPr>
          <w:position w:val="-14"/>
          <w:sz w:val="20"/>
          <w:szCs w:val="20"/>
        </w:rPr>
        <w:pict w14:anchorId="2094C47B">
          <v:shape id="_x0000_i1098" type="#_x0000_t75" style="width:80.65pt;height:16pt">
            <v:imagedata r:id="rId81" o:title=""/>
          </v:shape>
        </w:pict>
      </w:r>
      <w:r w:rsidRPr="000019D5">
        <w:rPr>
          <w:rFonts w:eastAsia="等线" w:hint="eastAsia"/>
          <w:sz w:val="20"/>
          <w:szCs w:val="20"/>
          <w:lang w:eastAsia="zh-CN"/>
        </w:rPr>
        <w:t xml:space="preserve"> </w:t>
      </w:r>
      <w:r w:rsidRPr="000019D5">
        <w:rPr>
          <w:rFonts w:eastAsia="等线"/>
          <w:sz w:val="20"/>
          <w:szCs w:val="20"/>
          <w:lang w:eastAsia="zh-CN"/>
        </w:rPr>
        <w:t xml:space="preserve">and </w:t>
      </w:r>
      <w:r w:rsidR="00000000">
        <w:rPr>
          <w:position w:val="-14"/>
          <w:sz w:val="20"/>
          <w:szCs w:val="20"/>
        </w:rPr>
        <w:pict w14:anchorId="06426945">
          <v:shape id="_x0000_i1099" type="#_x0000_t75" style="width:80.65pt;height:16pt">
            <v:imagedata r:id="rId82" o:title=""/>
          </v:shape>
        </w:pict>
      </w:r>
      <w:r w:rsidR="005B498C">
        <w:rPr>
          <w:rFonts w:eastAsia="等线"/>
          <w:sz w:val="20"/>
          <w:szCs w:val="20"/>
          <w:lang w:eastAsia="zh-CN"/>
        </w:rPr>
        <w:t>.</w:t>
      </w:r>
    </w:p>
    <w:p w14:paraId="17F0BB26" w14:textId="65623BB6" w:rsidR="00B46781" w:rsidRDefault="005B498C" w:rsidP="00B46781">
      <w:pPr>
        <w:adjustRightInd w:val="0"/>
        <w:snapToGrid w:val="0"/>
        <w:spacing w:after="0" w:line="240" w:lineRule="auto"/>
        <w:jc w:val="both"/>
        <w:rPr>
          <w:sz w:val="20"/>
          <w:szCs w:val="20"/>
        </w:rPr>
      </w:pPr>
      <w:r>
        <w:rPr>
          <w:sz w:val="20"/>
          <w:szCs w:val="20"/>
        </w:rPr>
        <w:t>W</w:t>
      </w:r>
      <w:r w:rsidR="00B46781">
        <w:rPr>
          <w:sz w:val="20"/>
          <w:szCs w:val="20"/>
        </w:rPr>
        <w:t>here</w:t>
      </w:r>
      <w:r w:rsidR="00B46781" w:rsidRPr="00E208AE">
        <w:rPr>
          <w:sz w:val="20"/>
          <w:szCs w:val="20"/>
        </w:rPr>
        <w:t xml:space="preserve"> </w:t>
      </w:r>
      <w:r w:rsidR="00000000">
        <w:rPr>
          <w:position w:val="-14"/>
          <w:szCs w:val="21"/>
        </w:rPr>
        <w:pict w14:anchorId="3CCD3397">
          <v:shape id="_x0000_i1100" type="#_x0000_t75" style="width:18.65pt;height:18pt">
            <v:imagedata r:id="rId74" o:title=""/>
          </v:shape>
        </w:pict>
      </w:r>
      <w:r w:rsidR="00B46781">
        <w:rPr>
          <w:szCs w:val="21"/>
        </w:rPr>
        <w:t xml:space="preserve"> </w:t>
      </w:r>
      <w:r w:rsidR="00B46781" w:rsidRPr="00E208AE">
        <w:rPr>
          <w:sz w:val="20"/>
          <w:szCs w:val="20"/>
        </w:rPr>
        <w:t>and</w:t>
      </w:r>
      <w:r w:rsidR="00B46781">
        <w:rPr>
          <w:szCs w:val="21"/>
        </w:rPr>
        <w:t xml:space="preserve"> </w:t>
      </w:r>
      <w:r w:rsidR="00000000">
        <w:rPr>
          <w:position w:val="-14"/>
          <w:szCs w:val="21"/>
        </w:rPr>
        <w:pict w14:anchorId="2740F230">
          <v:shape id="_x0000_i1101" type="#_x0000_t75" style="width:18pt;height:17.35pt">
            <v:imagedata r:id="rId76" o:title=""/>
          </v:shape>
        </w:pict>
      </w:r>
      <w:r w:rsidR="00B46781" w:rsidRPr="00E208AE">
        <w:rPr>
          <w:sz w:val="20"/>
          <w:szCs w:val="20"/>
        </w:rPr>
        <w:t xml:space="preserve"> reflect intensity of </w:t>
      </w:r>
      <w:r w:rsidR="00B46781">
        <w:rPr>
          <w:sz w:val="20"/>
          <w:szCs w:val="20"/>
        </w:rPr>
        <w:t>skills</w:t>
      </w:r>
      <w:r w:rsidR="00B46781" w:rsidRPr="00E208AE">
        <w:rPr>
          <w:sz w:val="20"/>
          <w:szCs w:val="20"/>
        </w:rPr>
        <w:t xml:space="preserve"> and </w:t>
      </w:r>
      <w:r w:rsidR="00B46781">
        <w:rPr>
          <w:sz w:val="20"/>
          <w:szCs w:val="20"/>
        </w:rPr>
        <w:t>resources</w:t>
      </w:r>
      <w:r w:rsidR="00B46781" w:rsidRPr="00E208AE">
        <w:rPr>
          <w:sz w:val="20"/>
          <w:szCs w:val="20"/>
        </w:rPr>
        <w:t xml:space="preserve">. </w:t>
      </w:r>
      <w:r w:rsidR="00000000">
        <w:rPr>
          <w:position w:val="-14"/>
          <w:szCs w:val="21"/>
        </w:rPr>
        <w:pict w14:anchorId="0197D61C">
          <v:shape id="_x0000_i1102" type="#_x0000_t75" style="width:12.65pt;height:17.35pt">
            <v:imagedata r:id="rId83" o:title=""/>
          </v:shape>
        </w:pict>
      </w:r>
      <w:r w:rsidR="00B46781">
        <w:rPr>
          <w:szCs w:val="21"/>
        </w:rPr>
        <w:t xml:space="preserve"> </w:t>
      </w:r>
      <w:r w:rsidR="00B46781" w:rsidRPr="00E208AE">
        <w:rPr>
          <w:sz w:val="20"/>
          <w:szCs w:val="20"/>
        </w:rPr>
        <w:t xml:space="preserve">is </w:t>
      </w:r>
      <w:r w:rsidR="00B46781" w:rsidRPr="004E59BB">
        <w:rPr>
          <w:sz w:val="20"/>
          <w:szCs w:val="20"/>
        </w:rPr>
        <w:t>intensity sum</w:t>
      </w:r>
      <w:r w:rsidR="00B46781" w:rsidRPr="00E208AE">
        <w:rPr>
          <w:sz w:val="20"/>
          <w:szCs w:val="20"/>
        </w:rPr>
        <w:t xml:space="preserve"> of skills </w:t>
      </w:r>
      <w:r w:rsidR="00B46781" w:rsidRPr="004E59BB">
        <w:rPr>
          <w:sz w:val="20"/>
          <w:szCs w:val="20"/>
        </w:rPr>
        <w:t>demanded for or resources supplied to</w:t>
      </w:r>
      <w:r w:rsidR="00B46781" w:rsidRPr="00E208AE">
        <w:rPr>
          <w:sz w:val="20"/>
          <w:szCs w:val="20"/>
        </w:rPr>
        <w:t xml:space="preserve"> </w:t>
      </w:r>
      <w:r w:rsidR="00000000">
        <w:rPr>
          <w:position w:val="-6"/>
          <w:szCs w:val="21"/>
        </w:rPr>
        <w:pict w14:anchorId="38FDAC44">
          <v:shape id="_x0000_i1103" type="#_x0000_t75" style="width:12pt;height:12pt">
            <v:imagedata r:id="rId78" o:title=""/>
          </v:shape>
        </w:pict>
      </w:r>
      <w:r w:rsidR="00B46781">
        <w:rPr>
          <w:szCs w:val="21"/>
        </w:rPr>
        <w:t xml:space="preserve"> </w:t>
      </w:r>
      <w:r w:rsidR="00B46781" w:rsidRPr="008724C0">
        <w:rPr>
          <w:sz w:val="20"/>
          <w:szCs w:val="20"/>
        </w:rPr>
        <w:t>c</w:t>
      </w:r>
      <w:r w:rsidR="00B46781" w:rsidRPr="00E208AE">
        <w:rPr>
          <w:sz w:val="20"/>
          <w:szCs w:val="20"/>
        </w:rPr>
        <w:t xml:space="preserve">ompete with other </w:t>
      </w:r>
      <w:r w:rsidR="00B46781">
        <w:rPr>
          <w:sz w:val="20"/>
          <w:szCs w:val="20"/>
        </w:rPr>
        <w:t>enterprise</w:t>
      </w:r>
      <w:r w:rsidR="00B46781" w:rsidRPr="00E208AE">
        <w:rPr>
          <w:sz w:val="20"/>
          <w:szCs w:val="20"/>
        </w:rPr>
        <w:t xml:space="preserve">s. In skills demand, </w:t>
      </w:r>
      <w:r w:rsidR="00000000">
        <w:rPr>
          <w:position w:val="-14"/>
          <w:szCs w:val="21"/>
        </w:rPr>
        <w:pict w14:anchorId="76C67A1A">
          <v:shape id="_x0000_i1104" type="#_x0000_t75" style="width:13.35pt;height:18pt">
            <v:imagedata r:id="rId83" o:title=""/>
          </v:shape>
        </w:pict>
      </w:r>
      <w:r w:rsidR="00B46781">
        <w:rPr>
          <w:szCs w:val="21"/>
        </w:rPr>
        <w:t xml:space="preserve"> </w:t>
      </w:r>
      <w:r w:rsidR="00B46781" w:rsidRPr="00E208AE">
        <w:rPr>
          <w:sz w:val="20"/>
          <w:szCs w:val="20"/>
        </w:rPr>
        <w:t>reflect</w:t>
      </w:r>
      <w:r w:rsidR="00B46781">
        <w:rPr>
          <w:sz w:val="20"/>
          <w:szCs w:val="20"/>
        </w:rPr>
        <w:t xml:space="preserve">s the extent to which </w:t>
      </w:r>
      <w:r w:rsidR="00000000">
        <w:rPr>
          <w:position w:val="-6"/>
          <w:szCs w:val="21"/>
        </w:rPr>
        <w:pict w14:anchorId="3747351A">
          <v:shape id="_x0000_i1105" type="#_x0000_t75" style="width:12pt;height:12pt">
            <v:imagedata r:id="rId78" o:title=""/>
          </v:shape>
        </w:pict>
      </w:r>
      <w:r w:rsidR="00B46781" w:rsidRPr="00E208AE">
        <w:rPr>
          <w:sz w:val="20"/>
          <w:szCs w:val="20"/>
        </w:rPr>
        <w:t xml:space="preserve"> </w:t>
      </w:r>
      <w:r w:rsidR="00B46781">
        <w:rPr>
          <w:sz w:val="20"/>
          <w:szCs w:val="20"/>
        </w:rPr>
        <w:t xml:space="preserve">considers </w:t>
      </w:r>
      <w:r w:rsidR="00000000">
        <w:rPr>
          <w:position w:val="-6"/>
          <w:szCs w:val="21"/>
        </w:rPr>
        <w:pict w14:anchorId="41CCF173">
          <v:shape id="_x0000_i1106" type="#_x0000_t75" style="width:10.65pt;height:12pt">
            <v:imagedata r:id="rId73" o:title=""/>
          </v:shape>
        </w:pict>
      </w:r>
      <w:r w:rsidR="00B46781">
        <w:rPr>
          <w:sz w:val="20"/>
          <w:szCs w:val="20"/>
        </w:rPr>
        <w:t xml:space="preserve"> as an important skill for itself. </w:t>
      </w:r>
      <w:r w:rsidR="00B46781" w:rsidRPr="00597BCA">
        <w:rPr>
          <w:sz w:val="20"/>
          <w:szCs w:val="20"/>
        </w:rPr>
        <w:t xml:space="preserve">This is </w:t>
      </w:r>
      <w:r w:rsidR="00B46781" w:rsidRPr="00580476">
        <w:rPr>
          <w:sz w:val="20"/>
          <w:szCs w:val="20"/>
        </w:rPr>
        <w:t>identification</w:t>
      </w:r>
      <w:r w:rsidR="00B46781" w:rsidRPr="00597BCA">
        <w:rPr>
          <w:sz w:val="20"/>
          <w:szCs w:val="20"/>
        </w:rPr>
        <w:t xml:space="preserve"> of </w:t>
      </w:r>
      <w:r w:rsidR="00B46781">
        <w:rPr>
          <w:sz w:val="20"/>
          <w:szCs w:val="20"/>
        </w:rPr>
        <w:t>specific</w:t>
      </w:r>
      <w:r w:rsidR="00B46781" w:rsidRPr="00597BCA">
        <w:rPr>
          <w:sz w:val="20"/>
          <w:szCs w:val="20"/>
        </w:rPr>
        <w:t xml:space="preserve"> skill from skills pool owned by the</w:t>
      </w:r>
      <w:r w:rsidR="00B46781">
        <w:rPr>
          <w:sz w:val="20"/>
          <w:szCs w:val="20"/>
        </w:rPr>
        <w:t xml:space="preserve"> focus</w:t>
      </w:r>
      <w:r w:rsidR="00B46781" w:rsidRPr="00597BCA">
        <w:rPr>
          <w:sz w:val="20"/>
          <w:szCs w:val="20"/>
        </w:rPr>
        <w:t xml:space="preserve"> enterprise,</w:t>
      </w:r>
      <w:r w:rsidR="00B46781">
        <w:rPr>
          <w:sz w:val="20"/>
          <w:szCs w:val="20"/>
        </w:rPr>
        <w:t xml:space="preserve"> in</w:t>
      </w:r>
      <w:r w:rsidR="00B46781" w:rsidRPr="00597BCA">
        <w:rPr>
          <w:sz w:val="20"/>
          <w:szCs w:val="20"/>
        </w:rPr>
        <w:t xml:space="preserve"> </w:t>
      </w:r>
      <w:r w:rsidR="00B46781">
        <w:rPr>
          <w:sz w:val="20"/>
          <w:szCs w:val="20"/>
        </w:rPr>
        <w:t xml:space="preserve">turn this </w:t>
      </w:r>
      <w:r w:rsidR="00B46781" w:rsidRPr="00597BCA">
        <w:rPr>
          <w:sz w:val="20"/>
          <w:szCs w:val="20"/>
        </w:rPr>
        <w:t xml:space="preserve">reflects </w:t>
      </w:r>
      <w:r w:rsidR="00B46781" w:rsidRPr="00580476">
        <w:rPr>
          <w:sz w:val="20"/>
          <w:szCs w:val="20"/>
        </w:rPr>
        <w:t xml:space="preserve">enterprise' demand </w:t>
      </w:r>
      <w:r w:rsidR="00B46781">
        <w:rPr>
          <w:sz w:val="20"/>
          <w:szCs w:val="20"/>
        </w:rPr>
        <w:t>intensity</w:t>
      </w:r>
      <w:r w:rsidR="00B46781" w:rsidRPr="00597BCA">
        <w:rPr>
          <w:sz w:val="20"/>
          <w:szCs w:val="20"/>
        </w:rPr>
        <w:t xml:space="preserve"> for that skill</w:t>
      </w:r>
      <w:r w:rsidR="00B46781">
        <w:rPr>
          <w:sz w:val="20"/>
          <w:szCs w:val="20"/>
        </w:rPr>
        <w:t xml:space="preserve">. </w:t>
      </w:r>
      <w:r w:rsidR="00B46781" w:rsidRPr="00E208AE">
        <w:rPr>
          <w:sz w:val="20"/>
          <w:szCs w:val="20"/>
        </w:rPr>
        <w:t xml:space="preserve">Similarly, in resources supply, </w:t>
      </w:r>
      <w:r w:rsidR="00000000">
        <w:rPr>
          <w:position w:val="-14"/>
          <w:szCs w:val="21"/>
        </w:rPr>
        <w:pict w14:anchorId="6E579BCC">
          <v:shape id="_x0000_i1107" type="#_x0000_t75" style="width:14pt;height:18pt">
            <v:imagedata r:id="rId83" o:title=""/>
          </v:shape>
        </w:pict>
      </w:r>
      <w:r w:rsidR="00B46781">
        <w:rPr>
          <w:szCs w:val="21"/>
        </w:rPr>
        <w:t xml:space="preserve"> </w:t>
      </w:r>
      <w:r w:rsidR="00B46781" w:rsidRPr="00E208AE">
        <w:rPr>
          <w:sz w:val="20"/>
          <w:szCs w:val="20"/>
        </w:rPr>
        <w:t>can reflect</w:t>
      </w:r>
      <w:r w:rsidR="00B46781">
        <w:rPr>
          <w:sz w:val="20"/>
          <w:szCs w:val="20"/>
        </w:rPr>
        <w:t xml:space="preserve"> the</w:t>
      </w:r>
      <w:r w:rsidR="00B46781" w:rsidRPr="00E208AE">
        <w:rPr>
          <w:sz w:val="20"/>
          <w:szCs w:val="20"/>
        </w:rPr>
        <w:t xml:space="preserve"> extent</w:t>
      </w:r>
      <w:r w:rsidR="00B46781">
        <w:rPr>
          <w:sz w:val="20"/>
          <w:szCs w:val="20"/>
        </w:rPr>
        <w:t xml:space="preserve"> to which </w:t>
      </w:r>
      <w:r w:rsidR="00000000">
        <w:rPr>
          <w:position w:val="-6"/>
          <w:szCs w:val="21"/>
        </w:rPr>
        <w:pict w14:anchorId="3200C4D7">
          <v:shape id="_x0000_i1108" type="#_x0000_t75" style="width:12pt;height:12pt">
            <v:imagedata r:id="rId78" o:title=""/>
          </v:shape>
        </w:pict>
      </w:r>
      <w:r w:rsidR="00B46781">
        <w:rPr>
          <w:szCs w:val="21"/>
        </w:rPr>
        <w:t xml:space="preserve"> </w:t>
      </w:r>
      <w:r w:rsidR="00B46781" w:rsidRPr="00597BCA">
        <w:rPr>
          <w:sz w:val="20"/>
          <w:szCs w:val="20"/>
        </w:rPr>
        <w:t>considers</w:t>
      </w:r>
      <w:r w:rsidR="00B46781">
        <w:rPr>
          <w:sz w:val="20"/>
          <w:szCs w:val="20"/>
        </w:rPr>
        <w:t xml:space="preserve"> </w:t>
      </w:r>
      <w:r w:rsidR="00000000">
        <w:rPr>
          <w:position w:val="-8"/>
          <w:szCs w:val="21"/>
        </w:rPr>
        <w:pict w14:anchorId="628C3CF4">
          <v:shape id="_x0000_i1109" type="#_x0000_t75" style="width:10.65pt;height:12pt">
            <v:imagedata r:id="rId84" o:title=""/>
          </v:shape>
        </w:pict>
      </w:r>
      <w:r w:rsidR="00B46781">
        <w:rPr>
          <w:szCs w:val="21"/>
        </w:rPr>
        <w:t xml:space="preserve"> </w:t>
      </w:r>
      <w:r w:rsidR="00B46781" w:rsidRPr="00E208AE">
        <w:rPr>
          <w:sz w:val="20"/>
          <w:szCs w:val="20"/>
        </w:rPr>
        <w:t>as an important resource for its own</w:t>
      </w:r>
      <w:r w:rsidR="00B46781">
        <w:rPr>
          <w:sz w:val="20"/>
          <w:szCs w:val="20"/>
        </w:rPr>
        <w:t>.</w:t>
      </w:r>
      <w:r w:rsidR="00B46781" w:rsidRPr="00E208AE">
        <w:rPr>
          <w:sz w:val="20"/>
          <w:szCs w:val="20"/>
        </w:rPr>
        <w:t xml:space="preserve"> </w:t>
      </w:r>
      <w:r w:rsidR="00B46781" w:rsidRPr="00597BCA">
        <w:rPr>
          <w:sz w:val="20"/>
          <w:szCs w:val="20"/>
        </w:rPr>
        <w:t>This</w:t>
      </w:r>
      <w:r w:rsidR="00B46781" w:rsidRPr="00E208AE">
        <w:rPr>
          <w:sz w:val="20"/>
          <w:szCs w:val="20"/>
        </w:rPr>
        <w:t xml:space="preserve"> is </w:t>
      </w:r>
      <w:r w:rsidR="00B46781" w:rsidRPr="00580476">
        <w:rPr>
          <w:sz w:val="20"/>
          <w:szCs w:val="20"/>
        </w:rPr>
        <w:t>identification</w:t>
      </w:r>
      <w:r w:rsidR="00B46781" w:rsidRPr="00597BCA">
        <w:rPr>
          <w:sz w:val="20"/>
          <w:szCs w:val="20"/>
        </w:rPr>
        <w:t xml:space="preserve"> of </w:t>
      </w:r>
      <w:r w:rsidR="00B46781">
        <w:rPr>
          <w:sz w:val="20"/>
          <w:szCs w:val="20"/>
        </w:rPr>
        <w:t>specific</w:t>
      </w:r>
      <w:r w:rsidR="00B46781" w:rsidRPr="00E208AE">
        <w:rPr>
          <w:sz w:val="20"/>
          <w:szCs w:val="20"/>
        </w:rPr>
        <w:t xml:space="preserve"> resource from resource</w:t>
      </w:r>
      <w:r w:rsidR="00B46781">
        <w:rPr>
          <w:sz w:val="20"/>
          <w:szCs w:val="20"/>
        </w:rPr>
        <w:t>s</w:t>
      </w:r>
      <w:r w:rsidR="00B46781" w:rsidRPr="00E208AE">
        <w:rPr>
          <w:sz w:val="20"/>
          <w:szCs w:val="20"/>
        </w:rPr>
        <w:t xml:space="preserve"> pool </w:t>
      </w:r>
      <w:r w:rsidR="00B46781" w:rsidRPr="00597BCA">
        <w:rPr>
          <w:sz w:val="20"/>
          <w:szCs w:val="20"/>
        </w:rPr>
        <w:t>owned by the</w:t>
      </w:r>
      <w:r w:rsidR="00B46781">
        <w:rPr>
          <w:sz w:val="20"/>
          <w:szCs w:val="20"/>
        </w:rPr>
        <w:t xml:space="preserve"> focus</w:t>
      </w:r>
      <w:r w:rsidR="00B46781" w:rsidRPr="00597BCA">
        <w:rPr>
          <w:sz w:val="20"/>
          <w:szCs w:val="20"/>
        </w:rPr>
        <w:t xml:space="preserve"> enterprise</w:t>
      </w:r>
      <w:r w:rsidR="00B46781" w:rsidRPr="00E208AE">
        <w:rPr>
          <w:sz w:val="20"/>
          <w:szCs w:val="20"/>
        </w:rPr>
        <w:t xml:space="preserve">, </w:t>
      </w:r>
      <w:r w:rsidR="00B46781">
        <w:rPr>
          <w:sz w:val="20"/>
          <w:szCs w:val="20"/>
        </w:rPr>
        <w:t>in turn this</w:t>
      </w:r>
      <w:r w:rsidR="00B46781" w:rsidRPr="00E208AE">
        <w:rPr>
          <w:sz w:val="20"/>
          <w:szCs w:val="20"/>
        </w:rPr>
        <w:t xml:space="preserve"> reflect</w:t>
      </w:r>
      <w:r w:rsidR="00B46781">
        <w:rPr>
          <w:sz w:val="20"/>
          <w:szCs w:val="20"/>
        </w:rPr>
        <w:t>s</w:t>
      </w:r>
      <w:r w:rsidR="00B46781" w:rsidRPr="00E208AE">
        <w:rPr>
          <w:sz w:val="20"/>
          <w:szCs w:val="20"/>
        </w:rPr>
        <w:t xml:space="preserve"> </w:t>
      </w:r>
      <w:r w:rsidR="00B46781" w:rsidRPr="00580476">
        <w:rPr>
          <w:sz w:val="20"/>
          <w:szCs w:val="20"/>
        </w:rPr>
        <w:t xml:space="preserve">enterprise' </w:t>
      </w:r>
      <w:r w:rsidR="00B46781">
        <w:rPr>
          <w:sz w:val="20"/>
          <w:szCs w:val="20"/>
        </w:rPr>
        <w:t>supply</w:t>
      </w:r>
      <w:r w:rsidR="00B46781" w:rsidRPr="00580476">
        <w:rPr>
          <w:sz w:val="20"/>
          <w:szCs w:val="20"/>
        </w:rPr>
        <w:t xml:space="preserve"> </w:t>
      </w:r>
      <w:r w:rsidR="00B46781">
        <w:rPr>
          <w:sz w:val="20"/>
          <w:szCs w:val="20"/>
        </w:rPr>
        <w:t>intensity</w:t>
      </w:r>
      <w:r w:rsidR="00B46781" w:rsidRPr="00597BCA">
        <w:rPr>
          <w:sz w:val="20"/>
          <w:szCs w:val="20"/>
        </w:rPr>
        <w:t xml:space="preserve"> for that </w:t>
      </w:r>
      <w:r w:rsidR="00B46781" w:rsidRPr="00E208AE">
        <w:rPr>
          <w:sz w:val="20"/>
          <w:szCs w:val="20"/>
        </w:rPr>
        <w:t>resource.</w:t>
      </w:r>
      <w:r w:rsidR="00B46781">
        <w:rPr>
          <w:sz w:val="20"/>
          <w:szCs w:val="20"/>
        </w:rPr>
        <w:t xml:space="preserve"> </w:t>
      </w:r>
      <w:r w:rsidR="00000000">
        <w:rPr>
          <w:position w:val="-14"/>
          <w:sz w:val="20"/>
          <w:szCs w:val="20"/>
        </w:rPr>
        <w:pict w14:anchorId="390B361B">
          <v:shape id="_x0000_i1110" type="#_x0000_t75" style="width:11.35pt;height:16pt">
            <v:imagedata r:id="rId85" o:title=""/>
          </v:shape>
        </w:pict>
      </w:r>
      <w:r w:rsidR="00B46781">
        <w:rPr>
          <w:sz w:val="20"/>
          <w:szCs w:val="20"/>
        </w:rPr>
        <w:t xml:space="preserve"> </w:t>
      </w:r>
      <w:r w:rsidR="00B46781" w:rsidRPr="00580476">
        <w:rPr>
          <w:sz w:val="20"/>
          <w:szCs w:val="20"/>
        </w:rPr>
        <w:t>is demand intensity sum</w:t>
      </w:r>
      <w:r w:rsidR="00B46781" w:rsidRPr="00404506">
        <w:rPr>
          <w:sz w:val="20"/>
          <w:szCs w:val="20"/>
        </w:rPr>
        <w:t xml:space="preserve"> of all enterprises for this skill, </w:t>
      </w:r>
      <w:r w:rsidR="00B46781">
        <w:rPr>
          <w:sz w:val="20"/>
          <w:szCs w:val="20"/>
        </w:rPr>
        <w:t xml:space="preserve">and </w:t>
      </w:r>
      <w:r w:rsidR="00B46781" w:rsidRPr="00404506">
        <w:rPr>
          <w:sz w:val="20"/>
          <w:szCs w:val="20"/>
        </w:rPr>
        <w:t>reflect</w:t>
      </w:r>
      <w:r w:rsidR="00B46781">
        <w:rPr>
          <w:sz w:val="20"/>
          <w:szCs w:val="20"/>
        </w:rPr>
        <w:t>s</w:t>
      </w:r>
      <w:r w:rsidR="00B46781" w:rsidRPr="00404506">
        <w:rPr>
          <w:sz w:val="20"/>
          <w:szCs w:val="20"/>
        </w:rPr>
        <w:t xml:space="preserve"> </w:t>
      </w:r>
      <w:r w:rsidR="00B46781">
        <w:rPr>
          <w:sz w:val="20"/>
          <w:szCs w:val="20"/>
        </w:rPr>
        <w:t xml:space="preserve">the extent to which </w:t>
      </w:r>
      <w:r w:rsidR="00000000">
        <w:rPr>
          <w:position w:val="-6"/>
          <w:szCs w:val="21"/>
        </w:rPr>
        <w:pict w14:anchorId="7E277F00">
          <v:shape id="_x0000_i1111" type="#_x0000_t75" style="width:12pt;height:12pt">
            <v:imagedata r:id="rId78" o:title=""/>
          </v:shape>
        </w:pict>
      </w:r>
      <w:r w:rsidR="00B46781">
        <w:rPr>
          <w:szCs w:val="21"/>
        </w:rPr>
        <w:t xml:space="preserve"> </w:t>
      </w:r>
      <w:r w:rsidR="00B46781">
        <w:rPr>
          <w:sz w:val="20"/>
          <w:szCs w:val="20"/>
        </w:rPr>
        <w:t xml:space="preserve">considers </w:t>
      </w:r>
      <w:r w:rsidR="00000000">
        <w:rPr>
          <w:position w:val="-6"/>
          <w:szCs w:val="21"/>
        </w:rPr>
        <w:pict w14:anchorId="4C4010FF">
          <v:shape id="_x0000_i1112" type="#_x0000_t75" style="width:10.65pt;height:12pt">
            <v:imagedata r:id="rId73" o:title=""/>
          </v:shape>
        </w:pict>
      </w:r>
      <w:r w:rsidR="00B46781">
        <w:rPr>
          <w:szCs w:val="21"/>
        </w:rPr>
        <w:t xml:space="preserve"> </w:t>
      </w:r>
      <w:r w:rsidR="00B46781" w:rsidRPr="00404506">
        <w:rPr>
          <w:sz w:val="20"/>
          <w:szCs w:val="20"/>
        </w:rPr>
        <w:t>may be needed by itself</w:t>
      </w:r>
      <w:r w:rsidR="00B46781">
        <w:rPr>
          <w:sz w:val="20"/>
          <w:szCs w:val="20"/>
        </w:rPr>
        <w:t xml:space="preserve">, </w:t>
      </w:r>
      <w:r w:rsidR="00B46781" w:rsidRPr="00404506">
        <w:rPr>
          <w:sz w:val="20"/>
          <w:szCs w:val="20"/>
        </w:rPr>
        <w:t xml:space="preserve">that is, the probability of </w:t>
      </w:r>
      <w:r w:rsidR="00000000">
        <w:rPr>
          <w:position w:val="-6"/>
          <w:sz w:val="20"/>
          <w:szCs w:val="20"/>
        </w:rPr>
        <w:pict w14:anchorId="50D8D2FD">
          <v:shape id="_x0000_i1113" type="#_x0000_t75" style="width:10.65pt;height:12pt">
            <v:imagedata r:id="rId73" o:title=""/>
          </v:shape>
        </w:pict>
      </w:r>
      <w:r w:rsidR="00B46781">
        <w:rPr>
          <w:sz w:val="20"/>
          <w:szCs w:val="20"/>
        </w:rPr>
        <w:t xml:space="preserve"> </w:t>
      </w:r>
      <w:r w:rsidR="00B46781" w:rsidRPr="00404506">
        <w:rPr>
          <w:sz w:val="20"/>
          <w:szCs w:val="20"/>
        </w:rPr>
        <w:t xml:space="preserve">being </w:t>
      </w:r>
      <w:r w:rsidR="00B46781" w:rsidRPr="00580476">
        <w:rPr>
          <w:sz w:val="20"/>
          <w:szCs w:val="20"/>
        </w:rPr>
        <w:t>demanded as one of many skills</w:t>
      </w:r>
      <w:r w:rsidR="00B46781" w:rsidRPr="00404506">
        <w:rPr>
          <w:sz w:val="20"/>
          <w:szCs w:val="20"/>
        </w:rPr>
        <w:t>.</w:t>
      </w:r>
      <w:r w:rsidR="00B46781">
        <w:rPr>
          <w:sz w:val="20"/>
          <w:szCs w:val="20"/>
        </w:rPr>
        <w:t xml:space="preserve"> </w:t>
      </w:r>
      <w:r w:rsidR="00B46781" w:rsidRPr="00404506">
        <w:rPr>
          <w:sz w:val="20"/>
          <w:szCs w:val="20"/>
        </w:rPr>
        <w:t xml:space="preserve">This is </w:t>
      </w:r>
      <w:r w:rsidR="00B46781" w:rsidRPr="00580476">
        <w:rPr>
          <w:sz w:val="20"/>
          <w:szCs w:val="20"/>
        </w:rPr>
        <w:t>identification of specific enterprise from enterprises pool that demands the skill</w:t>
      </w:r>
      <w:r w:rsidR="00B46781" w:rsidRPr="00404506">
        <w:rPr>
          <w:sz w:val="20"/>
          <w:szCs w:val="20"/>
        </w:rPr>
        <w:t xml:space="preserve">, </w:t>
      </w:r>
      <w:r w:rsidR="00B46781" w:rsidRPr="00580476">
        <w:rPr>
          <w:sz w:val="20"/>
          <w:szCs w:val="20"/>
        </w:rPr>
        <w:t>and reflects demand intensity for that skill</w:t>
      </w:r>
      <w:r w:rsidR="00B46781" w:rsidRPr="00404506">
        <w:rPr>
          <w:sz w:val="20"/>
          <w:szCs w:val="20"/>
        </w:rPr>
        <w:t xml:space="preserve">. Similarly, </w:t>
      </w:r>
      <w:r w:rsidR="00000000">
        <w:rPr>
          <w:position w:val="-14"/>
          <w:sz w:val="20"/>
          <w:szCs w:val="20"/>
        </w:rPr>
        <w:pict w14:anchorId="29231146">
          <v:shape id="_x0000_i1114" type="#_x0000_t75" style="width:11.35pt;height:16pt">
            <v:imagedata r:id="rId86" o:title=""/>
          </v:shape>
        </w:pict>
      </w:r>
      <w:r w:rsidR="00B46781" w:rsidRPr="00404506">
        <w:rPr>
          <w:sz w:val="20"/>
          <w:szCs w:val="20"/>
        </w:rPr>
        <w:t xml:space="preserve"> </w:t>
      </w:r>
      <w:r w:rsidR="00B46781" w:rsidRPr="00580476">
        <w:rPr>
          <w:sz w:val="20"/>
          <w:szCs w:val="20"/>
        </w:rPr>
        <w:t>is supply intensity</w:t>
      </w:r>
      <w:r w:rsidR="00B46781" w:rsidRPr="00404506">
        <w:rPr>
          <w:sz w:val="20"/>
          <w:szCs w:val="20"/>
        </w:rPr>
        <w:t xml:space="preserve"> sum of all enterprises </w:t>
      </w:r>
      <w:r w:rsidR="00B46781">
        <w:rPr>
          <w:sz w:val="20"/>
          <w:szCs w:val="20"/>
        </w:rPr>
        <w:t xml:space="preserve">for </w:t>
      </w:r>
      <w:r w:rsidR="00B46781" w:rsidRPr="00404506">
        <w:rPr>
          <w:sz w:val="20"/>
          <w:szCs w:val="20"/>
        </w:rPr>
        <w:t xml:space="preserve">this </w:t>
      </w:r>
      <w:r w:rsidR="00B46781">
        <w:rPr>
          <w:sz w:val="20"/>
          <w:szCs w:val="20"/>
        </w:rPr>
        <w:t>resource</w:t>
      </w:r>
      <w:r w:rsidR="00B46781" w:rsidRPr="00404506">
        <w:rPr>
          <w:sz w:val="20"/>
          <w:szCs w:val="20"/>
        </w:rPr>
        <w:t xml:space="preserve">, </w:t>
      </w:r>
      <w:r w:rsidR="00B46781">
        <w:rPr>
          <w:sz w:val="20"/>
          <w:szCs w:val="20"/>
        </w:rPr>
        <w:t xml:space="preserve">and </w:t>
      </w:r>
      <w:r w:rsidR="00B46781" w:rsidRPr="00404506">
        <w:rPr>
          <w:sz w:val="20"/>
          <w:szCs w:val="20"/>
        </w:rPr>
        <w:t>reflect</w:t>
      </w:r>
      <w:r w:rsidR="00B46781">
        <w:rPr>
          <w:sz w:val="20"/>
          <w:szCs w:val="20"/>
        </w:rPr>
        <w:t xml:space="preserve">s the extent to which </w:t>
      </w:r>
      <w:r w:rsidR="00000000">
        <w:rPr>
          <w:position w:val="-6"/>
          <w:szCs w:val="21"/>
        </w:rPr>
        <w:pict w14:anchorId="415A6A58">
          <v:shape id="_x0000_i1115" type="#_x0000_t75" style="width:12pt;height:12pt">
            <v:imagedata r:id="rId78" o:title=""/>
          </v:shape>
        </w:pict>
      </w:r>
      <w:r w:rsidR="00B46781">
        <w:rPr>
          <w:szCs w:val="21"/>
        </w:rPr>
        <w:t xml:space="preserve"> </w:t>
      </w:r>
      <w:r w:rsidR="00B46781">
        <w:rPr>
          <w:sz w:val="20"/>
          <w:szCs w:val="20"/>
        </w:rPr>
        <w:t xml:space="preserve">considers </w:t>
      </w:r>
      <w:r w:rsidR="00000000">
        <w:rPr>
          <w:position w:val="-8"/>
          <w:sz w:val="20"/>
          <w:szCs w:val="20"/>
        </w:rPr>
        <w:pict w14:anchorId="44AE897C">
          <v:shape id="_x0000_i1116" type="#_x0000_t75" style="width:10.65pt;height:12pt">
            <v:imagedata r:id="rId84" o:title=""/>
          </v:shape>
        </w:pict>
      </w:r>
      <w:r w:rsidR="00B46781">
        <w:rPr>
          <w:szCs w:val="21"/>
        </w:rPr>
        <w:t xml:space="preserve"> </w:t>
      </w:r>
      <w:r w:rsidR="00B46781" w:rsidRPr="00404506">
        <w:rPr>
          <w:sz w:val="20"/>
          <w:szCs w:val="20"/>
        </w:rPr>
        <w:t xml:space="preserve">to be </w:t>
      </w:r>
      <w:r w:rsidR="00B46781" w:rsidRPr="00580476">
        <w:rPr>
          <w:sz w:val="20"/>
          <w:szCs w:val="20"/>
        </w:rPr>
        <w:t>own resource capability</w:t>
      </w:r>
      <w:r w:rsidR="00B46781">
        <w:rPr>
          <w:sz w:val="20"/>
          <w:szCs w:val="20"/>
        </w:rPr>
        <w:t xml:space="preserve">, </w:t>
      </w:r>
      <w:r w:rsidR="00B46781" w:rsidRPr="00404506">
        <w:rPr>
          <w:sz w:val="20"/>
          <w:szCs w:val="20"/>
        </w:rPr>
        <w:t xml:space="preserve">that is, the probability of </w:t>
      </w:r>
      <w:r w:rsidR="00000000">
        <w:rPr>
          <w:position w:val="-6"/>
          <w:sz w:val="20"/>
          <w:szCs w:val="20"/>
        </w:rPr>
        <w:pict w14:anchorId="76DD39E1">
          <v:shape id="_x0000_i1117" type="#_x0000_t75" style="width:10.65pt;height:12pt">
            <v:imagedata r:id="rId73" o:title=""/>
          </v:shape>
        </w:pict>
      </w:r>
      <w:r w:rsidR="00B46781">
        <w:rPr>
          <w:sz w:val="20"/>
          <w:szCs w:val="20"/>
        </w:rPr>
        <w:t xml:space="preserve"> </w:t>
      </w:r>
      <w:r w:rsidR="00B46781" w:rsidRPr="00404506">
        <w:rPr>
          <w:sz w:val="20"/>
          <w:szCs w:val="20"/>
        </w:rPr>
        <w:t xml:space="preserve">being </w:t>
      </w:r>
      <w:r w:rsidR="00B46781" w:rsidRPr="00580476">
        <w:rPr>
          <w:sz w:val="20"/>
          <w:szCs w:val="20"/>
        </w:rPr>
        <w:t>possessed as</w:t>
      </w:r>
      <w:r w:rsidR="00B46781" w:rsidRPr="00404506">
        <w:rPr>
          <w:sz w:val="20"/>
          <w:szCs w:val="20"/>
        </w:rPr>
        <w:t xml:space="preserve"> one of many resources.</w:t>
      </w:r>
      <w:r w:rsidR="00B46781">
        <w:rPr>
          <w:sz w:val="20"/>
          <w:szCs w:val="20"/>
        </w:rPr>
        <w:t xml:space="preserve"> T</w:t>
      </w:r>
      <w:r w:rsidR="00B46781" w:rsidRPr="00404506">
        <w:rPr>
          <w:sz w:val="20"/>
          <w:szCs w:val="20"/>
        </w:rPr>
        <w:t xml:space="preserve">his is </w:t>
      </w:r>
      <w:r w:rsidR="00B46781" w:rsidRPr="00580476">
        <w:rPr>
          <w:sz w:val="20"/>
          <w:szCs w:val="20"/>
        </w:rPr>
        <w:t>identification of specific enterprise from enterprises pool that supplies the resource, and reflects supply intensity for that resource</w:t>
      </w:r>
      <w:r w:rsidR="00B46781" w:rsidRPr="00404506">
        <w:rPr>
          <w:sz w:val="20"/>
          <w:szCs w:val="20"/>
        </w:rPr>
        <w:t xml:space="preserve">. </w:t>
      </w:r>
      <w:r w:rsidR="00B46781" w:rsidRPr="00D13254">
        <w:rPr>
          <w:sz w:val="20"/>
          <w:szCs w:val="20"/>
        </w:rPr>
        <w:t xml:space="preserve">See </w:t>
      </w:r>
      <w:r w:rsidR="00B46781">
        <w:rPr>
          <w:sz w:val="20"/>
          <w:szCs w:val="20"/>
        </w:rPr>
        <w:t>T</w:t>
      </w:r>
      <w:r w:rsidR="00B46781" w:rsidRPr="00D13254">
        <w:rPr>
          <w:sz w:val="20"/>
          <w:szCs w:val="20"/>
        </w:rPr>
        <w:t>able</w:t>
      </w:r>
      <w:r w:rsidR="00B46781">
        <w:rPr>
          <w:sz w:val="20"/>
          <w:szCs w:val="20"/>
        </w:rPr>
        <w:t xml:space="preserve"> </w:t>
      </w:r>
      <w:r w:rsidR="00161AEE">
        <w:rPr>
          <w:sz w:val="20"/>
          <w:szCs w:val="20"/>
        </w:rPr>
        <w:t>8</w:t>
      </w:r>
      <w:r w:rsidR="00B46781" w:rsidRPr="00D13254">
        <w:rPr>
          <w:sz w:val="20"/>
          <w:szCs w:val="20"/>
        </w:rPr>
        <w:t xml:space="preserve"> for details</w:t>
      </w:r>
      <w:r w:rsidR="00B46781">
        <w:rPr>
          <w:sz w:val="20"/>
          <w:szCs w:val="20"/>
        </w:rPr>
        <w:t>.</w:t>
      </w:r>
    </w:p>
    <w:p w14:paraId="09486332" w14:textId="77777777" w:rsidR="00B46781" w:rsidRDefault="00B46781" w:rsidP="00B46781">
      <w:pPr>
        <w:adjustRightInd w:val="0"/>
        <w:snapToGrid w:val="0"/>
        <w:spacing w:after="0" w:line="240" w:lineRule="auto"/>
        <w:jc w:val="both"/>
        <w:rPr>
          <w:sz w:val="20"/>
          <w:szCs w:val="20"/>
        </w:rPr>
      </w:pPr>
    </w:p>
    <w:p w14:paraId="39122618" w14:textId="131692C8" w:rsidR="00B46781" w:rsidRPr="00D13254" w:rsidRDefault="00B46781" w:rsidP="00B46781">
      <w:pPr>
        <w:spacing w:after="0" w:line="240" w:lineRule="auto"/>
        <w:jc w:val="center"/>
        <w:rPr>
          <w:sz w:val="20"/>
          <w:szCs w:val="20"/>
        </w:rPr>
      </w:pPr>
      <w:r w:rsidRPr="00D13254">
        <w:rPr>
          <w:sz w:val="20"/>
          <w:szCs w:val="20"/>
        </w:rPr>
        <w:t xml:space="preserve">Table </w:t>
      </w:r>
      <w:r w:rsidR="00161AEE">
        <w:rPr>
          <w:sz w:val="20"/>
          <w:szCs w:val="20"/>
        </w:rPr>
        <w:t>8</w:t>
      </w:r>
      <w:r>
        <w:rPr>
          <w:sz w:val="20"/>
          <w:szCs w:val="20"/>
        </w:rPr>
        <w:t>:</w:t>
      </w:r>
      <w:r w:rsidRPr="00D13254">
        <w:rPr>
          <w:sz w:val="20"/>
          <w:szCs w:val="20"/>
        </w:rPr>
        <w:t xml:space="preserve"> Skills demand or resources supply intensity </w:t>
      </w:r>
      <w:r>
        <w:rPr>
          <w:sz w:val="20"/>
          <w:szCs w:val="20"/>
        </w:rPr>
        <w:t>(</w:t>
      </w:r>
      <w:r w:rsidRPr="00D13254">
        <w:rPr>
          <w:sz w:val="20"/>
          <w:szCs w:val="20"/>
        </w:rPr>
        <w:t>an illustrative example)</w:t>
      </w:r>
      <w:r>
        <w:rPr>
          <w:sz w:val="20"/>
          <w:szCs w:val="20"/>
        </w:rPr>
        <w:t>.</w:t>
      </w:r>
    </w:p>
    <w:tbl>
      <w:tblPr>
        <w:tblW w:w="10600" w:type="dxa"/>
        <w:jc w:val="center"/>
        <w:tblLayout w:type="fixed"/>
        <w:tblLook w:val="04A0" w:firstRow="1" w:lastRow="0" w:firstColumn="1" w:lastColumn="0" w:noHBand="0" w:noVBand="1"/>
      </w:tblPr>
      <w:tblGrid>
        <w:gridCol w:w="2325"/>
        <w:gridCol w:w="2835"/>
        <w:gridCol w:w="2409"/>
        <w:gridCol w:w="3031"/>
      </w:tblGrid>
      <w:tr w:rsidR="00B46781" w:rsidRPr="009B425B" w14:paraId="509D8EF1" w14:textId="77777777" w:rsidTr="00786C5E">
        <w:trPr>
          <w:trHeight w:val="357"/>
          <w:jc w:val="center"/>
        </w:trPr>
        <w:tc>
          <w:tcPr>
            <w:tcW w:w="2325" w:type="dxa"/>
            <w:tcBorders>
              <w:top w:val="single" w:sz="12" w:space="0" w:color="auto"/>
              <w:bottom w:val="single" w:sz="4" w:space="0" w:color="auto"/>
            </w:tcBorders>
            <w:shd w:val="clear" w:color="auto" w:fill="auto"/>
            <w:vAlign w:val="center"/>
          </w:tcPr>
          <w:p w14:paraId="084C31A7" w14:textId="77777777" w:rsidR="00B46781" w:rsidRPr="009B425B" w:rsidRDefault="00B46781" w:rsidP="00786C5E">
            <w:pPr>
              <w:spacing w:after="0" w:line="240" w:lineRule="auto"/>
              <w:jc w:val="center"/>
              <w:rPr>
                <w:rFonts w:eastAsia="等线"/>
                <w:kern w:val="2"/>
                <w:sz w:val="18"/>
                <w:szCs w:val="18"/>
              </w:rPr>
            </w:pPr>
            <w:r w:rsidRPr="009B425B">
              <w:rPr>
                <w:rFonts w:eastAsia="等线"/>
                <w:kern w:val="2"/>
                <w:sz w:val="18"/>
                <w:szCs w:val="18"/>
              </w:rPr>
              <w:t xml:space="preserve">Skills Demand Intensity </w:t>
            </w:r>
          </w:p>
          <w:p w14:paraId="6E19795B" w14:textId="77777777" w:rsidR="00B46781" w:rsidRPr="009B425B" w:rsidRDefault="00B46781" w:rsidP="00786C5E">
            <w:pPr>
              <w:spacing w:after="0" w:line="240" w:lineRule="auto"/>
              <w:jc w:val="center"/>
              <w:rPr>
                <w:rFonts w:eastAsia="等线"/>
                <w:kern w:val="2"/>
                <w:sz w:val="18"/>
                <w:szCs w:val="18"/>
              </w:rPr>
            </w:pPr>
            <w:r w:rsidRPr="009B425B">
              <w:rPr>
                <w:rFonts w:eastAsia="等线"/>
                <w:kern w:val="2"/>
                <w:position w:val="-14"/>
                <w:sz w:val="18"/>
                <w:szCs w:val="18"/>
              </w:rPr>
              <w:object w:dxaOrig="420" w:dyaOrig="400" w14:anchorId="200252CB">
                <v:shape id="_x0000_i1118" type="#_x0000_t75" style="width:21.35pt;height:20pt" o:ole="">
                  <v:imagedata r:id="rId87" o:title=""/>
                </v:shape>
                <o:OLEObject Type="Embed" ProgID="Equation.DSMT4" ShapeID="_x0000_i1118" DrawAspect="Content" ObjectID="_1726234307" r:id="rId88"/>
              </w:object>
            </w:r>
          </w:p>
        </w:tc>
        <w:tc>
          <w:tcPr>
            <w:tcW w:w="2835" w:type="dxa"/>
            <w:tcBorders>
              <w:top w:val="single" w:sz="12" w:space="0" w:color="auto"/>
              <w:left w:val="nil"/>
              <w:bottom w:val="single" w:sz="4" w:space="0" w:color="auto"/>
            </w:tcBorders>
            <w:shd w:val="clear" w:color="auto" w:fill="auto"/>
            <w:vAlign w:val="center"/>
          </w:tcPr>
          <w:p w14:paraId="62517FE8" w14:textId="77777777" w:rsidR="00B46781" w:rsidRPr="009B425B" w:rsidRDefault="00B46781" w:rsidP="00786C5E">
            <w:pPr>
              <w:spacing w:after="0" w:line="240" w:lineRule="auto"/>
              <w:jc w:val="center"/>
              <w:rPr>
                <w:rFonts w:eastAsia="等线"/>
                <w:kern w:val="2"/>
                <w:sz w:val="18"/>
                <w:szCs w:val="18"/>
              </w:rPr>
            </w:pPr>
            <w:r w:rsidRPr="009B425B">
              <w:rPr>
                <w:rFonts w:eastAsia="等线" w:hint="eastAsia"/>
                <w:kern w:val="2"/>
                <w:sz w:val="18"/>
                <w:szCs w:val="18"/>
                <w:lang w:eastAsia="zh-CN"/>
              </w:rPr>
              <w:t>O</w:t>
            </w:r>
            <w:r w:rsidRPr="009B425B">
              <w:rPr>
                <w:rFonts w:eastAsia="等线"/>
                <w:kern w:val="2"/>
                <w:sz w:val="18"/>
                <w:szCs w:val="18"/>
                <w:lang w:eastAsia="zh-CN"/>
              </w:rPr>
              <w:t xml:space="preserve">verall </w:t>
            </w:r>
            <w:r w:rsidRPr="009B425B">
              <w:rPr>
                <w:rFonts w:eastAsia="等线"/>
                <w:kern w:val="2"/>
                <w:sz w:val="18"/>
                <w:szCs w:val="18"/>
              </w:rPr>
              <w:t xml:space="preserve">Skills Demand Intensity </w:t>
            </w:r>
            <w:r w:rsidRPr="009B425B">
              <w:rPr>
                <w:rFonts w:eastAsia="等线"/>
                <w:kern w:val="2"/>
                <w:position w:val="-14"/>
                <w:sz w:val="18"/>
                <w:szCs w:val="18"/>
              </w:rPr>
              <w:object w:dxaOrig="300" w:dyaOrig="400" w14:anchorId="142EF883">
                <v:shape id="_x0000_i1119" type="#_x0000_t75" style="width:15.35pt;height:20pt" o:ole="">
                  <v:imagedata r:id="rId89" o:title=""/>
                </v:shape>
                <o:OLEObject Type="Embed" ProgID="Equation.DSMT4" ShapeID="_x0000_i1119" DrawAspect="Content" ObjectID="_1726234308" r:id="rId90"/>
              </w:object>
            </w:r>
          </w:p>
        </w:tc>
        <w:tc>
          <w:tcPr>
            <w:tcW w:w="2409" w:type="dxa"/>
            <w:tcBorders>
              <w:top w:val="single" w:sz="12" w:space="0" w:color="auto"/>
              <w:left w:val="nil"/>
              <w:bottom w:val="single" w:sz="4" w:space="0" w:color="auto"/>
            </w:tcBorders>
            <w:shd w:val="clear" w:color="auto" w:fill="auto"/>
            <w:vAlign w:val="center"/>
          </w:tcPr>
          <w:p w14:paraId="6BA4DE31" w14:textId="77777777" w:rsidR="00B46781" w:rsidRPr="009B425B" w:rsidRDefault="00B46781" w:rsidP="00786C5E">
            <w:pPr>
              <w:spacing w:after="0" w:line="240" w:lineRule="auto"/>
              <w:jc w:val="center"/>
              <w:rPr>
                <w:rFonts w:eastAsia="等线"/>
                <w:kern w:val="2"/>
                <w:sz w:val="18"/>
                <w:szCs w:val="18"/>
              </w:rPr>
            </w:pPr>
            <w:r w:rsidRPr="009B425B">
              <w:rPr>
                <w:rFonts w:eastAsia="等线"/>
                <w:kern w:val="2"/>
                <w:sz w:val="18"/>
                <w:szCs w:val="18"/>
              </w:rPr>
              <w:t xml:space="preserve">Resources Supply Intensity </w:t>
            </w:r>
            <w:r w:rsidRPr="009B425B">
              <w:rPr>
                <w:rFonts w:eastAsia="等线"/>
                <w:kern w:val="2"/>
                <w:position w:val="-14"/>
                <w:sz w:val="18"/>
                <w:szCs w:val="18"/>
              </w:rPr>
              <w:object w:dxaOrig="440" w:dyaOrig="400" w14:anchorId="690066FF">
                <v:shape id="_x0000_i1120" type="#_x0000_t75" style="width:21.35pt;height:20pt" o:ole="">
                  <v:imagedata r:id="rId91" o:title=""/>
                </v:shape>
                <o:OLEObject Type="Embed" ProgID="Equation.DSMT4" ShapeID="_x0000_i1120" DrawAspect="Content" ObjectID="_1726234309" r:id="rId92"/>
              </w:object>
            </w:r>
          </w:p>
        </w:tc>
        <w:tc>
          <w:tcPr>
            <w:tcW w:w="3031" w:type="dxa"/>
            <w:tcBorders>
              <w:top w:val="single" w:sz="12" w:space="0" w:color="auto"/>
              <w:left w:val="nil"/>
              <w:bottom w:val="single" w:sz="4" w:space="0" w:color="auto"/>
            </w:tcBorders>
            <w:shd w:val="clear" w:color="auto" w:fill="auto"/>
            <w:vAlign w:val="center"/>
          </w:tcPr>
          <w:p w14:paraId="2EECE1C2" w14:textId="77777777" w:rsidR="00B46781" w:rsidRPr="009B425B" w:rsidRDefault="00B46781" w:rsidP="00786C5E">
            <w:pPr>
              <w:spacing w:after="0" w:line="240" w:lineRule="auto"/>
              <w:jc w:val="center"/>
              <w:rPr>
                <w:rFonts w:eastAsia="等线"/>
                <w:kern w:val="2"/>
                <w:sz w:val="18"/>
                <w:szCs w:val="18"/>
              </w:rPr>
            </w:pPr>
            <w:r w:rsidRPr="009B425B">
              <w:rPr>
                <w:rFonts w:eastAsia="等线" w:hint="eastAsia"/>
                <w:kern w:val="2"/>
                <w:sz w:val="18"/>
                <w:szCs w:val="18"/>
                <w:lang w:eastAsia="zh-CN"/>
              </w:rPr>
              <w:t>O</w:t>
            </w:r>
            <w:r w:rsidRPr="009B425B">
              <w:rPr>
                <w:rFonts w:eastAsia="等线"/>
                <w:kern w:val="2"/>
                <w:sz w:val="18"/>
                <w:szCs w:val="18"/>
                <w:lang w:eastAsia="zh-CN"/>
              </w:rPr>
              <w:t>verall</w:t>
            </w:r>
            <w:r w:rsidRPr="009B425B">
              <w:rPr>
                <w:rFonts w:eastAsia="等线"/>
                <w:kern w:val="2"/>
                <w:sz w:val="18"/>
                <w:szCs w:val="18"/>
              </w:rPr>
              <w:t xml:space="preserve"> Resources Supply Intensity </w:t>
            </w:r>
            <w:r w:rsidRPr="009B425B">
              <w:rPr>
                <w:rFonts w:eastAsia="等线"/>
                <w:kern w:val="2"/>
                <w:position w:val="-14"/>
                <w:sz w:val="18"/>
                <w:szCs w:val="18"/>
              </w:rPr>
              <w:object w:dxaOrig="300" w:dyaOrig="400" w14:anchorId="4F7C2153">
                <v:shape id="_x0000_i1121" type="#_x0000_t75" style="width:15.35pt;height:20pt" o:ole="">
                  <v:imagedata r:id="rId93" o:title=""/>
                </v:shape>
                <o:OLEObject Type="Embed" ProgID="Equation.DSMT4" ShapeID="_x0000_i1121" DrawAspect="Content" ObjectID="_1726234310" r:id="rId94"/>
              </w:object>
            </w:r>
          </w:p>
        </w:tc>
      </w:tr>
      <w:tr w:rsidR="00B46781" w:rsidRPr="009B425B" w14:paraId="611B31ED" w14:textId="77777777" w:rsidTr="00786C5E">
        <w:trPr>
          <w:jc w:val="center"/>
        </w:trPr>
        <w:tc>
          <w:tcPr>
            <w:tcW w:w="2325" w:type="dxa"/>
            <w:tcBorders>
              <w:top w:val="single" w:sz="4" w:space="0" w:color="auto"/>
              <w:bottom w:val="single" w:sz="4" w:space="0" w:color="auto"/>
            </w:tcBorders>
            <w:shd w:val="clear" w:color="auto" w:fill="auto"/>
            <w:vAlign w:val="center"/>
          </w:tcPr>
          <w:p w14:paraId="4781879F" w14:textId="77777777" w:rsidR="00B46781" w:rsidRPr="009B425B" w:rsidRDefault="00B46781" w:rsidP="00786C5E">
            <w:pPr>
              <w:spacing w:after="0" w:line="240" w:lineRule="auto"/>
              <w:jc w:val="center"/>
              <w:rPr>
                <w:rFonts w:eastAsia="等线"/>
                <w:kern w:val="2"/>
                <w:sz w:val="18"/>
                <w:szCs w:val="18"/>
              </w:rPr>
            </w:pPr>
            <w:r w:rsidRPr="009B425B">
              <w:rPr>
                <w:rFonts w:eastAsia="等线"/>
                <w:kern w:val="2"/>
                <w:position w:val="-46"/>
                <w:sz w:val="18"/>
                <w:szCs w:val="18"/>
              </w:rPr>
              <w:object w:dxaOrig="2200" w:dyaOrig="1020" w14:anchorId="68173B13">
                <v:shape id="_x0000_i1122" type="#_x0000_t75" style="width:92.65pt;height:43.35pt" o:ole="">
                  <v:imagedata r:id="rId95" o:title=""/>
                </v:shape>
                <o:OLEObject Type="Embed" ProgID="Equation.DSMT4" ShapeID="_x0000_i1122" DrawAspect="Content" ObjectID="_1726234311" r:id="rId96"/>
              </w:object>
            </w:r>
          </w:p>
        </w:tc>
        <w:tc>
          <w:tcPr>
            <w:tcW w:w="2835" w:type="dxa"/>
            <w:tcBorders>
              <w:top w:val="single" w:sz="4" w:space="0" w:color="auto"/>
              <w:left w:val="nil"/>
              <w:bottom w:val="single" w:sz="4" w:space="0" w:color="auto"/>
            </w:tcBorders>
            <w:shd w:val="clear" w:color="auto" w:fill="auto"/>
            <w:vAlign w:val="center"/>
          </w:tcPr>
          <w:p w14:paraId="4F3CB0F5" w14:textId="77777777" w:rsidR="00B46781" w:rsidRPr="009B425B" w:rsidRDefault="00B46781" w:rsidP="00786C5E">
            <w:pPr>
              <w:spacing w:after="0" w:line="240" w:lineRule="auto"/>
              <w:jc w:val="center"/>
              <w:rPr>
                <w:rFonts w:eastAsia="等线"/>
                <w:kern w:val="2"/>
                <w:sz w:val="18"/>
                <w:szCs w:val="18"/>
              </w:rPr>
            </w:pPr>
            <w:r w:rsidRPr="009B425B">
              <w:rPr>
                <w:rFonts w:eastAsia="等线"/>
                <w:kern w:val="2"/>
                <w:position w:val="-14"/>
                <w:sz w:val="18"/>
                <w:szCs w:val="18"/>
              </w:rPr>
              <w:object w:dxaOrig="300" w:dyaOrig="400" w14:anchorId="5E424482">
                <v:shape id="_x0000_i1123" type="#_x0000_t75" style="width:15.35pt;height:20pt" o:ole="">
                  <v:imagedata r:id="rId97" o:title=""/>
                </v:shape>
                <o:OLEObject Type="Embed" ProgID="Equation.DSMT4" ShapeID="_x0000_i1123" DrawAspect="Content" ObjectID="_1726234312" r:id="rId98"/>
              </w:object>
            </w:r>
            <w:r w:rsidRPr="009B425B">
              <w:rPr>
                <w:rFonts w:eastAsia="等线"/>
                <w:kern w:val="2"/>
                <w:sz w:val="18"/>
                <w:szCs w:val="18"/>
              </w:rPr>
              <w:t>=12+10+9=31</w:t>
            </w:r>
          </w:p>
        </w:tc>
        <w:tc>
          <w:tcPr>
            <w:tcW w:w="2409" w:type="dxa"/>
            <w:tcBorders>
              <w:top w:val="single" w:sz="4" w:space="0" w:color="auto"/>
              <w:left w:val="nil"/>
              <w:bottom w:val="single" w:sz="4" w:space="0" w:color="auto"/>
            </w:tcBorders>
            <w:shd w:val="clear" w:color="auto" w:fill="auto"/>
            <w:vAlign w:val="center"/>
          </w:tcPr>
          <w:p w14:paraId="665D8ACE" w14:textId="77777777" w:rsidR="00B46781" w:rsidRPr="009B425B" w:rsidRDefault="00B46781" w:rsidP="00786C5E">
            <w:pPr>
              <w:spacing w:after="0" w:line="240" w:lineRule="auto"/>
              <w:jc w:val="center"/>
              <w:rPr>
                <w:rFonts w:eastAsia="等线"/>
                <w:kern w:val="2"/>
                <w:sz w:val="18"/>
                <w:szCs w:val="18"/>
              </w:rPr>
            </w:pPr>
            <w:r w:rsidRPr="009B425B">
              <w:rPr>
                <w:rFonts w:eastAsia="等线"/>
                <w:kern w:val="2"/>
                <w:position w:val="-46"/>
                <w:sz w:val="18"/>
                <w:szCs w:val="18"/>
              </w:rPr>
              <w:object w:dxaOrig="2220" w:dyaOrig="1020" w14:anchorId="2F4B0BB0">
                <v:shape id="_x0000_i1124" type="#_x0000_t75" style="width:88pt;height:40.65pt" o:ole="">
                  <v:imagedata r:id="rId99" o:title=""/>
                </v:shape>
                <o:OLEObject Type="Embed" ProgID="Equation.DSMT4" ShapeID="_x0000_i1124" DrawAspect="Content" ObjectID="_1726234313" r:id="rId100"/>
              </w:object>
            </w:r>
          </w:p>
        </w:tc>
        <w:tc>
          <w:tcPr>
            <w:tcW w:w="3031" w:type="dxa"/>
            <w:tcBorders>
              <w:top w:val="single" w:sz="4" w:space="0" w:color="auto"/>
              <w:left w:val="nil"/>
              <w:bottom w:val="single" w:sz="4" w:space="0" w:color="auto"/>
            </w:tcBorders>
            <w:shd w:val="clear" w:color="auto" w:fill="auto"/>
            <w:vAlign w:val="center"/>
          </w:tcPr>
          <w:p w14:paraId="2DA2FEF1" w14:textId="77777777" w:rsidR="00B46781" w:rsidRPr="009B425B" w:rsidRDefault="00B46781" w:rsidP="00786C5E">
            <w:pPr>
              <w:spacing w:after="0" w:line="240" w:lineRule="auto"/>
              <w:jc w:val="center"/>
              <w:rPr>
                <w:rFonts w:eastAsia="等线"/>
                <w:kern w:val="2"/>
                <w:sz w:val="18"/>
                <w:szCs w:val="18"/>
              </w:rPr>
            </w:pPr>
            <w:r w:rsidRPr="009B425B">
              <w:rPr>
                <w:rFonts w:eastAsia="等线"/>
                <w:kern w:val="2"/>
                <w:position w:val="-14"/>
                <w:sz w:val="18"/>
                <w:szCs w:val="18"/>
              </w:rPr>
              <w:object w:dxaOrig="300" w:dyaOrig="400" w14:anchorId="6D0C3E52">
                <v:shape id="_x0000_i1125" type="#_x0000_t75" style="width:15.35pt;height:20pt" o:ole="">
                  <v:imagedata r:id="rId101" o:title=""/>
                </v:shape>
                <o:OLEObject Type="Embed" ProgID="Equation.DSMT4" ShapeID="_x0000_i1125" DrawAspect="Content" ObjectID="_1726234314" r:id="rId102"/>
              </w:object>
            </w:r>
            <w:r w:rsidRPr="009B425B">
              <w:rPr>
                <w:rFonts w:eastAsia="等线"/>
                <w:kern w:val="2"/>
                <w:sz w:val="18"/>
                <w:szCs w:val="18"/>
              </w:rPr>
              <w:t>=9+8+8=25</w:t>
            </w:r>
          </w:p>
        </w:tc>
      </w:tr>
      <w:tr w:rsidR="00B46781" w:rsidRPr="009B425B" w14:paraId="1D833DE6" w14:textId="77777777" w:rsidTr="00786C5E">
        <w:trPr>
          <w:jc w:val="center"/>
        </w:trPr>
        <w:tc>
          <w:tcPr>
            <w:tcW w:w="2325" w:type="dxa"/>
            <w:tcBorders>
              <w:top w:val="single" w:sz="4" w:space="0" w:color="auto"/>
              <w:bottom w:val="single" w:sz="4" w:space="0" w:color="auto"/>
            </w:tcBorders>
            <w:shd w:val="clear" w:color="auto" w:fill="auto"/>
            <w:vAlign w:val="center"/>
          </w:tcPr>
          <w:p w14:paraId="6B572AC9" w14:textId="77777777" w:rsidR="00B46781" w:rsidRPr="009B425B" w:rsidRDefault="00B46781" w:rsidP="00786C5E">
            <w:pPr>
              <w:spacing w:after="0" w:line="240" w:lineRule="auto"/>
              <w:jc w:val="center"/>
              <w:rPr>
                <w:rFonts w:eastAsia="等线"/>
                <w:kern w:val="2"/>
                <w:sz w:val="18"/>
                <w:szCs w:val="18"/>
              </w:rPr>
            </w:pPr>
            <w:r w:rsidRPr="009B425B">
              <w:rPr>
                <w:rFonts w:eastAsia="等线"/>
                <w:kern w:val="2"/>
                <w:position w:val="-46"/>
                <w:sz w:val="18"/>
                <w:szCs w:val="18"/>
              </w:rPr>
              <w:object w:dxaOrig="2200" w:dyaOrig="1020" w14:anchorId="09BFB266">
                <v:shape id="_x0000_i1126" type="#_x0000_t75" style="width:93.35pt;height:43.35pt" o:ole="">
                  <v:imagedata r:id="rId103" o:title=""/>
                </v:shape>
                <o:OLEObject Type="Embed" ProgID="Equation.DSMT4" ShapeID="_x0000_i1126" DrawAspect="Content" ObjectID="_1726234315" r:id="rId104"/>
              </w:object>
            </w:r>
          </w:p>
        </w:tc>
        <w:tc>
          <w:tcPr>
            <w:tcW w:w="2835" w:type="dxa"/>
            <w:tcBorders>
              <w:top w:val="single" w:sz="4" w:space="0" w:color="auto"/>
              <w:left w:val="nil"/>
              <w:bottom w:val="single" w:sz="4" w:space="0" w:color="auto"/>
            </w:tcBorders>
            <w:shd w:val="clear" w:color="auto" w:fill="auto"/>
            <w:vAlign w:val="center"/>
          </w:tcPr>
          <w:p w14:paraId="0A114B1F" w14:textId="77777777" w:rsidR="00B46781" w:rsidRPr="009B425B" w:rsidRDefault="00B46781" w:rsidP="00786C5E">
            <w:pPr>
              <w:spacing w:after="0" w:line="240" w:lineRule="auto"/>
              <w:jc w:val="center"/>
              <w:rPr>
                <w:rFonts w:eastAsia="等线"/>
                <w:kern w:val="2"/>
                <w:sz w:val="18"/>
                <w:szCs w:val="18"/>
              </w:rPr>
            </w:pPr>
            <w:r w:rsidRPr="009B425B">
              <w:rPr>
                <w:rFonts w:eastAsia="等线"/>
                <w:kern w:val="2"/>
                <w:position w:val="-14"/>
                <w:sz w:val="18"/>
                <w:szCs w:val="18"/>
              </w:rPr>
              <w:object w:dxaOrig="320" w:dyaOrig="400" w14:anchorId="1A2BA808">
                <v:shape id="_x0000_i1127" type="#_x0000_t75" style="width:16.65pt;height:20pt" o:ole="">
                  <v:imagedata r:id="rId105" o:title=""/>
                </v:shape>
                <o:OLEObject Type="Embed" ProgID="Equation.DSMT4" ShapeID="_x0000_i1127" DrawAspect="Content" ObjectID="_1726234316" r:id="rId106"/>
              </w:object>
            </w:r>
            <w:r w:rsidRPr="009B425B">
              <w:rPr>
                <w:rFonts w:eastAsia="等线"/>
                <w:kern w:val="2"/>
                <w:sz w:val="18"/>
                <w:szCs w:val="18"/>
              </w:rPr>
              <w:t>=15+11+10=36</w:t>
            </w:r>
          </w:p>
        </w:tc>
        <w:tc>
          <w:tcPr>
            <w:tcW w:w="2409" w:type="dxa"/>
            <w:tcBorders>
              <w:top w:val="single" w:sz="4" w:space="0" w:color="auto"/>
              <w:left w:val="nil"/>
              <w:bottom w:val="single" w:sz="4" w:space="0" w:color="auto"/>
            </w:tcBorders>
            <w:shd w:val="clear" w:color="auto" w:fill="auto"/>
            <w:vAlign w:val="center"/>
          </w:tcPr>
          <w:p w14:paraId="547B9F87" w14:textId="77777777" w:rsidR="00B46781" w:rsidRPr="009B425B" w:rsidRDefault="00B46781" w:rsidP="00786C5E">
            <w:pPr>
              <w:spacing w:after="0" w:line="240" w:lineRule="auto"/>
              <w:jc w:val="center"/>
              <w:rPr>
                <w:rFonts w:eastAsia="等线"/>
                <w:kern w:val="2"/>
                <w:sz w:val="18"/>
                <w:szCs w:val="18"/>
              </w:rPr>
            </w:pPr>
            <w:r w:rsidRPr="009B425B">
              <w:rPr>
                <w:rFonts w:eastAsia="等线"/>
                <w:kern w:val="2"/>
                <w:position w:val="-46"/>
                <w:sz w:val="18"/>
                <w:szCs w:val="18"/>
              </w:rPr>
              <w:object w:dxaOrig="2220" w:dyaOrig="1020" w14:anchorId="17D9FE7F">
                <v:shape id="_x0000_i1128" type="#_x0000_t75" style="width:88pt;height:40.65pt" o:ole="">
                  <v:imagedata r:id="rId107" o:title=""/>
                </v:shape>
                <o:OLEObject Type="Embed" ProgID="Equation.DSMT4" ShapeID="_x0000_i1128" DrawAspect="Content" ObjectID="_1726234317" r:id="rId108"/>
              </w:object>
            </w:r>
          </w:p>
        </w:tc>
        <w:tc>
          <w:tcPr>
            <w:tcW w:w="3031" w:type="dxa"/>
            <w:tcBorders>
              <w:top w:val="single" w:sz="4" w:space="0" w:color="auto"/>
              <w:left w:val="nil"/>
              <w:bottom w:val="single" w:sz="4" w:space="0" w:color="auto"/>
            </w:tcBorders>
            <w:shd w:val="clear" w:color="auto" w:fill="auto"/>
            <w:vAlign w:val="center"/>
          </w:tcPr>
          <w:p w14:paraId="25A3F1E2" w14:textId="77777777" w:rsidR="00B46781" w:rsidRPr="009B425B" w:rsidRDefault="00B46781" w:rsidP="00786C5E">
            <w:pPr>
              <w:spacing w:after="0" w:line="240" w:lineRule="auto"/>
              <w:jc w:val="center"/>
              <w:rPr>
                <w:rFonts w:eastAsia="等线"/>
                <w:kern w:val="2"/>
                <w:sz w:val="18"/>
                <w:szCs w:val="18"/>
              </w:rPr>
            </w:pPr>
            <w:r w:rsidRPr="009B425B">
              <w:rPr>
                <w:rFonts w:eastAsia="等线"/>
                <w:kern w:val="2"/>
                <w:position w:val="-14"/>
                <w:sz w:val="18"/>
                <w:szCs w:val="18"/>
              </w:rPr>
              <w:object w:dxaOrig="320" w:dyaOrig="400" w14:anchorId="2104FB78">
                <v:shape id="_x0000_i1129" type="#_x0000_t75" style="width:16.65pt;height:20pt" o:ole="">
                  <v:imagedata r:id="rId109" o:title=""/>
                </v:shape>
                <o:OLEObject Type="Embed" ProgID="Equation.DSMT4" ShapeID="_x0000_i1129" DrawAspect="Content" ObjectID="_1726234318" r:id="rId110"/>
              </w:object>
            </w:r>
            <w:r w:rsidRPr="009B425B">
              <w:rPr>
                <w:rFonts w:eastAsia="等线"/>
                <w:kern w:val="2"/>
                <w:sz w:val="18"/>
                <w:szCs w:val="18"/>
              </w:rPr>
              <w:t>=9+12+11=32</w:t>
            </w:r>
          </w:p>
        </w:tc>
      </w:tr>
      <w:tr w:rsidR="00B46781" w:rsidRPr="009B425B" w14:paraId="0DC532EA" w14:textId="77777777" w:rsidTr="00786C5E">
        <w:trPr>
          <w:jc w:val="center"/>
        </w:trPr>
        <w:tc>
          <w:tcPr>
            <w:tcW w:w="2325" w:type="dxa"/>
            <w:tcBorders>
              <w:top w:val="single" w:sz="4" w:space="0" w:color="auto"/>
              <w:bottom w:val="single" w:sz="4" w:space="0" w:color="auto"/>
            </w:tcBorders>
            <w:shd w:val="clear" w:color="auto" w:fill="auto"/>
            <w:vAlign w:val="center"/>
          </w:tcPr>
          <w:p w14:paraId="4EEA6F61" w14:textId="77777777" w:rsidR="00B46781" w:rsidRPr="009B425B" w:rsidRDefault="00B46781" w:rsidP="00786C5E">
            <w:pPr>
              <w:spacing w:after="0" w:line="240" w:lineRule="auto"/>
              <w:jc w:val="center"/>
              <w:rPr>
                <w:rFonts w:eastAsia="等线"/>
                <w:kern w:val="2"/>
                <w:sz w:val="18"/>
                <w:szCs w:val="18"/>
              </w:rPr>
            </w:pPr>
            <w:r w:rsidRPr="009B425B">
              <w:rPr>
                <w:rFonts w:eastAsia="等线"/>
                <w:kern w:val="2"/>
                <w:position w:val="-28"/>
                <w:sz w:val="18"/>
                <w:szCs w:val="18"/>
              </w:rPr>
              <w:object w:dxaOrig="1780" w:dyaOrig="660" w14:anchorId="57300050">
                <v:shape id="_x0000_i1130" type="#_x0000_t75" style="width:88.65pt;height:33.35pt" o:ole="">
                  <v:imagedata r:id="rId111" o:title=""/>
                </v:shape>
                <o:OLEObject Type="Embed" ProgID="Equation.DSMT4" ShapeID="_x0000_i1130" DrawAspect="Content" ObjectID="_1726234319" r:id="rId112"/>
              </w:object>
            </w:r>
          </w:p>
        </w:tc>
        <w:tc>
          <w:tcPr>
            <w:tcW w:w="2835" w:type="dxa"/>
            <w:tcBorders>
              <w:top w:val="single" w:sz="4" w:space="0" w:color="auto"/>
              <w:left w:val="nil"/>
              <w:bottom w:val="single" w:sz="4" w:space="0" w:color="auto"/>
            </w:tcBorders>
            <w:shd w:val="clear" w:color="auto" w:fill="auto"/>
            <w:vAlign w:val="center"/>
          </w:tcPr>
          <w:p w14:paraId="12BFB961" w14:textId="77777777" w:rsidR="00B46781" w:rsidRPr="009B425B" w:rsidRDefault="00B46781" w:rsidP="00786C5E">
            <w:pPr>
              <w:spacing w:after="0" w:line="240" w:lineRule="auto"/>
              <w:jc w:val="center"/>
              <w:rPr>
                <w:rFonts w:eastAsia="等线"/>
                <w:kern w:val="2"/>
                <w:sz w:val="18"/>
                <w:szCs w:val="18"/>
              </w:rPr>
            </w:pPr>
            <w:r w:rsidRPr="009B425B">
              <w:rPr>
                <w:rFonts w:eastAsia="等线"/>
                <w:kern w:val="2"/>
                <w:position w:val="-14"/>
                <w:sz w:val="18"/>
                <w:szCs w:val="18"/>
              </w:rPr>
              <w:object w:dxaOrig="320" w:dyaOrig="400" w14:anchorId="6788CF1B">
                <v:shape id="_x0000_i1131" type="#_x0000_t75" style="width:16.65pt;height:20pt" o:ole="">
                  <v:imagedata r:id="rId113" o:title=""/>
                </v:shape>
                <o:OLEObject Type="Embed" ProgID="Equation.DSMT4" ShapeID="_x0000_i1131" DrawAspect="Content" ObjectID="_1726234320" r:id="rId114"/>
              </w:object>
            </w:r>
            <w:r w:rsidRPr="009B425B">
              <w:rPr>
                <w:rFonts w:eastAsia="等线"/>
                <w:kern w:val="2"/>
                <w:sz w:val="18"/>
                <w:szCs w:val="18"/>
              </w:rPr>
              <w:t>=13+12=25</w:t>
            </w:r>
          </w:p>
        </w:tc>
        <w:tc>
          <w:tcPr>
            <w:tcW w:w="2409" w:type="dxa"/>
            <w:tcBorders>
              <w:top w:val="single" w:sz="4" w:space="0" w:color="auto"/>
              <w:left w:val="nil"/>
              <w:bottom w:val="single" w:sz="4" w:space="0" w:color="auto"/>
            </w:tcBorders>
            <w:shd w:val="clear" w:color="auto" w:fill="auto"/>
            <w:vAlign w:val="center"/>
          </w:tcPr>
          <w:p w14:paraId="6037693F" w14:textId="77777777" w:rsidR="00B46781" w:rsidRPr="009B425B" w:rsidRDefault="00B46781" w:rsidP="00786C5E">
            <w:pPr>
              <w:spacing w:after="0" w:line="240" w:lineRule="auto"/>
              <w:jc w:val="center"/>
              <w:rPr>
                <w:rFonts w:eastAsia="等线"/>
                <w:kern w:val="2"/>
                <w:sz w:val="18"/>
                <w:szCs w:val="18"/>
              </w:rPr>
            </w:pPr>
            <w:r w:rsidRPr="009B425B">
              <w:rPr>
                <w:rFonts w:eastAsia="等线"/>
                <w:kern w:val="2"/>
                <w:position w:val="-28"/>
                <w:sz w:val="18"/>
                <w:szCs w:val="18"/>
              </w:rPr>
              <w:object w:dxaOrig="2260" w:dyaOrig="660" w14:anchorId="067E3B0B">
                <v:shape id="_x0000_i1132" type="#_x0000_t75" style="width:88pt;height:26pt" o:ole="">
                  <v:imagedata r:id="rId115" o:title=""/>
                </v:shape>
                <o:OLEObject Type="Embed" ProgID="Equation.DSMT4" ShapeID="_x0000_i1132" DrawAspect="Content" ObjectID="_1726234321" r:id="rId116"/>
              </w:object>
            </w:r>
          </w:p>
        </w:tc>
        <w:tc>
          <w:tcPr>
            <w:tcW w:w="3031" w:type="dxa"/>
            <w:tcBorders>
              <w:top w:val="single" w:sz="4" w:space="0" w:color="auto"/>
              <w:left w:val="nil"/>
              <w:bottom w:val="single" w:sz="4" w:space="0" w:color="auto"/>
            </w:tcBorders>
            <w:shd w:val="clear" w:color="auto" w:fill="auto"/>
            <w:vAlign w:val="center"/>
          </w:tcPr>
          <w:p w14:paraId="48CD79C4" w14:textId="77777777" w:rsidR="00B46781" w:rsidRPr="009B425B" w:rsidRDefault="00B46781" w:rsidP="00786C5E">
            <w:pPr>
              <w:spacing w:after="0" w:line="240" w:lineRule="auto"/>
              <w:jc w:val="center"/>
              <w:rPr>
                <w:rFonts w:eastAsia="等线"/>
                <w:kern w:val="2"/>
                <w:sz w:val="18"/>
                <w:szCs w:val="18"/>
              </w:rPr>
            </w:pPr>
            <w:r w:rsidRPr="009B425B">
              <w:rPr>
                <w:rFonts w:eastAsia="等线"/>
                <w:kern w:val="2"/>
                <w:position w:val="-14"/>
                <w:sz w:val="18"/>
                <w:szCs w:val="18"/>
              </w:rPr>
              <w:object w:dxaOrig="320" w:dyaOrig="400" w14:anchorId="33ABCE9E">
                <v:shape id="_x0000_i1133" type="#_x0000_t75" style="width:16.65pt;height:20pt" o:ole="">
                  <v:imagedata r:id="rId113" o:title=""/>
                </v:shape>
                <o:OLEObject Type="Embed" ProgID="Equation.DSMT4" ShapeID="_x0000_i1133" DrawAspect="Content" ObjectID="_1726234322" r:id="rId117"/>
              </w:object>
            </w:r>
            <w:r w:rsidRPr="009B425B">
              <w:rPr>
                <w:rFonts w:eastAsia="等线"/>
                <w:kern w:val="2"/>
                <w:sz w:val="18"/>
                <w:szCs w:val="18"/>
              </w:rPr>
              <w:t>=11+13=24</w:t>
            </w:r>
          </w:p>
        </w:tc>
      </w:tr>
      <w:tr w:rsidR="00B46781" w:rsidRPr="009B425B" w14:paraId="6328A61B" w14:textId="77777777" w:rsidTr="00786C5E">
        <w:trPr>
          <w:jc w:val="center"/>
        </w:trPr>
        <w:tc>
          <w:tcPr>
            <w:tcW w:w="2325" w:type="dxa"/>
            <w:tcBorders>
              <w:top w:val="single" w:sz="4" w:space="0" w:color="auto"/>
              <w:bottom w:val="single" w:sz="12" w:space="0" w:color="auto"/>
            </w:tcBorders>
            <w:shd w:val="clear" w:color="auto" w:fill="auto"/>
            <w:vAlign w:val="center"/>
          </w:tcPr>
          <w:p w14:paraId="613F0543" w14:textId="77777777" w:rsidR="00B46781" w:rsidRPr="009B425B" w:rsidRDefault="00B46781" w:rsidP="00786C5E">
            <w:pPr>
              <w:spacing w:after="0" w:line="240" w:lineRule="auto"/>
              <w:jc w:val="center"/>
              <w:rPr>
                <w:rFonts w:eastAsia="等线"/>
                <w:kern w:val="2"/>
                <w:sz w:val="18"/>
                <w:szCs w:val="18"/>
              </w:rPr>
            </w:pPr>
            <w:r w:rsidRPr="009B425B">
              <w:rPr>
                <w:rFonts w:eastAsia="等线"/>
                <w:kern w:val="2"/>
                <w:position w:val="-14"/>
                <w:sz w:val="18"/>
                <w:szCs w:val="18"/>
              </w:rPr>
              <w:object w:dxaOrig="279" w:dyaOrig="400" w14:anchorId="61225106">
                <v:shape id="_x0000_i1134" type="#_x0000_t75" style="width:14.65pt;height:20pt" o:ole="">
                  <v:imagedata r:id="rId118" o:title=""/>
                </v:shape>
                <o:OLEObject Type="Embed" ProgID="Equation.DSMT4" ShapeID="_x0000_i1134" DrawAspect="Content" ObjectID="_1726234323" r:id="rId119"/>
              </w:object>
            </w:r>
          </w:p>
        </w:tc>
        <w:tc>
          <w:tcPr>
            <w:tcW w:w="2835" w:type="dxa"/>
            <w:tcBorders>
              <w:top w:val="single" w:sz="4" w:space="0" w:color="auto"/>
              <w:left w:val="nil"/>
              <w:bottom w:val="single" w:sz="12" w:space="0" w:color="auto"/>
            </w:tcBorders>
            <w:shd w:val="clear" w:color="auto" w:fill="auto"/>
            <w:vAlign w:val="center"/>
          </w:tcPr>
          <w:p w14:paraId="49B9B567" w14:textId="77777777" w:rsidR="00B46781" w:rsidRPr="009B425B" w:rsidRDefault="00B46781" w:rsidP="00786C5E">
            <w:pPr>
              <w:spacing w:after="0" w:line="240" w:lineRule="auto"/>
              <w:jc w:val="center"/>
              <w:rPr>
                <w:rFonts w:eastAsia="等线"/>
                <w:kern w:val="2"/>
                <w:sz w:val="18"/>
                <w:szCs w:val="18"/>
              </w:rPr>
            </w:pPr>
            <w:r w:rsidRPr="009B425B">
              <w:rPr>
                <w:rFonts w:eastAsia="等线"/>
                <w:kern w:val="2"/>
                <w:position w:val="-64"/>
                <w:sz w:val="18"/>
                <w:szCs w:val="18"/>
              </w:rPr>
              <w:object w:dxaOrig="2240" w:dyaOrig="1400" w14:anchorId="7C8B33E9">
                <v:shape id="_x0000_i1135" type="#_x0000_t75" style="width:103.35pt;height:64pt" o:ole="">
                  <v:imagedata r:id="rId120" o:title=""/>
                </v:shape>
                <o:OLEObject Type="Embed" ProgID="Equation.DSMT4" ShapeID="_x0000_i1135" DrawAspect="Content" ObjectID="_1726234324" r:id="rId121"/>
              </w:object>
            </w:r>
          </w:p>
        </w:tc>
        <w:tc>
          <w:tcPr>
            <w:tcW w:w="2409" w:type="dxa"/>
            <w:tcBorders>
              <w:top w:val="single" w:sz="4" w:space="0" w:color="auto"/>
              <w:left w:val="nil"/>
              <w:bottom w:val="single" w:sz="12" w:space="0" w:color="auto"/>
            </w:tcBorders>
            <w:shd w:val="clear" w:color="auto" w:fill="auto"/>
            <w:vAlign w:val="center"/>
          </w:tcPr>
          <w:p w14:paraId="747116FE" w14:textId="77777777" w:rsidR="00B46781" w:rsidRPr="009B425B" w:rsidRDefault="00B46781" w:rsidP="00786C5E">
            <w:pPr>
              <w:spacing w:after="0" w:line="240" w:lineRule="auto"/>
              <w:jc w:val="center"/>
              <w:rPr>
                <w:rFonts w:eastAsia="等线"/>
                <w:kern w:val="2"/>
                <w:sz w:val="18"/>
                <w:szCs w:val="18"/>
              </w:rPr>
            </w:pPr>
            <w:r w:rsidRPr="009B425B">
              <w:rPr>
                <w:rFonts w:eastAsia="等线"/>
                <w:kern w:val="2"/>
                <w:position w:val="-14"/>
                <w:sz w:val="18"/>
                <w:szCs w:val="18"/>
              </w:rPr>
              <w:object w:dxaOrig="279" w:dyaOrig="400" w14:anchorId="03535E98">
                <v:shape id="_x0000_i1136" type="#_x0000_t75" style="width:14.65pt;height:20pt" o:ole="">
                  <v:imagedata r:id="rId122" o:title=""/>
                </v:shape>
                <o:OLEObject Type="Embed" ProgID="Equation.DSMT4" ShapeID="_x0000_i1136" DrawAspect="Content" ObjectID="_1726234325" r:id="rId123"/>
              </w:object>
            </w:r>
          </w:p>
        </w:tc>
        <w:tc>
          <w:tcPr>
            <w:tcW w:w="3031" w:type="dxa"/>
            <w:tcBorders>
              <w:top w:val="single" w:sz="4" w:space="0" w:color="auto"/>
              <w:left w:val="nil"/>
              <w:bottom w:val="single" w:sz="12" w:space="0" w:color="auto"/>
            </w:tcBorders>
            <w:shd w:val="clear" w:color="auto" w:fill="auto"/>
            <w:vAlign w:val="center"/>
          </w:tcPr>
          <w:p w14:paraId="318C01AA" w14:textId="77777777" w:rsidR="00B46781" w:rsidRPr="009B425B" w:rsidRDefault="00B46781" w:rsidP="00786C5E">
            <w:pPr>
              <w:spacing w:after="0" w:line="240" w:lineRule="auto"/>
              <w:jc w:val="center"/>
              <w:rPr>
                <w:rFonts w:eastAsia="等线"/>
                <w:kern w:val="2"/>
                <w:sz w:val="18"/>
                <w:szCs w:val="18"/>
              </w:rPr>
            </w:pPr>
            <w:r w:rsidRPr="009B425B">
              <w:rPr>
                <w:rFonts w:eastAsia="等线"/>
                <w:kern w:val="2"/>
                <w:position w:val="-64"/>
                <w:sz w:val="18"/>
                <w:szCs w:val="18"/>
              </w:rPr>
              <w:object w:dxaOrig="2220" w:dyaOrig="1400" w14:anchorId="3060A4E4">
                <v:shape id="_x0000_i1137" type="#_x0000_t75" style="width:111.35pt;height:70pt" o:ole="">
                  <v:imagedata r:id="rId124" o:title=""/>
                </v:shape>
                <o:OLEObject Type="Embed" ProgID="Equation.DSMT4" ShapeID="_x0000_i1137" DrawAspect="Content" ObjectID="_1726234326" r:id="rId125"/>
              </w:object>
            </w:r>
          </w:p>
        </w:tc>
      </w:tr>
    </w:tbl>
    <w:p w14:paraId="2979415C" w14:textId="77777777" w:rsidR="00B46781" w:rsidRDefault="00B46781" w:rsidP="00B46781">
      <w:pPr>
        <w:adjustRightInd w:val="0"/>
        <w:snapToGrid w:val="0"/>
        <w:spacing w:after="0" w:line="240" w:lineRule="auto"/>
        <w:jc w:val="both"/>
        <w:rPr>
          <w:sz w:val="20"/>
          <w:szCs w:val="20"/>
        </w:rPr>
      </w:pPr>
    </w:p>
    <w:p w14:paraId="2BCD4150" w14:textId="4029B7DD" w:rsidR="00B46781" w:rsidRDefault="00B46781" w:rsidP="00F1649F">
      <w:pPr>
        <w:adjustRightInd w:val="0"/>
        <w:snapToGrid w:val="0"/>
        <w:spacing w:after="0" w:line="240" w:lineRule="auto"/>
        <w:jc w:val="both"/>
        <w:rPr>
          <w:rFonts w:eastAsia="等线"/>
          <w:sz w:val="20"/>
          <w:szCs w:val="20"/>
          <w:lang w:eastAsia="zh-CN"/>
        </w:rPr>
      </w:pPr>
      <w:r w:rsidRPr="00C02339">
        <w:rPr>
          <w:sz w:val="20"/>
          <w:szCs w:val="20"/>
        </w:rPr>
        <w:t xml:space="preserve">Next, to calculate </w:t>
      </w:r>
      <w:r>
        <w:rPr>
          <w:rFonts w:eastAsia="等线"/>
          <w:sz w:val="20"/>
          <w:szCs w:val="20"/>
          <w:lang w:eastAsia="zh-CN"/>
        </w:rPr>
        <w:t>a</w:t>
      </w:r>
      <w:r w:rsidRPr="00D26B41">
        <w:rPr>
          <w:rFonts w:eastAsia="等线"/>
          <w:sz w:val="20"/>
          <w:szCs w:val="20"/>
          <w:lang w:eastAsia="zh-CN"/>
        </w:rPr>
        <w:t>symmetric</w:t>
      </w:r>
      <w:r w:rsidRPr="00C02339">
        <w:rPr>
          <w:sz w:val="20"/>
          <w:szCs w:val="20"/>
        </w:rPr>
        <w:t xml:space="preserve"> competitiveness degree</w:t>
      </w:r>
      <w:r>
        <w:rPr>
          <w:sz w:val="20"/>
          <w:szCs w:val="20"/>
        </w:rPr>
        <w:t>s</w:t>
      </w:r>
      <w:r w:rsidRPr="00C02339">
        <w:rPr>
          <w:sz w:val="20"/>
          <w:szCs w:val="20"/>
        </w:rPr>
        <w:t xml:space="preserve"> for a particular skill demand </w:t>
      </w:r>
      <w:r>
        <w:rPr>
          <w:sz w:val="20"/>
          <w:szCs w:val="20"/>
        </w:rPr>
        <w:t>between</w:t>
      </w:r>
      <w:r w:rsidRPr="00F92EAE">
        <w:rPr>
          <w:sz w:val="20"/>
          <w:szCs w:val="20"/>
        </w:rPr>
        <w:t xml:space="preserve"> paired enterprises</w:t>
      </w:r>
      <w:r w:rsidRPr="00C02339">
        <w:rPr>
          <w:sz w:val="20"/>
          <w:szCs w:val="20"/>
        </w:rPr>
        <w:t>, it can be</w:t>
      </w:r>
      <w:r w:rsidRPr="00C1638F">
        <w:rPr>
          <w:rFonts w:eastAsia="等线"/>
          <w:sz w:val="20"/>
          <w:szCs w:val="20"/>
          <w:lang w:eastAsia="zh-CN"/>
        </w:rPr>
        <w:t xml:space="preserve"> defined as follows:</w:t>
      </w:r>
      <w:r>
        <w:rPr>
          <w:rFonts w:eastAsia="等线"/>
          <w:sz w:val="20"/>
          <w:szCs w:val="20"/>
          <w:lang w:eastAsia="zh-CN"/>
        </w:rPr>
        <w:t xml:space="preserve"> </w:t>
      </w:r>
    </w:p>
    <w:p w14:paraId="1B7F6B56" w14:textId="77777777" w:rsidR="0055284B" w:rsidRDefault="0055284B" w:rsidP="00F1649F">
      <w:pPr>
        <w:adjustRightInd w:val="0"/>
        <w:snapToGrid w:val="0"/>
        <w:spacing w:after="0" w:line="240" w:lineRule="auto"/>
        <w:jc w:val="both"/>
        <w:rPr>
          <w:rFonts w:eastAsia="等线"/>
          <w:sz w:val="20"/>
          <w:szCs w:val="20"/>
          <w:lang w:eastAsia="zh-CN"/>
        </w:rPr>
      </w:pPr>
    </w:p>
    <w:p w14:paraId="09A45373" w14:textId="21167F45" w:rsidR="00F1649F" w:rsidRPr="0091747D" w:rsidRDefault="00B46781" w:rsidP="00F1649F">
      <w:pPr>
        <w:spacing w:after="0" w:line="360" w:lineRule="exact"/>
        <w:rPr>
          <w:rFonts w:eastAsia="等线"/>
          <w:sz w:val="20"/>
          <w:szCs w:val="20"/>
          <w:lang w:eastAsia="zh-CN"/>
        </w:rPr>
      </w:pPr>
      <w:r w:rsidRPr="00F92EAE">
        <w:rPr>
          <w:rFonts w:eastAsia="等线"/>
          <w:b/>
          <w:bCs/>
          <w:sz w:val="20"/>
          <w:szCs w:val="20"/>
          <w:lang w:eastAsia="zh-CN"/>
        </w:rPr>
        <w:t>Definition 4</w:t>
      </w:r>
      <w:r>
        <w:rPr>
          <w:rFonts w:eastAsia="等线"/>
          <w:sz w:val="20"/>
          <w:szCs w:val="20"/>
          <w:lang w:eastAsia="zh-CN"/>
        </w:rPr>
        <w:t xml:space="preserve">: For </w:t>
      </w:r>
      <w:r w:rsidR="00000000">
        <w:rPr>
          <w:position w:val="-6"/>
          <w:sz w:val="20"/>
          <w:szCs w:val="20"/>
        </w:rPr>
        <w:pict w14:anchorId="06A2971A">
          <v:shape id="_x0000_i1138" type="#_x0000_t75" style="width:12pt;height:12pt">
            <v:imagedata r:id="rId78" o:title=""/>
          </v:shape>
        </w:pict>
      </w:r>
      <w:r w:rsidRPr="0091747D">
        <w:rPr>
          <w:rFonts w:eastAsia="等线" w:hint="eastAsia"/>
          <w:sz w:val="20"/>
          <w:szCs w:val="20"/>
          <w:lang w:eastAsia="zh-CN"/>
        </w:rPr>
        <w:t xml:space="preserve"> </w:t>
      </w:r>
      <w:r w:rsidRPr="0091747D">
        <w:rPr>
          <w:rFonts w:eastAsia="等线"/>
          <w:sz w:val="20"/>
          <w:szCs w:val="20"/>
          <w:lang w:eastAsia="zh-CN"/>
        </w:rPr>
        <w:t xml:space="preserve">and </w:t>
      </w:r>
      <w:r w:rsidR="00000000">
        <w:rPr>
          <w:position w:val="-8"/>
          <w:sz w:val="20"/>
          <w:szCs w:val="20"/>
        </w:rPr>
        <w:pict w14:anchorId="268B6383">
          <v:shape id="_x0000_i1139" type="#_x0000_t75" style="width:12pt;height:12pt">
            <v:imagedata r:id="rId126" o:title=""/>
          </v:shape>
        </w:pict>
      </w:r>
      <w:r w:rsidRPr="0091747D">
        <w:rPr>
          <w:rFonts w:eastAsia="等线" w:hint="eastAsia"/>
          <w:sz w:val="20"/>
          <w:szCs w:val="20"/>
          <w:lang w:eastAsia="zh-CN"/>
        </w:rPr>
        <w:t>,</w:t>
      </w:r>
      <w:r w:rsidRPr="0091747D">
        <w:rPr>
          <w:rFonts w:eastAsia="等线"/>
          <w:sz w:val="20"/>
          <w:szCs w:val="20"/>
          <w:lang w:eastAsia="zh-CN"/>
        </w:rPr>
        <w:t xml:space="preserve"> </w:t>
      </w:r>
      <w:r w:rsidRPr="00264E40">
        <w:rPr>
          <w:rFonts w:eastAsia="等线"/>
          <w:sz w:val="20"/>
          <w:szCs w:val="20"/>
          <w:lang w:eastAsia="zh-CN"/>
        </w:rPr>
        <w:t>according to</w:t>
      </w:r>
      <w:r>
        <w:rPr>
          <w:rFonts w:eastAsia="等线"/>
          <w:sz w:val="20"/>
          <w:szCs w:val="20"/>
          <w:lang w:eastAsia="zh-CN"/>
        </w:rPr>
        <w:t xml:space="preserve"> </w:t>
      </w:r>
      <w:r w:rsidR="00000000">
        <w:rPr>
          <w:position w:val="-10"/>
          <w:sz w:val="20"/>
          <w:szCs w:val="20"/>
        </w:rPr>
        <w:pict w14:anchorId="4C7572BA">
          <v:shape id="_x0000_i1140" type="#_x0000_t75" style="width:93.35pt;height:14.65pt">
            <v:imagedata r:id="rId40" o:title=""/>
          </v:shape>
        </w:pict>
      </w:r>
      <w:r>
        <w:rPr>
          <w:sz w:val="20"/>
          <w:szCs w:val="20"/>
        </w:rPr>
        <w:t xml:space="preserve"> and </w:t>
      </w:r>
      <w:r w:rsidR="00000000">
        <w:rPr>
          <w:position w:val="-10"/>
          <w:sz w:val="20"/>
          <w:szCs w:val="20"/>
        </w:rPr>
        <w:pict w14:anchorId="50BF371D">
          <v:shape id="_x0000_i1141" type="#_x0000_t75" style="width:92pt;height:14pt">
            <v:imagedata r:id="rId41" o:title=""/>
          </v:shape>
        </w:pict>
      </w:r>
      <w:r w:rsidRPr="0091747D">
        <w:rPr>
          <w:rFonts w:eastAsia="等线" w:hint="eastAsia"/>
          <w:sz w:val="20"/>
          <w:szCs w:val="20"/>
          <w:lang w:eastAsia="zh-CN"/>
        </w:rPr>
        <w:t>,</w:t>
      </w:r>
      <w:r w:rsidRPr="0091747D">
        <w:rPr>
          <w:rFonts w:eastAsia="等线"/>
          <w:sz w:val="20"/>
          <w:szCs w:val="20"/>
          <w:lang w:eastAsia="zh-CN"/>
        </w:rPr>
        <w:t xml:space="preserve"> the </w:t>
      </w:r>
      <w:r w:rsidRPr="00C02339">
        <w:rPr>
          <w:sz w:val="20"/>
          <w:szCs w:val="20"/>
        </w:rPr>
        <w:t>competitiveness degree</w:t>
      </w:r>
      <w:r>
        <w:rPr>
          <w:sz w:val="20"/>
          <w:szCs w:val="20"/>
        </w:rPr>
        <w:t xml:space="preserve"> between enterprises in </w:t>
      </w:r>
      <w:r w:rsidR="00000000">
        <w:rPr>
          <w:position w:val="-6"/>
          <w:sz w:val="20"/>
          <w:szCs w:val="20"/>
        </w:rPr>
        <w:pict w14:anchorId="52B242CE">
          <v:shape id="_x0000_i1142" type="#_x0000_t75" style="width:10pt;height:12pt">
            <v:imagedata r:id="rId73" o:title=""/>
          </v:shape>
        </w:pict>
      </w:r>
      <w:r w:rsidRPr="0091747D">
        <w:rPr>
          <w:rFonts w:eastAsia="等线" w:hint="eastAsia"/>
          <w:sz w:val="20"/>
          <w:szCs w:val="20"/>
          <w:lang w:eastAsia="zh-CN"/>
        </w:rPr>
        <w:t xml:space="preserve"> </w:t>
      </w:r>
      <w:r w:rsidRPr="0091747D">
        <w:rPr>
          <w:rFonts w:eastAsia="等线"/>
          <w:sz w:val="20"/>
          <w:szCs w:val="20"/>
          <w:lang w:eastAsia="zh-CN"/>
        </w:rPr>
        <w:t xml:space="preserve">and </w:t>
      </w:r>
      <w:r w:rsidR="00000000">
        <w:rPr>
          <w:position w:val="-8"/>
          <w:sz w:val="20"/>
          <w:szCs w:val="20"/>
        </w:rPr>
        <w:pict w14:anchorId="1BB9A890">
          <v:shape id="_x0000_i1143" type="#_x0000_t75" style="width:10pt;height:12pt">
            <v:imagedata r:id="rId84" o:title=""/>
          </v:shape>
        </w:pict>
      </w:r>
      <w:r>
        <w:rPr>
          <w:sz w:val="20"/>
          <w:szCs w:val="20"/>
        </w:rPr>
        <w:t xml:space="preserve"> can be defined as </w:t>
      </w:r>
      <w:r w:rsidR="00000000">
        <w:rPr>
          <w:position w:val="-10"/>
          <w:sz w:val="20"/>
          <w:szCs w:val="20"/>
        </w:rPr>
        <w:pict w14:anchorId="3C8459FB">
          <v:shape id="_x0000_i1144" type="#_x0000_t75" style="width:141.35pt;height:13.35pt">
            <v:imagedata r:id="rId127" o:title=""/>
          </v:shape>
        </w:pict>
      </w:r>
      <w:r>
        <w:rPr>
          <w:sz w:val="20"/>
          <w:szCs w:val="20"/>
        </w:rPr>
        <w:t>,</w:t>
      </w:r>
      <w:r w:rsidRPr="0091747D">
        <w:rPr>
          <w:rFonts w:eastAsia="等线"/>
          <w:sz w:val="20"/>
          <w:szCs w:val="20"/>
          <w:lang w:eastAsia="zh-CN"/>
        </w:rPr>
        <w:t xml:space="preserve"> </w:t>
      </w:r>
      <w:r w:rsidR="00000000">
        <w:rPr>
          <w:position w:val="-10"/>
          <w:sz w:val="20"/>
          <w:szCs w:val="20"/>
        </w:rPr>
        <w:pict w14:anchorId="3C7CB878">
          <v:shape id="_x0000_i1145" type="#_x0000_t75" style="width:140.65pt;height:13.35pt">
            <v:imagedata r:id="rId128" o:title=""/>
          </v:shape>
        </w:pict>
      </w:r>
      <w:r>
        <w:rPr>
          <w:sz w:val="20"/>
          <w:szCs w:val="20"/>
        </w:rPr>
        <w:t xml:space="preserve">, and </w:t>
      </w:r>
      <w:r w:rsidR="00000000">
        <w:rPr>
          <w:position w:val="-10"/>
          <w:sz w:val="20"/>
          <w:szCs w:val="20"/>
        </w:rPr>
        <w:pict w14:anchorId="17BD959C">
          <v:shape id="_x0000_i1146" type="#_x0000_t75" style="width:147.35pt;height:14.65pt">
            <v:imagedata r:id="rId129" o:title=""/>
          </v:shape>
        </w:pict>
      </w:r>
      <w:r>
        <w:rPr>
          <w:sz w:val="20"/>
          <w:szCs w:val="20"/>
        </w:rPr>
        <w:t xml:space="preserve">, </w:t>
      </w:r>
      <w:r w:rsidR="00000000">
        <w:rPr>
          <w:position w:val="-10"/>
          <w:sz w:val="20"/>
          <w:szCs w:val="20"/>
        </w:rPr>
        <w:pict w14:anchorId="5F21361F">
          <v:shape id="_x0000_i1147" type="#_x0000_t75" style="width:148.65pt;height:14.65pt">
            <v:imagedata r:id="rId130" o:title=""/>
          </v:shape>
        </w:pict>
      </w:r>
      <w:r w:rsidRPr="0091747D">
        <w:rPr>
          <w:rFonts w:eastAsia="等线"/>
          <w:sz w:val="20"/>
          <w:szCs w:val="20"/>
          <w:lang w:eastAsia="zh-CN"/>
        </w:rPr>
        <w:t>.</w:t>
      </w:r>
    </w:p>
    <w:p w14:paraId="0B4442F4" w14:textId="024571C0" w:rsidR="00B46781" w:rsidRDefault="00B46781" w:rsidP="00D31C3F">
      <w:pPr>
        <w:adjustRightInd w:val="0"/>
        <w:snapToGrid w:val="0"/>
        <w:spacing w:after="0" w:line="240" w:lineRule="auto"/>
        <w:jc w:val="both"/>
        <w:rPr>
          <w:rFonts w:eastAsia="等线"/>
          <w:sz w:val="20"/>
          <w:szCs w:val="20"/>
          <w:lang w:eastAsia="zh-CN"/>
        </w:rPr>
      </w:pPr>
      <w:r>
        <w:rPr>
          <w:rFonts w:eastAsia="等线"/>
          <w:sz w:val="20"/>
          <w:szCs w:val="20"/>
          <w:lang w:eastAsia="zh-CN"/>
        </w:rPr>
        <w:t>D</w:t>
      </w:r>
      <w:r w:rsidRPr="00AD041F">
        <w:rPr>
          <w:rFonts w:eastAsia="等线"/>
          <w:sz w:val="20"/>
          <w:szCs w:val="20"/>
          <w:lang w:eastAsia="zh-CN"/>
        </w:rPr>
        <w:t>efinition 3 and 4 involve</w:t>
      </w:r>
      <w:r>
        <w:rPr>
          <w:rFonts w:eastAsia="等线"/>
          <w:sz w:val="20"/>
          <w:szCs w:val="20"/>
          <w:lang w:eastAsia="zh-CN"/>
        </w:rPr>
        <w:t xml:space="preserve"> </w:t>
      </w:r>
      <w:r w:rsidRPr="0066068E">
        <w:rPr>
          <w:rFonts w:eastAsia="等线"/>
          <w:sz w:val="20"/>
          <w:szCs w:val="20"/>
          <w:lang w:eastAsia="zh-CN"/>
        </w:rPr>
        <w:t>overall skills or resources</w:t>
      </w:r>
      <w:r w:rsidRPr="00AD041F">
        <w:rPr>
          <w:rFonts w:eastAsia="等线"/>
          <w:sz w:val="20"/>
          <w:szCs w:val="20"/>
          <w:lang w:eastAsia="zh-CN"/>
        </w:rPr>
        <w:t xml:space="preserve"> of different enterprises. This reflects </w:t>
      </w:r>
      <w:r w:rsidRPr="0066068E">
        <w:rPr>
          <w:rFonts w:eastAsia="等线"/>
          <w:sz w:val="20"/>
          <w:szCs w:val="20"/>
          <w:lang w:eastAsia="zh-CN"/>
        </w:rPr>
        <w:t>range and extent to which different enterprises' skills demand or resources supply</w:t>
      </w:r>
      <w:r w:rsidRPr="00AD041F">
        <w:rPr>
          <w:rFonts w:eastAsia="等线"/>
          <w:sz w:val="20"/>
          <w:szCs w:val="20"/>
          <w:lang w:eastAsia="zh-CN"/>
        </w:rPr>
        <w:t>. For example, if enterprise focus</w:t>
      </w:r>
      <w:r>
        <w:rPr>
          <w:rFonts w:eastAsia="等线"/>
          <w:sz w:val="20"/>
          <w:szCs w:val="20"/>
          <w:lang w:eastAsia="zh-CN"/>
        </w:rPr>
        <w:t>es</w:t>
      </w:r>
      <w:r w:rsidRPr="00AD041F">
        <w:rPr>
          <w:rFonts w:eastAsia="等线"/>
          <w:sz w:val="20"/>
          <w:szCs w:val="20"/>
          <w:lang w:eastAsia="zh-CN"/>
        </w:rPr>
        <w:t xml:space="preserve"> on a small number of skills or resources, </w:t>
      </w:r>
      <w:r>
        <w:rPr>
          <w:rFonts w:eastAsia="等线"/>
          <w:sz w:val="20"/>
          <w:szCs w:val="20"/>
          <w:lang w:eastAsia="zh-CN"/>
        </w:rPr>
        <w:t>it</w:t>
      </w:r>
      <w:r w:rsidRPr="00AD041F">
        <w:rPr>
          <w:rFonts w:eastAsia="等线"/>
          <w:sz w:val="20"/>
          <w:szCs w:val="20"/>
          <w:lang w:eastAsia="zh-CN"/>
        </w:rPr>
        <w:t xml:space="preserve"> will be more competitive in a particular skill or resource. On the other hand, enterprise focus</w:t>
      </w:r>
      <w:r>
        <w:rPr>
          <w:rFonts w:eastAsia="等线"/>
          <w:sz w:val="20"/>
          <w:szCs w:val="20"/>
          <w:lang w:eastAsia="zh-CN"/>
        </w:rPr>
        <w:t>es</w:t>
      </w:r>
      <w:r w:rsidRPr="00AD041F">
        <w:rPr>
          <w:rFonts w:eastAsia="等线"/>
          <w:sz w:val="20"/>
          <w:szCs w:val="20"/>
          <w:lang w:eastAsia="zh-CN"/>
        </w:rPr>
        <w:t xml:space="preserve"> on a lot of skills or resources, then </w:t>
      </w:r>
      <w:r>
        <w:rPr>
          <w:rFonts w:eastAsia="等线"/>
          <w:sz w:val="20"/>
          <w:szCs w:val="20"/>
          <w:lang w:eastAsia="zh-CN"/>
        </w:rPr>
        <w:t>it</w:t>
      </w:r>
      <w:r w:rsidRPr="00AD041F">
        <w:rPr>
          <w:rFonts w:eastAsia="等线"/>
          <w:sz w:val="20"/>
          <w:szCs w:val="20"/>
          <w:lang w:eastAsia="zh-CN"/>
        </w:rPr>
        <w:t xml:space="preserve"> will </w:t>
      </w:r>
      <w:r>
        <w:rPr>
          <w:rFonts w:eastAsia="等线"/>
          <w:sz w:val="20"/>
          <w:szCs w:val="20"/>
          <w:lang w:eastAsia="zh-CN"/>
        </w:rPr>
        <w:t xml:space="preserve">be </w:t>
      </w:r>
      <w:r w:rsidRPr="0066068E">
        <w:rPr>
          <w:rFonts w:eastAsia="等线"/>
          <w:sz w:val="20"/>
          <w:szCs w:val="20"/>
          <w:lang w:eastAsia="zh-CN"/>
        </w:rPr>
        <w:t>less competitive</w:t>
      </w:r>
      <w:r w:rsidRPr="00AD041F">
        <w:rPr>
          <w:rFonts w:eastAsia="等线"/>
          <w:sz w:val="20"/>
          <w:szCs w:val="20"/>
          <w:lang w:eastAsia="zh-CN"/>
        </w:rPr>
        <w:t xml:space="preserve"> </w:t>
      </w:r>
      <w:r>
        <w:rPr>
          <w:rFonts w:eastAsia="等线"/>
          <w:sz w:val="20"/>
          <w:szCs w:val="20"/>
          <w:lang w:eastAsia="zh-CN"/>
        </w:rPr>
        <w:t>in</w:t>
      </w:r>
      <w:r w:rsidRPr="00AD041F">
        <w:rPr>
          <w:rFonts w:eastAsia="等线"/>
          <w:sz w:val="20"/>
          <w:szCs w:val="20"/>
          <w:lang w:eastAsia="zh-CN"/>
        </w:rPr>
        <w:t xml:space="preserve"> a certain skill or resource. Then, the </w:t>
      </w:r>
      <w:r w:rsidRPr="0066068E">
        <w:rPr>
          <w:rFonts w:eastAsia="等线"/>
          <w:sz w:val="20"/>
          <w:szCs w:val="20"/>
          <w:lang w:eastAsia="zh-CN"/>
        </w:rPr>
        <w:t>asymmetric competitiveness degrees</w:t>
      </w:r>
      <w:r w:rsidRPr="00AD041F">
        <w:rPr>
          <w:rFonts w:eastAsia="等线"/>
          <w:sz w:val="20"/>
          <w:szCs w:val="20"/>
          <w:lang w:eastAsia="zh-CN"/>
        </w:rPr>
        <w:t xml:space="preserve"> </w:t>
      </w:r>
      <w:r>
        <w:rPr>
          <w:rFonts w:eastAsia="等线"/>
          <w:sz w:val="20"/>
          <w:szCs w:val="20"/>
          <w:lang w:eastAsia="zh-CN"/>
        </w:rPr>
        <w:t>between</w:t>
      </w:r>
      <w:r w:rsidRPr="00AD041F">
        <w:rPr>
          <w:rFonts w:eastAsia="等线"/>
          <w:sz w:val="20"/>
          <w:szCs w:val="20"/>
          <w:lang w:eastAsia="zh-CN"/>
        </w:rPr>
        <w:t xml:space="preserve"> enterprises can be observed</w:t>
      </w:r>
      <w:r>
        <w:rPr>
          <w:rFonts w:eastAsia="等线"/>
          <w:sz w:val="20"/>
          <w:szCs w:val="20"/>
          <w:lang w:eastAsia="zh-CN"/>
        </w:rPr>
        <w:t xml:space="preserve">, and are </w:t>
      </w:r>
      <w:r w:rsidRPr="00AD041F">
        <w:rPr>
          <w:rFonts w:eastAsia="等线"/>
          <w:sz w:val="20"/>
          <w:szCs w:val="20"/>
          <w:lang w:eastAsia="zh-CN"/>
        </w:rPr>
        <w:t xml:space="preserve">very common in real world. </w:t>
      </w:r>
      <w:r>
        <w:rPr>
          <w:rFonts w:eastAsia="等线"/>
          <w:sz w:val="20"/>
          <w:szCs w:val="20"/>
          <w:lang w:eastAsia="zh-CN"/>
        </w:rPr>
        <w:t>W</w:t>
      </w:r>
      <w:r w:rsidRPr="00AD041F">
        <w:rPr>
          <w:rFonts w:eastAsia="等线"/>
          <w:sz w:val="20"/>
          <w:szCs w:val="20"/>
          <w:lang w:eastAsia="zh-CN"/>
        </w:rPr>
        <w:t xml:space="preserve">hen </w:t>
      </w:r>
      <w:r w:rsidR="00000000">
        <w:rPr>
          <w:rFonts w:ascii="宋体" w:hAnsi="宋体" w:cs="宋体"/>
          <w:position w:val="-14"/>
          <w:szCs w:val="21"/>
        </w:rPr>
        <w:pict w14:anchorId="182622CC">
          <v:shape id="_x0000_i1148" type="#_x0000_t75" style="width:12pt;height:16pt">
            <v:imagedata r:id="rId131" o:title=""/>
          </v:shape>
        </w:pict>
      </w:r>
      <w:r>
        <w:rPr>
          <w:rFonts w:eastAsia="等线"/>
          <w:sz w:val="20"/>
          <w:szCs w:val="20"/>
          <w:lang w:eastAsia="zh-CN"/>
        </w:rPr>
        <w:t xml:space="preserve"> </w:t>
      </w:r>
      <w:r w:rsidRPr="00AD041F">
        <w:rPr>
          <w:rFonts w:eastAsia="等线"/>
          <w:sz w:val="20"/>
          <w:szCs w:val="20"/>
          <w:lang w:eastAsia="zh-CN"/>
        </w:rPr>
        <w:t xml:space="preserve">and </w:t>
      </w:r>
      <w:r w:rsidR="00000000">
        <w:rPr>
          <w:rFonts w:ascii="宋体" w:hAnsi="宋体" w:cs="宋体"/>
          <w:position w:val="-14"/>
          <w:szCs w:val="21"/>
        </w:rPr>
        <w:pict w14:anchorId="0A11B64B">
          <v:shape id="_x0000_i1149" type="#_x0000_t75" style="width:12pt;height:16pt">
            <v:imagedata r:id="rId132" o:title=""/>
          </v:shape>
        </w:pict>
      </w:r>
      <w:r>
        <w:rPr>
          <w:rFonts w:ascii="宋体" w:hAnsi="宋体" w:cs="宋体"/>
          <w:szCs w:val="21"/>
        </w:rPr>
        <w:t xml:space="preserve"> </w:t>
      </w:r>
      <w:r w:rsidRPr="00AD041F">
        <w:rPr>
          <w:rFonts w:eastAsia="等线"/>
          <w:sz w:val="20"/>
          <w:szCs w:val="20"/>
          <w:lang w:eastAsia="zh-CN"/>
        </w:rPr>
        <w:t>is equal,</w:t>
      </w:r>
      <w:r>
        <w:rPr>
          <w:rFonts w:eastAsia="等线"/>
          <w:sz w:val="20"/>
          <w:szCs w:val="20"/>
          <w:lang w:eastAsia="zh-CN"/>
        </w:rPr>
        <w:t xml:space="preserve"> t</w:t>
      </w:r>
      <w:r w:rsidRPr="00AD041F">
        <w:rPr>
          <w:rFonts w:eastAsia="等线"/>
          <w:sz w:val="20"/>
          <w:szCs w:val="20"/>
          <w:lang w:eastAsia="zh-CN"/>
        </w:rPr>
        <w:t>he competitiveness degree</w:t>
      </w:r>
      <w:r>
        <w:rPr>
          <w:rFonts w:eastAsia="等线"/>
          <w:sz w:val="20"/>
          <w:szCs w:val="20"/>
          <w:lang w:eastAsia="zh-CN"/>
        </w:rPr>
        <w:t>s</w:t>
      </w:r>
      <w:r w:rsidRPr="00AD041F">
        <w:rPr>
          <w:rFonts w:eastAsia="等线"/>
          <w:sz w:val="20"/>
          <w:szCs w:val="20"/>
          <w:lang w:eastAsia="zh-CN"/>
        </w:rPr>
        <w:t xml:space="preserve"> are theoretically equal</w:t>
      </w:r>
      <w:r>
        <w:rPr>
          <w:rFonts w:eastAsia="等线"/>
          <w:sz w:val="20"/>
          <w:szCs w:val="20"/>
          <w:lang w:eastAsia="zh-CN"/>
        </w:rPr>
        <w:t>,</w:t>
      </w:r>
      <w:r w:rsidRPr="00AD041F">
        <w:rPr>
          <w:rFonts w:eastAsia="等线"/>
          <w:sz w:val="20"/>
          <w:szCs w:val="20"/>
          <w:lang w:eastAsia="zh-CN"/>
        </w:rPr>
        <w:t xml:space="preserve"> which is virtually non-existent. Finally, the overall </w:t>
      </w:r>
      <w:r w:rsidRPr="00E1446D">
        <w:rPr>
          <w:rFonts w:eastAsia="等线"/>
          <w:sz w:val="20"/>
          <w:szCs w:val="20"/>
          <w:lang w:eastAsia="zh-CN"/>
        </w:rPr>
        <w:t>asymmetric</w:t>
      </w:r>
      <w:r w:rsidRPr="00AD041F">
        <w:rPr>
          <w:rFonts w:eastAsia="等线"/>
          <w:sz w:val="20"/>
          <w:szCs w:val="20"/>
          <w:lang w:eastAsia="zh-CN"/>
        </w:rPr>
        <w:t xml:space="preserve"> competitiveness degree</w:t>
      </w:r>
      <w:r>
        <w:rPr>
          <w:rFonts w:eastAsia="等线"/>
          <w:sz w:val="20"/>
          <w:szCs w:val="20"/>
          <w:lang w:eastAsia="zh-CN"/>
        </w:rPr>
        <w:t>s</w:t>
      </w:r>
      <w:r w:rsidRPr="00AD041F">
        <w:rPr>
          <w:rFonts w:eastAsia="等线"/>
          <w:sz w:val="20"/>
          <w:szCs w:val="20"/>
          <w:lang w:eastAsia="zh-CN"/>
        </w:rPr>
        <w:t xml:space="preserve"> of</w:t>
      </w:r>
      <w:r w:rsidRPr="0066068E">
        <w:rPr>
          <w:rFonts w:eastAsia="等线"/>
          <w:sz w:val="20"/>
          <w:szCs w:val="20"/>
          <w:lang w:eastAsia="zh-CN"/>
        </w:rPr>
        <w:t xml:space="preserve"> paired enterprises</w:t>
      </w:r>
      <w:r w:rsidRPr="00AD041F">
        <w:rPr>
          <w:rFonts w:eastAsia="等线"/>
          <w:sz w:val="20"/>
          <w:szCs w:val="20"/>
          <w:lang w:eastAsia="zh-CN"/>
        </w:rPr>
        <w:t xml:space="preserve"> can be calculated as follows:</w:t>
      </w:r>
      <w:r>
        <w:rPr>
          <w:rFonts w:eastAsia="等线"/>
          <w:sz w:val="20"/>
          <w:szCs w:val="20"/>
          <w:lang w:eastAsia="zh-CN"/>
        </w:rPr>
        <w:t xml:space="preserve"> </w:t>
      </w:r>
    </w:p>
    <w:p w14:paraId="3D298C5F" w14:textId="77777777" w:rsidR="0055284B" w:rsidRPr="005657F6" w:rsidRDefault="0055284B" w:rsidP="00D31C3F">
      <w:pPr>
        <w:adjustRightInd w:val="0"/>
        <w:snapToGrid w:val="0"/>
        <w:spacing w:after="0" w:line="240" w:lineRule="auto"/>
        <w:jc w:val="both"/>
        <w:rPr>
          <w:rFonts w:eastAsia="等线"/>
          <w:sz w:val="20"/>
          <w:szCs w:val="20"/>
          <w:lang w:eastAsia="zh-CN"/>
        </w:rPr>
      </w:pPr>
    </w:p>
    <w:p w14:paraId="54C937D2" w14:textId="77777777" w:rsidR="00B46781" w:rsidRDefault="00B46781" w:rsidP="00011CFE">
      <w:pPr>
        <w:spacing w:after="0" w:line="276" w:lineRule="auto"/>
        <w:rPr>
          <w:rFonts w:eastAsia="等线"/>
          <w:sz w:val="20"/>
          <w:szCs w:val="20"/>
          <w:lang w:eastAsia="zh-CN"/>
        </w:rPr>
      </w:pPr>
      <w:r w:rsidRPr="001D0535">
        <w:rPr>
          <w:rFonts w:eastAsia="等线"/>
          <w:b/>
          <w:bCs/>
          <w:sz w:val="20"/>
          <w:szCs w:val="20"/>
          <w:lang w:eastAsia="zh-CN"/>
        </w:rPr>
        <w:t>Definition 5</w:t>
      </w:r>
      <w:r>
        <w:rPr>
          <w:rFonts w:eastAsia="等线"/>
          <w:sz w:val="20"/>
          <w:szCs w:val="20"/>
          <w:lang w:eastAsia="zh-CN"/>
        </w:rPr>
        <w:t xml:space="preserve">: For </w:t>
      </w:r>
      <w:r w:rsidR="00000000">
        <w:rPr>
          <w:position w:val="-6"/>
          <w:sz w:val="20"/>
          <w:szCs w:val="20"/>
        </w:rPr>
        <w:pict w14:anchorId="648B07FA">
          <v:shape id="_x0000_i1150" type="#_x0000_t75" style="width:12pt;height:12pt">
            <v:imagedata r:id="rId78" o:title=""/>
          </v:shape>
        </w:pict>
      </w:r>
      <w:r w:rsidRPr="0091747D">
        <w:rPr>
          <w:rFonts w:eastAsia="等线" w:hint="eastAsia"/>
          <w:sz w:val="20"/>
          <w:szCs w:val="20"/>
          <w:lang w:eastAsia="zh-CN"/>
        </w:rPr>
        <w:t xml:space="preserve"> </w:t>
      </w:r>
      <w:r w:rsidRPr="0091747D">
        <w:rPr>
          <w:rFonts w:eastAsia="等线"/>
          <w:sz w:val="20"/>
          <w:szCs w:val="20"/>
          <w:lang w:eastAsia="zh-CN"/>
        </w:rPr>
        <w:t xml:space="preserve">and </w:t>
      </w:r>
      <w:r w:rsidR="00000000">
        <w:rPr>
          <w:position w:val="-8"/>
          <w:sz w:val="20"/>
          <w:szCs w:val="20"/>
        </w:rPr>
        <w:pict w14:anchorId="44BDEC85">
          <v:shape id="_x0000_i1151" type="#_x0000_t75" style="width:12pt;height:12pt">
            <v:imagedata r:id="rId126" o:title=""/>
          </v:shape>
        </w:pict>
      </w:r>
      <w:r w:rsidRPr="0091747D">
        <w:rPr>
          <w:rFonts w:eastAsia="等线" w:hint="eastAsia"/>
          <w:sz w:val="20"/>
          <w:szCs w:val="20"/>
          <w:lang w:eastAsia="zh-CN"/>
        </w:rPr>
        <w:t>,</w:t>
      </w:r>
      <w:r w:rsidRPr="0091747D">
        <w:rPr>
          <w:rFonts w:eastAsia="等线"/>
          <w:sz w:val="20"/>
          <w:szCs w:val="20"/>
          <w:lang w:eastAsia="zh-CN"/>
        </w:rPr>
        <w:t xml:space="preserve"> the overall </w:t>
      </w:r>
      <w:r w:rsidRPr="00E1446D">
        <w:rPr>
          <w:rFonts w:eastAsia="等线"/>
          <w:sz w:val="20"/>
          <w:szCs w:val="20"/>
          <w:lang w:eastAsia="zh-CN"/>
        </w:rPr>
        <w:t>asymmetric</w:t>
      </w:r>
      <w:r w:rsidRPr="0091747D">
        <w:rPr>
          <w:rFonts w:eastAsia="等线"/>
          <w:sz w:val="20"/>
          <w:szCs w:val="20"/>
          <w:lang w:eastAsia="zh-CN"/>
        </w:rPr>
        <w:t xml:space="preserve"> competitiveness degree can be defined as </w:t>
      </w:r>
      <w:r w:rsidR="00000000">
        <w:rPr>
          <w:position w:val="-24"/>
          <w:sz w:val="20"/>
          <w:szCs w:val="20"/>
        </w:rPr>
        <w:pict w14:anchorId="452776F8">
          <v:shape id="_x0000_i1152" type="#_x0000_t75" style="width:206.65pt;height:26pt">
            <v:imagedata r:id="rId133" o:title=""/>
          </v:shape>
        </w:pict>
      </w:r>
      <w:r w:rsidRPr="0091747D">
        <w:rPr>
          <w:rFonts w:eastAsia="等线" w:hint="eastAsia"/>
          <w:sz w:val="20"/>
          <w:szCs w:val="20"/>
          <w:lang w:eastAsia="zh-CN"/>
        </w:rPr>
        <w:t>,</w:t>
      </w:r>
      <w:r w:rsidRPr="0091747D">
        <w:rPr>
          <w:rFonts w:eastAsia="等线"/>
          <w:sz w:val="20"/>
          <w:szCs w:val="20"/>
          <w:lang w:eastAsia="zh-CN"/>
        </w:rPr>
        <w:t xml:space="preserve"> which has a range of </w:t>
      </w:r>
      <w:r>
        <w:rPr>
          <w:rFonts w:eastAsia="等线"/>
          <w:sz w:val="20"/>
          <w:szCs w:val="20"/>
          <w:lang w:eastAsia="zh-CN"/>
        </w:rPr>
        <w:t>[0,1]</w:t>
      </w:r>
      <w:r>
        <w:rPr>
          <w:sz w:val="20"/>
          <w:szCs w:val="20"/>
        </w:rPr>
        <w:t>,</w:t>
      </w:r>
      <w:r w:rsidRPr="0091747D">
        <w:rPr>
          <w:rFonts w:eastAsia="等线" w:hint="eastAsia"/>
          <w:sz w:val="20"/>
          <w:szCs w:val="20"/>
          <w:lang w:eastAsia="zh-CN"/>
        </w:rPr>
        <w:t xml:space="preserve"> </w:t>
      </w:r>
      <w:r w:rsidRPr="0091747D">
        <w:rPr>
          <w:rFonts w:eastAsia="等线"/>
          <w:sz w:val="20"/>
          <w:szCs w:val="20"/>
          <w:lang w:eastAsia="zh-CN"/>
        </w:rPr>
        <w:t xml:space="preserve">and </w:t>
      </w:r>
      <w:r w:rsidRPr="001D0535">
        <w:rPr>
          <w:position w:val="-24"/>
          <w:sz w:val="20"/>
          <w:szCs w:val="20"/>
        </w:rPr>
        <w:object w:dxaOrig="1800" w:dyaOrig="480" w14:anchorId="160BDAF8">
          <v:shape id="_x0000_i1153" type="#_x0000_t75" style="width:86.65pt;height:22.65pt" o:ole="">
            <v:imagedata r:id="rId134" o:title=""/>
          </v:shape>
          <o:OLEObject Type="Embed" ProgID="Equation.DSMT4" ShapeID="_x0000_i1153" DrawAspect="Content" ObjectID="_1726234327" r:id="rId135"/>
        </w:object>
      </w:r>
      <w:r>
        <w:rPr>
          <w:sz w:val="20"/>
          <w:szCs w:val="20"/>
        </w:rPr>
        <w:t>. Similarity,</w:t>
      </w:r>
      <w:r w:rsidRPr="0091747D">
        <w:rPr>
          <w:rFonts w:eastAsia="等线" w:hint="eastAsia"/>
          <w:sz w:val="20"/>
          <w:szCs w:val="20"/>
          <w:lang w:eastAsia="zh-CN"/>
        </w:rPr>
        <w:t xml:space="preserve"> </w:t>
      </w:r>
      <w:r w:rsidRPr="0091747D">
        <w:rPr>
          <w:rFonts w:eastAsia="等线"/>
          <w:sz w:val="20"/>
          <w:szCs w:val="20"/>
          <w:lang w:eastAsia="zh-CN"/>
        </w:rPr>
        <w:t xml:space="preserve">the </w:t>
      </w:r>
    </w:p>
    <w:p w14:paraId="466F616F" w14:textId="25991F07" w:rsidR="00B46781" w:rsidRDefault="00B46781" w:rsidP="00011CFE">
      <w:pPr>
        <w:spacing w:after="0" w:line="276" w:lineRule="auto"/>
        <w:rPr>
          <w:rFonts w:eastAsia="等线"/>
          <w:sz w:val="20"/>
          <w:szCs w:val="20"/>
          <w:lang w:eastAsia="zh-CN"/>
        </w:rPr>
      </w:pPr>
      <w:r w:rsidRPr="0066068E">
        <w:rPr>
          <w:rFonts w:eastAsia="等线"/>
          <w:sz w:val="20"/>
          <w:szCs w:val="20"/>
          <w:lang w:eastAsia="zh-CN"/>
        </w:rPr>
        <w:t>asymmetric competitiveness degree</w:t>
      </w:r>
      <w:r>
        <w:rPr>
          <w:rFonts w:eastAsia="等线"/>
          <w:sz w:val="20"/>
          <w:szCs w:val="20"/>
          <w:lang w:eastAsia="zh-CN"/>
        </w:rPr>
        <w:t xml:space="preserve"> is </w:t>
      </w:r>
      <w:r w:rsidR="00000000">
        <w:rPr>
          <w:position w:val="-24"/>
          <w:sz w:val="20"/>
          <w:szCs w:val="20"/>
        </w:rPr>
        <w:pict w14:anchorId="5FDC0B86">
          <v:shape id="_x0000_i1154" type="#_x0000_t75" style="width:204pt;height:26pt">
            <v:imagedata r:id="rId136" o:title=""/>
          </v:shape>
        </w:pict>
      </w:r>
      <w:r w:rsidR="00D31C3F">
        <w:rPr>
          <w:rFonts w:eastAsia="等线"/>
          <w:sz w:val="20"/>
          <w:szCs w:val="20"/>
          <w:lang w:eastAsia="zh-CN"/>
        </w:rPr>
        <w:t>.</w:t>
      </w:r>
      <w:r w:rsidRPr="0091747D">
        <w:rPr>
          <w:rFonts w:eastAsia="等线"/>
          <w:sz w:val="20"/>
          <w:szCs w:val="20"/>
          <w:lang w:eastAsia="zh-CN"/>
        </w:rPr>
        <w:t xml:space="preserve"> </w:t>
      </w:r>
    </w:p>
    <w:p w14:paraId="7E48106D" w14:textId="77777777" w:rsidR="00D31C3F" w:rsidRPr="0091747D" w:rsidRDefault="00D31C3F" w:rsidP="00D31C3F">
      <w:pPr>
        <w:spacing w:after="0" w:line="360" w:lineRule="exact"/>
        <w:rPr>
          <w:rFonts w:eastAsia="等线"/>
          <w:sz w:val="20"/>
          <w:szCs w:val="20"/>
          <w:lang w:eastAsia="zh-CN"/>
        </w:rPr>
      </w:pPr>
    </w:p>
    <w:p w14:paraId="3A1E8AA3" w14:textId="4EF608BD" w:rsidR="00B46781" w:rsidRDefault="00B46781" w:rsidP="00393915">
      <w:pPr>
        <w:adjustRightInd w:val="0"/>
        <w:snapToGrid w:val="0"/>
        <w:spacing w:after="0" w:line="240" w:lineRule="auto"/>
        <w:jc w:val="both"/>
        <w:rPr>
          <w:rFonts w:eastAsiaTheme="minorEastAsia"/>
          <w:sz w:val="20"/>
          <w:szCs w:val="20"/>
          <w:lang w:eastAsia="zh-CN"/>
        </w:rPr>
      </w:pPr>
      <w:r w:rsidRPr="00CA4AD6">
        <w:rPr>
          <w:sz w:val="20"/>
          <w:szCs w:val="20"/>
        </w:rPr>
        <w:t xml:space="preserve">This definition reflects </w:t>
      </w:r>
      <w:r>
        <w:rPr>
          <w:sz w:val="20"/>
          <w:szCs w:val="20"/>
        </w:rPr>
        <w:t>overall</w:t>
      </w:r>
      <w:r w:rsidRPr="00CA4AD6">
        <w:rPr>
          <w:sz w:val="20"/>
          <w:szCs w:val="20"/>
        </w:rPr>
        <w:t xml:space="preserve"> asymmetric competitiveness </w:t>
      </w:r>
      <w:r w:rsidRPr="00EE4A71">
        <w:rPr>
          <w:sz w:val="20"/>
          <w:szCs w:val="20"/>
        </w:rPr>
        <w:t>degree</w:t>
      </w:r>
      <w:r>
        <w:rPr>
          <w:sz w:val="20"/>
          <w:szCs w:val="20"/>
        </w:rPr>
        <w:t>s</w:t>
      </w:r>
      <w:r w:rsidRPr="00CA4AD6">
        <w:rPr>
          <w:sz w:val="20"/>
          <w:szCs w:val="20"/>
        </w:rPr>
        <w:t xml:space="preserve"> of enterprises in multiple competition paths. </w:t>
      </w:r>
      <w:r>
        <w:rPr>
          <w:sz w:val="20"/>
          <w:szCs w:val="20"/>
        </w:rPr>
        <w:t>F</w:t>
      </w:r>
      <w:r w:rsidRPr="00CA4AD6">
        <w:rPr>
          <w:sz w:val="20"/>
          <w:szCs w:val="20"/>
        </w:rPr>
        <w:t xml:space="preserve">or </w:t>
      </w:r>
      <w:r w:rsidR="00000000">
        <w:rPr>
          <w:position w:val="-6"/>
          <w:szCs w:val="21"/>
        </w:rPr>
        <w:pict w14:anchorId="17B2ECB3">
          <v:shape id="_x0000_i1155" type="#_x0000_t75" style="width:12pt;height:12pt">
            <v:imagedata r:id="rId78" o:title=""/>
          </v:shape>
        </w:pict>
      </w:r>
      <w:r w:rsidRPr="00CA4AD6">
        <w:rPr>
          <w:sz w:val="20"/>
          <w:szCs w:val="20"/>
        </w:rPr>
        <w:t xml:space="preserve">, in skills demand and resources supply, </w:t>
      </w:r>
      <w:r w:rsidRPr="00EE4A71">
        <w:rPr>
          <w:sz w:val="20"/>
          <w:szCs w:val="20"/>
        </w:rPr>
        <w:t xml:space="preserve">the </w:t>
      </w:r>
      <w:r>
        <w:rPr>
          <w:sz w:val="20"/>
          <w:szCs w:val="20"/>
        </w:rPr>
        <w:t>overall</w:t>
      </w:r>
      <w:r w:rsidRPr="00CA4AD6">
        <w:rPr>
          <w:sz w:val="20"/>
          <w:szCs w:val="20"/>
        </w:rPr>
        <w:t xml:space="preserve"> asymmetric competitiveness </w:t>
      </w:r>
      <w:r w:rsidRPr="00EE4A71">
        <w:rPr>
          <w:sz w:val="20"/>
          <w:szCs w:val="20"/>
        </w:rPr>
        <w:t>degrees</w:t>
      </w:r>
      <w:r w:rsidRPr="00CA4AD6">
        <w:rPr>
          <w:sz w:val="20"/>
          <w:szCs w:val="20"/>
        </w:rPr>
        <w:t xml:space="preserve"> </w:t>
      </w:r>
      <w:r>
        <w:rPr>
          <w:sz w:val="20"/>
          <w:szCs w:val="20"/>
        </w:rPr>
        <w:t xml:space="preserve">of focus </w:t>
      </w:r>
      <w:r w:rsidRPr="00CA4AD6">
        <w:rPr>
          <w:sz w:val="20"/>
          <w:szCs w:val="20"/>
        </w:rPr>
        <w:t>enterprise</w:t>
      </w:r>
      <w:r>
        <w:rPr>
          <w:sz w:val="20"/>
          <w:szCs w:val="20"/>
        </w:rPr>
        <w:t xml:space="preserve"> </w:t>
      </w:r>
      <w:r w:rsidRPr="00EE4A71">
        <w:rPr>
          <w:sz w:val="20"/>
          <w:szCs w:val="20"/>
        </w:rPr>
        <w:t>with</w:t>
      </w:r>
      <w:r w:rsidRPr="00CA4AD6">
        <w:rPr>
          <w:sz w:val="20"/>
          <w:szCs w:val="20"/>
        </w:rPr>
        <w:t xml:space="preserve"> all </w:t>
      </w:r>
      <w:r>
        <w:rPr>
          <w:sz w:val="20"/>
          <w:szCs w:val="20"/>
        </w:rPr>
        <w:t xml:space="preserve">other </w:t>
      </w:r>
      <w:r w:rsidRPr="00CA4AD6">
        <w:rPr>
          <w:sz w:val="20"/>
          <w:szCs w:val="20"/>
        </w:rPr>
        <w:t>enterprises in enterprise</w:t>
      </w:r>
      <w:r>
        <w:rPr>
          <w:sz w:val="20"/>
          <w:szCs w:val="20"/>
        </w:rPr>
        <w:t>s</w:t>
      </w:r>
      <w:r w:rsidRPr="00CA4AD6">
        <w:rPr>
          <w:sz w:val="20"/>
          <w:szCs w:val="20"/>
        </w:rPr>
        <w:t xml:space="preserve"> set is 1</w:t>
      </w:r>
      <w:r>
        <w:rPr>
          <w:sz w:val="20"/>
          <w:szCs w:val="20"/>
        </w:rPr>
        <w:t xml:space="preserve">, </w:t>
      </w:r>
      <w:r w:rsidR="00393915" w:rsidRPr="00CF556D">
        <w:rPr>
          <w:sz w:val="20"/>
          <w:szCs w:val="20"/>
        </w:rPr>
        <w:t>which can be proved mathematically</w:t>
      </w:r>
      <w:r w:rsidR="00393915">
        <w:rPr>
          <w:rFonts w:asciiTheme="minorEastAsia" w:eastAsiaTheme="minorEastAsia" w:hAnsiTheme="minorEastAsia" w:hint="eastAsia"/>
          <w:sz w:val="20"/>
          <w:szCs w:val="20"/>
          <w:lang w:eastAsia="zh-CN"/>
        </w:rPr>
        <w:t>.</w:t>
      </w:r>
      <w:r w:rsidR="00393915">
        <w:rPr>
          <w:rFonts w:asciiTheme="minorEastAsia" w:eastAsiaTheme="minorEastAsia" w:hAnsiTheme="minorEastAsia"/>
          <w:sz w:val="20"/>
          <w:szCs w:val="20"/>
          <w:lang w:eastAsia="zh-CN"/>
        </w:rPr>
        <w:t xml:space="preserve"> </w:t>
      </w:r>
      <w:r w:rsidRPr="00CA4AD6">
        <w:rPr>
          <w:sz w:val="20"/>
          <w:szCs w:val="20"/>
        </w:rPr>
        <w:t>This also describes a</w:t>
      </w:r>
      <w:r>
        <w:rPr>
          <w:sz w:val="20"/>
          <w:szCs w:val="20"/>
        </w:rPr>
        <w:t>n</w:t>
      </w:r>
      <w:r w:rsidRPr="00CA4AD6">
        <w:rPr>
          <w:sz w:val="20"/>
          <w:szCs w:val="20"/>
        </w:rPr>
        <w:t xml:space="preserve"> </w:t>
      </w:r>
      <w:r w:rsidRPr="00167E53">
        <w:rPr>
          <w:sz w:val="20"/>
          <w:szCs w:val="20"/>
        </w:rPr>
        <w:t xml:space="preserve">actual </w:t>
      </w:r>
      <w:r w:rsidRPr="00CA4AD6">
        <w:rPr>
          <w:sz w:val="20"/>
          <w:szCs w:val="20"/>
        </w:rPr>
        <w:t>context</w:t>
      </w:r>
      <w:r>
        <w:rPr>
          <w:sz w:val="20"/>
          <w:szCs w:val="20"/>
        </w:rPr>
        <w:t>:</w:t>
      </w:r>
      <w:r w:rsidRPr="00CA4AD6">
        <w:rPr>
          <w:sz w:val="20"/>
          <w:szCs w:val="20"/>
        </w:rPr>
        <w:t xml:space="preserve"> for a given</w:t>
      </w:r>
      <w:r>
        <w:rPr>
          <w:sz w:val="20"/>
          <w:szCs w:val="20"/>
        </w:rPr>
        <w:t xml:space="preserve"> </w:t>
      </w:r>
      <w:r w:rsidRPr="00EE4A71">
        <w:rPr>
          <w:sz w:val="20"/>
          <w:szCs w:val="20"/>
        </w:rPr>
        <w:t>enterprises set</w:t>
      </w:r>
      <w:r w:rsidRPr="00CA4AD6">
        <w:rPr>
          <w:sz w:val="20"/>
          <w:szCs w:val="20"/>
        </w:rPr>
        <w:t xml:space="preserve">, the scope of </w:t>
      </w:r>
      <w:r w:rsidRPr="00EE4A71">
        <w:rPr>
          <w:sz w:val="20"/>
          <w:szCs w:val="20"/>
        </w:rPr>
        <w:t>competition analysis</w:t>
      </w:r>
      <w:r w:rsidRPr="00CA4AD6">
        <w:rPr>
          <w:sz w:val="20"/>
          <w:szCs w:val="20"/>
        </w:rPr>
        <w:t xml:space="preserve"> is defined as </w:t>
      </w:r>
      <w:r w:rsidRPr="00EE4A71">
        <w:rPr>
          <w:rFonts w:eastAsia="等线" w:hint="eastAsia"/>
          <w:sz w:val="20"/>
          <w:szCs w:val="20"/>
          <w:lang w:eastAsia="zh-CN"/>
        </w:rPr>
        <w:t>e</w:t>
      </w:r>
      <w:r w:rsidRPr="00EE4A71">
        <w:rPr>
          <w:rFonts w:eastAsia="等线"/>
          <w:sz w:val="20"/>
          <w:szCs w:val="20"/>
          <w:lang w:eastAsia="zh-CN"/>
        </w:rPr>
        <w:t>ach</w:t>
      </w:r>
      <w:r w:rsidRPr="00EE4A71">
        <w:rPr>
          <w:sz w:val="20"/>
          <w:szCs w:val="20"/>
        </w:rPr>
        <w:t xml:space="preserve"> enterprise</w:t>
      </w:r>
      <w:r w:rsidRPr="00CA4AD6">
        <w:rPr>
          <w:sz w:val="20"/>
          <w:szCs w:val="20"/>
        </w:rPr>
        <w:t xml:space="preserve"> in the set.</w:t>
      </w:r>
    </w:p>
    <w:p w14:paraId="1732FCA7" w14:textId="77777777" w:rsidR="00393915" w:rsidRPr="00393915" w:rsidRDefault="00393915" w:rsidP="00393915">
      <w:pPr>
        <w:adjustRightInd w:val="0"/>
        <w:snapToGrid w:val="0"/>
        <w:spacing w:after="0" w:line="240" w:lineRule="auto"/>
        <w:jc w:val="both"/>
        <w:rPr>
          <w:rFonts w:eastAsiaTheme="minorEastAsia"/>
          <w:sz w:val="20"/>
          <w:szCs w:val="20"/>
          <w:lang w:eastAsia="zh-CN"/>
        </w:rPr>
      </w:pPr>
    </w:p>
    <w:p w14:paraId="40B96C33" w14:textId="6438410A" w:rsidR="00B46781" w:rsidRDefault="00B46781" w:rsidP="00B46781">
      <w:pPr>
        <w:adjustRightInd w:val="0"/>
        <w:snapToGrid w:val="0"/>
        <w:spacing w:after="0" w:line="240" w:lineRule="auto"/>
        <w:jc w:val="both"/>
        <w:rPr>
          <w:sz w:val="20"/>
          <w:szCs w:val="20"/>
        </w:rPr>
      </w:pPr>
      <w:r w:rsidRPr="00CA4AD6">
        <w:rPr>
          <w:sz w:val="20"/>
          <w:szCs w:val="20"/>
        </w:rPr>
        <w:t xml:space="preserve">Based on </w:t>
      </w:r>
      <w:r>
        <w:rPr>
          <w:sz w:val="20"/>
          <w:szCs w:val="20"/>
        </w:rPr>
        <w:t xml:space="preserve">the </w:t>
      </w:r>
      <w:r w:rsidRPr="00CA4AD6">
        <w:rPr>
          <w:sz w:val="20"/>
          <w:szCs w:val="20"/>
        </w:rPr>
        <w:t>above definition and demand or supply intensity, this study calculates skill</w:t>
      </w:r>
      <w:r>
        <w:rPr>
          <w:sz w:val="20"/>
          <w:szCs w:val="20"/>
        </w:rPr>
        <w:t>s</w:t>
      </w:r>
      <w:r w:rsidRPr="00CA4AD6">
        <w:rPr>
          <w:sz w:val="20"/>
          <w:szCs w:val="20"/>
        </w:rPr>
        <w:t xml:space="preserve"> and resource</w:t>
      </w:r>
      <w:r>
        <w:rPr>
          <w:sz w:val="20"/>
          <w:szCs w:val="20"/>
        </w:rPr>
        <w:t>s</w:t>
      </w:r>
      <w:r w:rsidRPr="00CA4AD6">
        <w:rPr>
          <w:sz w:val="20"/>
          <w:szCs w:val="20"/>
        </w:rPr>
        <w:t xml:space="preserve"> </w:t>
      </w:r>
      <w:r w:rsidRPr="00400995">
        <w:rPr>
          <w:rFonts w:eastAsia="等线"/>
          <w:sz w:val="20"/>
          <w:szCs w:val="20"/>
          <w:lang w:eastAsia="zh-CN"/>
        </w:rPr>
        <w:t>asymmetric</w:t>
      </w:r>
      <w:r w:rsidRPr="00CA4AD6">
        <w:rPr>
          <w:sz w:val="20"/>
          <w:szCs w:val="20"/>
        </w:rPr>
        <w:t xml:space="preserve"> competitiveness </w:t>
      </w:r>
      <w:r w:rsidRPr="00EE4A71">
        <w:rPr>
          <w:sz w:val="20"/>
          <w:szCs w:val="20"/>
        </w:rPr>
        <w:t>degrees</w:t>
      </w:r>
      <w:r w:rsidRPr="00CA4AD6">
        <w:rPr>
          <w:sz w:val="20"/>
          <w:szCs w:val="20"/>
        </w:rPr>
        <w:t xml:space="preserve"> of </w:t>
      </w:r>
      <w:r w:rsidRPr="00EE4A71">
        <w:rPr>
          <w:sz w:val="20"/>
          <w:szCs w:val="20"/>
        </w:rPr>
        <w:t>paired enterprises</w:t>
      </w:r>
      <w:r w:rsidRPr="00CA4AD6">
        <w:rPr>
          <w:sz w:val="20"/>
          <w:szCs w:val="20"/>
        </w:rPr>
        <w:t xml:space="preserve">, and then gets overall </w:t>
      </w:r>
      <w:r w:rsidRPr="00400995">
        <w:rPr>
          <w:sz w:val="20"/>
          <w:szCs w:val="20"/>
        </w:rPr>
        <w:t xml:space="preserve">asymmetric </w:t>
      </w:r>
      <w:r w:rsidRPr="00CA4AD6">
        <w:rPr>
          <w:sz w:val="20"/>
          <w:szCs w:val="20"/>
        </w:rPr>
        <w:t xml:space="preserve">competitiveness </w:t>
      </w:r>
      <w:r w:rsidRPr="00EE4A71">
        <w:rPr>
          <w:sz w:val="20"/>
          <w:szCs w:val="20"/>
        </w:rPr>
        <w:t>degrees</w:t>
      </w:r>
      <w:r w:rsidRPr="00CA4AD6">
        <w:rPr>
          <w:sz w:val="20"/>
          <w:szCs w:val="20"/>
        </w:rPr>
        <w:t xml:space="preserve">, as shown in </w:t>
      </w:r>
      <w:r>
        <w:rPr>
          <w:sz w:val="20"/>
          <w:szCs w:val="20"/>
        </w:rPr>
        <w:t>T</w:t>
      </w:r>
      <w:r w:rsidRPr="00CA4AD6">
        <w:rPr>
          <w:sz w:val="20"/>
          <w:szCs w:val="20"/>
        </w:rPr>
        <w:t xml:space="preserve">able </w:t>
      </w:r>
      <w:r w:rsidR="00161AEE">
        <w:rPr>
          <w:sz w:val="20"/>
          <w:szCs w:val="20"/>
        </w:rPr>
        <w:t>9</w:t>
      </w:r>
      <w:r w:rsidRPr="00CA4AD6">
        <w:rPr>
          <w:sz w:val="20"/>
          <w:szCs w:val="20"/>
        </w:rPr>
        <w:t>.</w:t>
      </w:r>
    </w:p>
    <w:p w14:paraId="35D58AFD" w14:textId="77777777" w:rsidR="00484802" w:rsidRDefault="00484802" w:rsidP="00B46781">
      <w:pPr>
        <w:adjustRightInd w:val="0"/>
        <w:snapToGrid w:val="0"/>
        <w:spacing w:after="0" w:line="240" w:lineRule="auto"/>
        <w:jc w:val="both"/>
        <w:rPr>
          <w:sz w:val="20"/>
          <w:szCs w:val="20"/>
        </w:rPr>
      </w:pPr>
    </w:p>
    <w:p w14:paraId="2478CA54" w14:textId="48C74537" w:rsidR="00B46781" w:rsidRPr="008F3CB0" w:rsidRDefault="00B46781" w:rsidP="00B46781">
      <w:pPr>
        <w:spacing w:after="0" w:line="300" w:lineRule="auto"/>
        <w:jc w:val="center"/>
        <w:rPr>
          <w:sz w:val="20"/>
          <w:szCs w:val="20"/>
        </w:rPr>
      </w:pPr>
      <w:r w:rsidRPr="008F3CB0">
        <w:rPr>
          <w:sz w:val="20"/>
          <w:szCs w:val="20"/>
        </w:rPr>
        <w:t xml:space="preserve">Table </w:t>
      </w:r>
      <w:r w:rsidR="00161AEE">
        <w:rPr>
          <w:sz w:val="20"/>
          <w:szCs w:val="20"/>
        </w:rPr>
        <w:t>9</w:t>
      </w:r>
      <w:r>
        <w:rPr>
          <w:sz w:val="20"/>
          <w:szCs w:val="20"/>
        </w:rPr>
        <w:t>:</w:t>
      </w:r>
      <w:r w:rsidRPr="008F3CB0">
        <w:rPr>
          <w:sz w:val="20"/>
          <w:szCs w:val="20"/>
        </w:rPr>
        <w:t xml:space="preserve"> The </w:t>
      </w:r>
      <w:r w:rsidRPr="00400995">
        <w:rPr>
          <w:sz w:val="20"/>
          <w:szCs w:val="20"/>
        </w:rPr>
        <w:t xml:space="preserve">asymmetric </w:t>
      </w:r>
      <w:r w:rsidRPr="008F3CB0">
        <w:rPr>
          <w:sz w:val="20"/>
          <w:szCs w:val="20"/>
        </w:rPr>
        <w:t xml:space="preserve">competitiveness </w:t>
      </w:r>
      <w:r w:rsidRPr="00E1446D">
        <w:rPr>
          <w:sz w:val="20"/>
          <w:szCs w:val="20"/>
        </w:rPr>
        <w:t>degrees</w:t>
      </w:r>
      <w:r w:rsidRPr="008F3CB0">
        <w:rPr>
          <w:sz w:val="20"/>
          <w:szCs w:val="20"/>
        </w:rPr>
        <w:t xml:space="preserve"> between </w:t>
      </w:r>
      <w:r>
        <w:rPr>
          <w:sz w:val="20"/>
          <w:szCs w:val="20"/>
        </w:rPr>
        <w:t>enterprise</w:t>
      </w:r>
      <w:r w:rsidRPr="008F3CB0">
        <w:rPr>
          <w:sz w:val="20"/>
          <w:szCs w:val="20"/>
        </w:rPr>
        <w:t xml:space="preserve">s </w:t>
      </w:r>
      <w:r>
        <w:rPr>
          <w:sz w:val="20"/>
          <w:szCs w:val="20"/>
        </w:rPr>
        <w:t>(</w:t>
      </w:r>
      <w:r w:rsidRPr="008F3CB0">
        <w:rPr>
          <w:sz w:val="20"/>
          <w:szCs w:val="20"/>
        </w:rPr>
        <w:t>an illustrative example)</w:t>
      </w:r>
      <w:r>
        <w:rPr>
          <w:sz w:val="20"/>
          <w:szCs w:val="20"/>
        </w:rPr>
        <w:t>.</w:t>
      </w:r>
    </w:p>
    <w:tbl>
      <w:tblPr>
        <w:tblW w:w="10601" w:type="dxa"/>
        <w:jc w:val="center"/>
        <w:tblLayout w:type="fixed"/>
        <w:tblLook w:val="04A0" w:firstRow="1" w:lastRow="0" w:firstColumn="1" w:lastColumn="0" w:noHBand="0" w:noVBand="1"/>
      </w:tblPr>
      <w:tblGrid>
        <w:gridCol w:w="1191"/>
        <w:gridCol w:w="925"/>
        <w:gridCol w:w="926"/>
        <w:gridCol w:w="275"/>
        <w:gridCol w:w="651"/>
        <w:gridCol w:w="926"/>
        <w:gridCol w:w="926"/>
        <w:gridCol w:w="926"/>
        <w:gridCol w:w="441"/>
        <w:gridCol w:w="808"/>
        <w:gridCol w:w="868"/>
        <w:gridCol w:w="869"/>
        <w:gridCol w:w="869"/>
      </w:tblGrid>
      <w:tr w:rsidR="00B46781" w:rsidRPr="00EE4A71" w14:paraId="4A6559BD" w14:textId="77777777" w:rsidTr="00786C5E">
        <w:trPr>
          <w:trHeight w:val="283"/>
          <w:jc w:val="center"/>
        </w:trPr>
        <w:tc>
          <w:tcPr>
            <w:tcW w:w="3317" w:type="dxa"/>
            <w:gridSpan w:val="4"/>
            <w:tcBorders>
              <w:top w:val="single" w:sz="12" w:space="0" w:color="auto"/>
              <w:bottom w:val="single" w:sz="4" w:space="0" w:color="auto"/>
            </w:tcBorders>
            <w:shd w:val="clear" w:color="auto" w:fill="auto"/>
            <w:vAlign w:val="center"/>
          </w:tcPr>
          <w:p w14:paraId="48F6BE46" w14:textId="77777777" w:rsidR="00B46781" w:rsidRPr="00EE4A71" w:rsidRDefault="00B46781" w:rsidP="00786C5E">
            <w:pPr>
              <w:spacing w:after="0"/>
              <w:jc w:val="center"/>
              <w:rPr>
                <w:sz w:val="18"/>
                <w:szCs w:val="18"/>
              </w:rPr>
            </w:pPr>
            <w:r w:rsidRPr="00EE4A71">
              <w:rPr>
                <w:sz w:val="18"/>
                <w:szCs w:val="18"/>
              </w:rPr>
              <w:t xml:space="preserve">Competitiveness Degree </w:t>
            </w:r>
            <w:r>
              <w:rPr>
                <w:sz w:val="18"/>
                <w:szCs w:val="18"/>
              </w:rPr>
              <w:t>o</w:t>
            </w:r>
            <w:r w:rsidRPr="00EE4A71">
              <w:rPr>
                <w:sz w:val="18"/>
                <w:szCs w:val="18"/>
              </w:rPr>
              <w:t xml:space="preserve">f </w:t>
            </w:r>
          </w:p>
          <w:p w14:paraId="3CEE6164" w14:textId="77777777" w:rsidR="00B46781" w:rsidRPr="00EE4A71" w:rsidRDefault="00B46781" w:rsidP="00786C5E">
            <w:pPr>
              <w:spacing w:after="0"/>
              <w:jc w:val="center"/>
              <w:rPr>
                <w:rFonts w:eastAsia="等线"/>
                <w:sz w:val="18"/>
                <w:szCs w:val="18"/>
                <w:lang w:eastAsia="zh-CN"/>
              </w:rPr>
            </w:pPr>
            <w:r w:rsidRPr="00EE4A71">
              <w:rPr>
                <w:sz w:val="18"/>
                <w:szCs w:val="18"/>
              </w:rPr>
              <w:t>Skills Demand</w:t>
            </w:r>
            <w:r w:rsidRPr="00EE4A71">
              <w:rPr>
                <w:rFonts w:eastAsia="等线"/>
                <w:sz w:val="18"/>
                <w:szCs w:val="18"/>
                <w:lang w:eastAsia="zh-CN"/>
              </w:rPr>
              <w:t xml:space="preserve"> </w:t>
            </w:r>
            <w:r>
              <w:rPr>
                <w:sz w:val="18"/>
                <w:szCs w:val="18"/>
              </w:rPr>
              <w:t>b</w:t>
            </w:r>
            <w:r w:rsidRPr="00EE4A71">
              <w:rPr>
                <w:sz w:val="18"/>
                <w:szCs w:val="18"/>
              </w:rPr>
              <w:t>etween Enterprises</w:t>
            </w:r>
          </w:p>
        </w:tc>
        <w:tc>
          <w:tcPr>
            <w:tcW w:w="3870" w:type="dxa"/>
            <w:gridSpan w:val="5"/>
            <w:tcBorders>
              <w:top w:val="single" w:sz="12" w:space="0" w:color="auto"/>
              <w:bottom w:val="single" w:sz="4" w:space="0" w:color="auto"/>
            </w:tcBorders>
            <w:shd w:val="clear" w:color="auto" w:fill="auto"/>
            <w:vAlign w:val="center"/>
          </w:tcPr>
          <w:p w14:paraId="201B0AA1" w14:textId="77777777" w:rsidR="00B46781" w:rsidRPr="00EE4A71" w:rsidRDefault="00B46781" w:rsidP="00786C5E">
            <w:pPr>
              <w:spacing w:after="0"/>
              <w:jc w:val="center"/>
              <w:rPr>
                <w:sz w:val="18"/>
                <w:szCs w:val="18"/>
              </w:rPr>
            </w:pPr>
            <w:r w:rsidRPr="00EE4A71">
              <w:rPr>
                <w:sz w:val="18"/>
                <w:szCs w:val="18"/>
              </w:rPr>
              <w:t xml:space="preserve">Competitiveness Degree </w:t>
            </w:r>
            <w:r>
              <w:rPr>
                <w:sz w:val="18"/>
                <w:szCs w:val="18"/>
              </w:rPr>
              <w:t>o</w:t>
            </w:r>
            <w:r w:rsidRPr="00EE4A71">
              <w:rPr>
                <w:sz w:val="18"/>
                <w:szCs w:val="18"/>
              </w:rPr>
              <w:t xml:space="preserve">f </w:t>
            </w:r>
          </w:p>
          <w:p w14:paraId="48737909" w14:textId="77777777" w:rsidR="00B46781" w:rsidRPr="00EE4A71" w:rsidRDefault="00B46781" w:rsidP="00786C5E">
            <w:pPr>
              <w:spacing w:after="0"/>
              <w:jc w:val="center"/>
              <w:rPr>
                <w:sz w:val="18"/>
                <w:szCs w:val="18"/>
              </w:rPr>
            </w:pPr>
            <w:r w:rsidRPr="00EE4A71">
              <w:rPr>
                <w:sz w:val="18"/>
                <w:szCs w:val="18"/>
              </w:rPr>
              <w:t xml:space="preserve">Resources Supply </w:t>
            </w:r>
            <w:r>
              <w:rPr>
                <w:sz w:val="18"/>
                <w:szCs w:val="18"/>
              </w:rPr>
              <w:t>b</w:t>
            </w:r>
            <w:r w:rsidRPr="00EE4A71">
              <w:rPr>
                <w:sz w:val="18"/>
                <w:szCs w:val="18"/>
              </w:rPr>
              <w:t>etween Enterprises</w:t>
            </w:r>
          </w:p>
        </w:tc>
        <w:tc>
          <w:tcPr>
            <w:tcW w:w="3414" w:type="dxa"/>
            <w:gridSpan w:val="4"/>
            <w:tcBorders>
              <w:top w:val="single" w:sz="12" w:space="0" w:color="auto"/>
              <w:bottom w:val="single" w:sz="4" w:space="0" w:color="auto"/>
            </w:tcBorders>
            <w:shd w:val="clear" w:color="auto" w:fill="auto"/>
            <w:vAlign w:val="center"/>
          </w:tcPr>
          <w:p w14:paraId="10F7311A" w14:textId="77777777" w:rsidR="00B46781" w:rsidRDefault="00B46781" w:rsidP="00786C5E">
            <w:pPr>
              <w:spacing w:after="0"/>
              <w:jc w:val="center"/>
              <w:rPr>
                <w:sz w:val="18"/>
                <w:szCs w:val="18"/>
              </w:rPr>
            </w:pPr>
            <w:r w:rsidRPr="00EE4A71">
              <w:rPr>
                <w:sz w:val="18"/>
                <w:szCs w:val="18"/>
              </w:rPr>
              <w:t xml:space="preserve">Overall Competitiveness Degree </w:t>
            </w:r>
          </w:p>
          <w:p w14:paraId="76237C52" w14:textId="77777777" w:rsidR="00B46781" w:rsidRPr="00EE4A71" w:rsidRDefault="00B46781" w:rsidP="00786C5E">
            <w:pPr>
              <w:spacing w:after="0"/>
              <w:jc w:val="center"/>
              <w:rPr>
                <w:sz w:val="18"/>
                <w:szCs w:val="18"/>
              </w:rPr>
            </w:pPr>
            <w:r>
              <w:rPr>
                <w:sz w:val="18"/>
                <w:szCs w:val="18"/>
              </w:rPr>
              <w:t>b</w:t>
            </w:r>
            <w:r w:rsidRPr="00EE4A71">
              <w:rPr>
                <w:sz w:val="18"/>
                <w:szCs w:val="18"/>
              </w:rPr>
              <w:t>etween Enterprises</w:t>
            </w:r>
          </w:p>
        </w:tc>
      </w:tr>
      <w:tr w:rsidR="00B46781" w:rsidRPr="00EE4A71" w14:paraId="6DDB2BD6" w14:textId="77777777" w:rsidTr="00786C5E">
        <w:trPr>
          <w:trHeight w:val="283"/>
          <w:jc w:val="center"/>
        </w:trPr>
        <w:tc>
          <w:tcPr>
            <w:tcW w:w="1191" w:type="dxa"/>
            <w:tcBorders>
              <w:top w:val="single" w:sz="4" w:space="0" w:color="auto"/>
            </w:tcBorders>
            <w:shd w:val="clear" w:color="auto" w:fill="auto"/>
            <w:vAlign w:val="center"/>
          </w:tcPr>
          <w:p w14:paraId="2D307C8E" w14:textId="77777777" w:rsidR="00B46781" w:rsidRPr="00EE4A71" w:rsidRDefault="00B46781" w:rsidP="00786C5E">
            <w:pPr>
              <w:spacing w:after="0"/>
              <w:jc w:val="center"/>
              <w:rPr>
                <w:rFonts w:eastAsia="等线"/>
                <w:sz w:val="18"/>
                <w:szCs w:val="18"/>
                <w:lang w:eastAsia="zh-CN"/>
              </w:rPr>
            </w:pPr>
            <w:r w:rsidRPr="00EE4A71">
              <w:rPr>
                <w:rFonts w:eastAsia="等线"/>
                <w:sz w:val="18"/>
                <w:szCs w:val="18"/>
                <w:lang w:eastAsia="zh-CN"/>
              </w:rPr>
              <w:t>Enterprises</w:t>
            </w:r>
          </w:p>
        </w:tc>
        <w:tc>
          <w:tcPr>
            <w:tcW w:w="925" w:type="dxa"/>
            <w:tcBorders>
              <w:top w:val="single" w:sz="4" w:space="0" w:color="auto"/>
            </w:tcBorders>
            <w:shd w:val="clear" w:color="auto" w:fill="auto"/>
            <w:vAlign w:val="center"/>
          </w:tcPr>
          <w:p w14:paraId="382725B5" w14:textId="77777777" w:rsidR="00B46781" w:rsidRPr="00EE4A71" w:rsidRDefault="00B46781" w:rsidP="00786C5E">
            <w:pPr>
              <w:spacing w:after="0"/>
              <w:jc w:val="center"/>
              <w:rPr>
                <w:sz w:val="18"/>
                <w:szCs w:val="18"/>
              </w:rPr>
            </w:pPr>
            <w:r w:rsidRPr="00EE4A71">
              <w:rPr>
                <w:position w:val="-6"/>
                <w:sz w:val="18"/>
                <w:szCs w:val="18"/>
              </w:rPr>
              <w:object w:dxaOrig="220" w:dyaOrig="220" w14:anchorId="729354F7">
                <v:shape id="_x0000_i1156" type="#_x0000_t75" style="width:12pt;height:12pt" o:ole="">
                  <v:imagedata r:id="rId23" o:title=""/>
                </v:shape>
                <o:OLEObject Type="Embed" ProgID="Equation.DSMT4" ShapeID="_x0000_i1156" DrawAspect="Content" ObjectID="_1726234328" r:id="rId137"/>
              </w:object>
            </w:r>
          </w:p>
        </w:tc>
        <w:tc>
          <w:tcPr>
            <w:tcW w:w="926" w:type="dxa"/>
            <w:tcBorders>
              <w:top w:val="single" w:sz="4" w:space="0" w:color="auto"/>
            </w:tcBorders>
            <w:shd w:val="clear" w:color="auto" w:fill="auto"/>
            <w:vAlign w:val="center"/>
          </w:tcPr>
          <w:p w14:paraId="50DE6D97" w14:textId="77777777" w:rsidR="00B46781" w:rsidRPr="00EE4A71" w:rsidRDefault="00B46781" w:rsidP="00786C5E">
            <w:pPr>
              <w:spacing w:after="0"/>
              <w:jc w:val="center"/>
              <w:rPr>
                <w:sz w:val="18"/>
                <w:szCs w:val="18"/>
              </w:rPr>
            </w:pPr>
            <w:r w:rsidRPr="00EE4A71">
              <w:rPr>
                <w:position w:val="-6"/>
                <w:sz w:val="18"/>
                <w:szCs w:val="18"/>
              </w:rPr>
              <w:object w:dxaOrig="240" w:dyaOrig="220" w14:anchorId="192F7A39">
                <v:shape id="_x0000_i1157" type="#_x0000_t75" style="width:12pt;height:12pt" o:ole="">
                  <v:imagedata r:id="rId25" o:title=""/>
                </v:shape>
                <o:OLEObject Type="Embed" ProgID="Equation.DSMT4" ShapeID="_x0000_i1157" DrawAspect="Content" ObjectID="_1726234329" r:id="rId138"/>
              </w:object>
            </w:r>
          </w:p>
        </w:tc>
        <w:tc>
          <w:tcPr>
            <w:tcW w:w="926" w:type="dxa"/>
            <w:gridSpan w:val="2"/>
            <w:tcBorders>
              <w:top w:val="single" w:sz="4" w:space="0" w:color="auto"/>
            </w:tcBorders>
            <w:shd w:val="clear" w:color="auto" w:fill="auto"/>
            <w:vAlign w:val="center"/>
          </w:tcPr>
          <w:p w14:paraId="001F15B9" w14:textId="77777777" w:rsidR="00B46781" w:rsidRPr="00EE4A71" w:rsidRDefault="00B46781" w:rsidP="00786C5E">
            <w:pPr>
              <w:spacing w:after="0"/>
              <w:jc w:val="center"/>
              <w:rPr>
                <w:sz w:val="18"/>
                <w:szCs w:val="18"/>
              </w:rPr>
            </w:pPr>
            <w:r w:rsidRPr="00EE4A71">
              <w:rPr>
                <w:position w:val="-6"/>
                <w:sz w:val="18"/>
                <w:szCs w:val="18"/>
              </w:rPr>
              <w:object w:dxaOrig="240" w:dyaOrig="220" w14:anchorId="4D70A52A">
                <v:shape id="_x0000_i1158" type="#_x0000_t75" style="width:12pt;height:12pt" o:ole="">
                  <v:imagedata r:id="rId27" o:title=""/>
                </v:shape>
                <o:OLEObject Type="Embed" ProgID="Equation.DSMT4" ShapeID="_x0000_i1158" DrawAspect="Content" ObjectID="_1726234330" r:id="rId139"/>
              </w:object>
            </w:r>
          </w:p>
        </w:tc>
        <w:tc>
          <w:tcPr>
            <w:tcW w:w="926" w:type="dxa"/>
            <w:tcBorders>
              <w:top w:val="single" w:sz="4" w:space="0" w:color="auto"/>
            </w:tcBorders>
            <w:shd w:val="clear" w:color="auto" w:fill="auto"/>
            <w:vAlign w:val="center"/>
          </w:tcPr>
          <w:p w14:paraId="439101D8" w14:textId="77777777" w:rsidR="00B46781" w:rsidRPr="00EE4A71" w:rsidRDefault="00B46781" w:rsidP="00786C5E">
            <w:pPr>
              <w:spacing w:after="0"/>
              <w:jc w:val="center"/>
              <w:rPr>
                <w:sz w:val="18"/>
                <w:szCs w:val="18"/>
              </w:rPr>
            </w:pPr>
            <w:r w:rsidRPr="00EE4A71">
              <w:rPr>
                <w:position w:val="-6"/>
                <w:sz w:val="18"/>
                <w:szCs w:val="18"/>
              </w:rPr>
              <w:object w:dxaOrig="220" w:dyaOrig="220" w14:anchorId="757D0888">
                <v:shape id="_x0000_i1159" type="#_x0000_t75" style="width:12pt;height:12pt" o:ole="">
                  <v:imagedata r:id="rId23" o:title=""/>
                </v:shape>
                <o:OLEObject Type="Embed" ProgID="Equation.DSMT4" ShapeID="_x0000_i1159" DrawAspect="Content" ObjectID="_1726234331" r:id="rId140"/>
              </w:object>
            </w:r>
          </w:p>
        </w:tc>
        <w:tc>
          <w:tcPr>
            <w:tcW w:w="926" w:type="dxa"/>
            <w:tcBorders>
              <w:top w:val="single" w:sz="4" w:space="0" w:color="auto"/>
            </w:tcBorders>
            <w:shd w:val="clear" w:color="auto" w:fill="auto"/>
            <w:vAlign w:val="center"/>
          </w:tcPr>
          <w:p w14:paraId="2D0098AF" w14:textId="77777777" w:rsidR="00B46781" w:rsidRPr="00EE4A71" w:rsidRDefault="00B46781" w:rsidP="00786C5E">
            <w:pPr>
              <w:spacing w:after="0"/>
              <w:jc w:val="center"/>
              <w:rPr>
                <w:sz w:val="18"/>
                <w:szCs w:val="18"/>
              </w:rPr>
            </w:pPr>
            <w:r w:rsidRPr="00EE4A71">
              <w:rPr>
                <w:position w:val="-6"/>
                <w:sz w:val="18"/>
                <w:szCs w:val="18"/>
              </w:rPr>
              <w:object w:dxaOrig="240" w:dyaOrig="220" w14:anchorId="58BD4629">
                <v:shape id="_x0000_i1160" type="#_x0000_t75" style="width:12pt;height:12pt" o:ole="">
                  <v:imagedata r:id="rId25" o:title=""/>
                </v:shape>
                <o:OLEObject Type="Embed" ProgID="Equation.DSMT4" ShapeID="_x0000_i1160" DrawAspect="Content" ObjectID="_1726234332" r:id="rId141"/>
              </w:object>
            </w:r>
          </w:p>
        </w:tc>
        <w:tc>
          <w:tcPr>
            <w:tcW w:w="926" w:type="dxa"/>
            <w:tcBorders>
              <w:top w:val="single" w:sz="4" w:space="0" w:color="auto"/>
            </w:tcBorders>
            <w:shd w:val="clear" w:color="auto" w:fill="auto"/>
            <w:vAlign w:val="center"/>
          </w:tcPr>
          <w:p w14:paraId="0AEE31F1" w14:textId="77777777" w:rsidR="00B46781" w:rsidRPr="00EE4A71" w:rsidRDefault="00B46781" w:rsidP="00786C5E">
            <w:pPr>
              <w:spacing w:after="0"/>
              <w:jc w:val="center"/>
              <w:rPr>
                <w:sz w:val="18"/>
                <w:szCs w:val="18"/>
              </w:rPr>
            </w:pPr>
            <w:r w:rsidRPr="00EE4A71">
              <w:rPr>
                <w:position w:val="-6"/>
                <w:sz w:val="18"/>
                <w:szCs w:val="18"/>
              </w:rPr>
              <w:object w:dxaOrig="240" w:dyaOrig="220" w14:anchorId="70397D5D">
                <v:shape id="_x0000_i1161" type="#_x0000_t75" style="width:12pt;height:12pt" o:ole="">
                  <v:imagedata r:id="rId27" o:title=""/>
                </v:shape>
                <o:OLEObject Type="Embed" ProgID="Equation.DSMT4" ShapeID="_x0000_i1161" DrawAspect="Content" ObjectID="_1726234333" r:id="rId142"/>
              </w:object>
            </w:r>
          </w:p>
        </w:tc>
        <w:tc>
          <w:tcPr>
            <w:tcW w:w="1249" w:type="dxa"/>
            <w:gridSpan w:val="2"/>
            <w:tcBorders>
              <w:top w:val="single" w:sz="4" w:space="0" w:color="auto"/>
            </w:tcBorders>
            <w:shd w:val="clear" w:color="auto" w:fill="auto"/>
            <w:vAlign w:val="center"/>
          </w:tcPr>
          <w:p w14:paraId="6EFE9F26" w14:textId="77777777" w:rsidR="00B46781" w:rsidRPr="00EE4A71" w:rsidRDefault="00B46781" w:rsidP="00786C5E">
            <w:pPr>
              <w:spacing w:after="0"/>
              <w:jc w:val="center"/>
              <w:rPr>
                <w:sz w:val="18"/>
                <w:szCs w:val="18"/>
              </w:rPr>
            </w:pPr>
            <w:r w:rsidRPr="00EE4A71">
              <w:rPr>
                <w:rFonts w:eastAsia="等线"/>
                <w:sz w:val="18"/>
                <w:szCs w:val="18"/>
                <w:lang w:eastAsia="zh-CN"/>
              </w:rPr>
              <w:t>Enterprises</w:t>
            </w:r>
          </w:p>
        </w:tc>
        <w:tc>
          <w:tcPr>
            <w:tcW w:w="868" w:type="dxa"/>
            <w:tcBorders>
              <w:top w:val="single" w:sz="4" w:space="0" w:color="auto"/>
            </w:tcBorders>
            <w:shd w:val="clear" w:color="auto" w:fill="auto"/>
            <w:vAlign w:val="center"/>
          </w:tcPr>
          <w:p w14:paraId="392C6247" w14:textId="77777777" w:rsidR="00B46781" w:rsidRPr="00EE4A71" w:rsidRDefault="00B46781" w:rsidP="00786C5E">
            <w:pPr>
              <w:spacing w:after="0"/>
              <w:jc w:val="center"/>
              <w:rPr>
                <w:sz w:val="18"/>
                <w:szCs w:val="18"/>
              </w:rPr>
            </w:pPr>
            <w:r w:rsidRPr="00EE4A71">
              <w:rPr>
                <w:position w:val="-6"/>
                <w:sz w:val="18"/>
                <w:szCs w:val="18"/>
              </w:rPr>
              <w:object w:dxaOrig="220" w:dyaOrig="220" w14:anchorId="688B5D42">
                <v:shape id="_x0000_i1162" type="#_x0000_t75" style="width:12pt;height:12pt" o:ole="">
                  <v:imagedata r:id="rId23" o:title=""/>
                </v:shape>
                <o:OLEObject Type="Embed" ProgID="Equation.DSMT4" ShapeID="_x0000_i1162" DrawAspect="Content" ObjectID="_1726234334" r:id="rId143"/>
              </w:object>
            </w:r>
          </w:p>
        </w:tc>
        <w:tc>
          <w:tcPr>
            <w:tcW w:w="869" w:type="dxa"/>
            <w:tcBorders>
              <w:top w:val="single" w:sz="4" w:space="0" w:color="auto"/>
            </w:tcBorders>
            <w:shd w:val="clear" w:color="auto" w:fill="auto"/>
            <w:vAlign w:val="center"/>
          </w:tcPr>
          <w:p w14:paraId="76C2FFCD" w14:textId="77777777" w:rsidR="00B46781" w:rsidRPr="00EE4A71" w:rsidRDefault="00B46781" w:rsidP="00786C5E">
            <w:pPr>
              <w:spacing w:after="0"/>
              <w:jc w:val="center"/>
              <w:rPr>
                <w:sz w:val="18"/>
                <w:szCs w:val="18"/>
              </w:rPr>
            </w:pPr>
            <w:r w:rsidRPr="00EE4A71">
              <w:rPr>
                <w:position w:val="-6"/>
                <w:sz w:val="18"/>
                <w:szCs w:val="18"/>
              </w:rPr>
              <w:object w:dxaOrig="240" w:dyaOrig="220" w14:anchorId="45858C36">
                <v:shape id="_x0000_i1163" type="#_x0000_t75" style="width:12pt;height:12pt" o:ole="">
                  <v:imagedata r:id="rId25" o:title=""/>
                </v:shape>
                <o:OLEObject Type="Embed" ProgID="Equation.DSMT4" ShapeID="_x0000_i1163" DrawAspect="Content" ObjectID="_1726234335" r:id="rId144"/>
              </w:object>
            </w:r>
          </w:p>
        </w:tc>
        <w:tc>
          <w:tcPr>
            <w:tcW w:w="869" w:type="dxa"/>
            <w:tcBorders>
              <w:top w:val="single" w:sz="4" w:space="0" w:color="auto"/>
            </w:tcBorders>
            <w:shd w:val="clear" w:color="auto" w:fill="auto"/>
            <w:vAlign w:val="center"/>
          </w:tcPr>
          <w:p w14:paraId="31DC5CA6" w14:textId="77777777" w:rsidR="00B46781" w:rsidRPr="00EE4A71" w:rsidRDefault="00B46781" w:rsidP="00786C5E">
            <w:pPr>
              <w:spacing w:after="0"/>
              <w:jc w:val="center"/>
              <w:rPr>
                <w:sz w:val="18"/>
                <w:szCs w:val="18"/>
              </w:rPr>
            </w:pPr>
            <w:r w:rsidRPr="00EE4A71">
              <w:rPr>
                <w:position w:val="-6"/>
                <w:sz w:val="18"/>
                <w:szCs w:val="18"/>
              </w:rPr>
              <w:object w:dxaOrig="240" w:dyaOrig="220" w14:anchorId="2F60C84A">
                <v:shape id="_x0000_i1164" type="#_x0000_t75" style="width:12pt;height:12pt" o:ole="">
                  <v:imagedata r:id="rId27" o:title=""/>
                </v:shape>
                <o:OLEObject Type="Embed" ProgID="Equation.DSMT4" ShapeID="_x0000_i1164" DrawAspect="Content" ObjectID="_1726234336" r:id="rId145"/>
              </w:object>
            </w:r>
          </w:p>
        </w:tc>
      </w:tr>
      <w:tr w:rsidR="00B46781" w:rsidRPr="00EE4A71" w14:paraId="3CEF4B08" w14:textId="77777777" w:rsidTr="00786C5E">
        <w:trPr>
          <w:trHeight w:val="283"/>
          <w:jc w:val="center"/>
        </w:trPr>
        <w:tc>
          <w:tcPr>
            <w:tcW w:w="1191" w:type="dxa"/>
            <w:shd w:val="clear" w:color="auto" w:fill="auto"/>
            <w:vAlign w:val="center"/>
          </w:tcPr>
          <w:p w14:paraId="0C2DA14A" w14:textId="77777777" w:rsidR="00B46781" w:rsidRPr="00EE4A71" w:rsidRDefault="00B46781" w:rsidP="00786C5E">
            <w:pPr>
              <w:spacing w:after="0"/>
              <w:jc w:val="center"/>
              <w:rPr>
                <w:sz w:val="18"/>
                <w:szCs w:val="18"/>
              </w:rPr>
            </w:pPr>
            <w:r w:rsidRPr="00EE4A71">
              <w:rPr>
                <w:position w:val="-6"/>
                <w:sz w:val="18"/>
                <w:szCs w:val="18"/>
              </w:rPr>
              <w:object w:dxaOrig="220" w:dyaOrig="220" w14:anchorId="2EF07C1A">
                <v:shape id="_x0000_i1165" type="#_x0000_t75" style="width:12pt;height:12pt" o:ole="">
                  <v:imagedata r:id="rId23" o:title=""/>
                </v:shape>
                <o:OLEObject Type="Embed" ProgID="Equation.DSMT4" ShapeID="_x0000_i1165" DrawAspect="Content" ObjectID="_1726234337" r:id="rId146"/>
              </w:object>
            </w:r>
          </w:p>
        </w:tc>
        <w:tc>
          <w:tcPr>
            <w:tcW w:w="925" w:type="dxa"/>
            <w:shd w:val="clear" w:color="auto" w:fill="auto"/>
            <w:vAlign w:val="center"/>
          </w:tcPr>
          <w:p w14:paraId="4D9140C4" w14:textId="77777777" w:rsidR="00B46781" w:rsidRPr="00EE4A71" w:rsidRDefault="00B46781" w:rsidP="00786C5E">
            <w:pPr>
              <w:spacing w:after="0"/>
              <w:jc w:val="center"/>
              <w:rPr>
                <w:sz w:val="18"/>
                <w:szCs w:val="18"/>
              </w:rPr>
            </w:pPr>
            <w:r w:rsidRPr="00EE4A71">
              <w:rPr>
                <w:color w:val="000000"/>
                <w:sz w:val="18"/>
                <w:szCs w:val="18"/>
              </w:rPr>
              <w:t>0.4429</w:t>
            </w:r>
          </w:p>
        </w:tc>
        <w:tc>
          <w:tcPr>
            <w:tcW w:w="926" w:type="dxa"/>
            <w:shd w:val="clear" w:color="auto" w:fill="auto"/>
            <w:vAlign w:val="center"/>
          </w:tcPr>
          <w:p w14:paraId="586E7179" w14:textId="77777777" w:rsidR="00B46781" w:rsidRPr="00EE4A71" w:rsidRDefault="00B46781" w:rsidP="00786C5E">
            <w:pPr>
              <w:spacing w:after="0"/>
              <w:jc w:val="center"/>
              <w:rPr>
                <w:sz w:val="18"/>
                <w:szCs w:val="18"/>
              </w:rPr>
            </w:pPr>
            <w:r w:rsidRPr="00EE4A71">
              <w:rPr>
                <w:color w:val="000000"/>
                <w:sz w:val="18"/>
                <w:szCs w:val="18"/>
              </w:rPr>
              <w:t>0.3747</w:t>
            </w:r>
          </w:p>
        </w:tc>
        <w:tc>
          <w:tcPr>
            <w:tcW w:w="926" w:type="dxa"/>
            <w:gridSpan w:val="2"/>
            <w:shd w:val="clear" w:color="auto" w:fill="auto"/>
            <w:vAlign w:val="center"/>
          </w:tcPr>
          <w:p w14:paraId="200419BB" w14:textId="77777777" w:rsidR="00B46781" w:rsidRPr="00EE4A71" w:rsidRDefault="00B46781" w:rsidP="00786C5E">
            <w:pPr>
              <w:spacing w:after="0"/>
              <w:jc w:val="center"/>
              <w:rPr>
                <w:sz w:val="18"/>
                <w:szCs w:val="18"/>
              </w:rPr>
            </w:pPr>
            <w:r w:rsidRPr="00EE4A71">
              <w:rPr>
                <w:color w:val="000000"/>
                <w:sz w:val="18"/>
                <w:szCs w:val="18"/>
              </w:rPr>
              <w:t>0.1823</w:t>
            </w:r>
          </w:p>
        </w:tc>
        <w:tc>
          <w:tcPr>
            <w:tcW w:w="926" w:type="dxa"/>
            <w:shd w:val="clear" w:color="auto" w:fill="auto"/>
            <w:vAlign w:val="center"/>
          </w:tcPr>
          <w:p w14:paraId="585BEE8D" w14:textId="77777777" w:rsidR="00B46781" w:rsidRPr="00EE4A71" w:rsidRDefault="00B46781" w:rsidP="00786C5E">
            <w:pPr>
              <w:spacing w:after="0"/>
              <w:jc w:val="center"/>
              <w:rPr>
                <w:color w:val="000000"/>
                <w:sz w:val="18"/>
                <w:szCs w:val="18"/>
              </w:rPr>
            </w:pPr>
            <w:r w:rsidRPr="00EE4A71">
              <w:rPr>
                <w:color w:val="000000"/>
                <w:sz w:val="18"/>
                <w:szCs w:val="18"/>
              </w:rPr>
              <w:t>0.4427</w:t>
            </w:r>
          </w:p>
        </w:tc>
        <w:tc>
          <w:tcPr>
            <w:tcW w:w="926" w:type="dxa"/>
            <w:shd w:val="clear" w:color="auto" w:fill="auto"/>
            <w:vAlign w:val="center"/>
          </w:tcPr>
          <w:p w14:paraId="59DB8C56" w14:textId="77777777" w:rsidR="00B46781" w:rsidRPr="00EE4A71" w:rsidRDefault="00B46781" w:rsidP="00786C5E">
            <w:pPr>
              <w:spacing w:after="0"/>
              <w:jc w:val="center"/>
              <w:rPr>
                <w:color w:val="000000"/>
                <w:sz w:val="18"/>
                <w:szCs w:val="18"/>
              </w:rPr>
            </w:pPr>
            <w:r w:rsidRPr="00EE4A71">
              <w:rPr>
                <w:color w:val="000000"/>
                <w:sz w:val="18"/>
                <w:szCs w:val="18"/>
              </w:rPr>
              <w:t>0.3720</w:t>
            </w:r>
          </w:p>
        </w:tc>
        <w:tc>
          <w:tcPr>
            <w:tcW w:w="926" w:type="dxa"/>
            <w:shd w:val="clear" w:color="auto" w:fill="auto"/>
            <w:vAlign w:val="center"/>
          </w:tcPr>
          <w:p w14:paraId="56A39569" w14:textId="77777777" w:rsidR="00B46781" w:rsidRPr="00EE4A71" w:rsidRDefault="00B46781" w:rsidP="00786C5E">
            <w:pPr>
              <w:spacing w:after="0"/>
              <w:jc w:val="center"/>
              <w:rPr>
                <w:color w:val="000000"/>
                <w:sz w:val="18"/>
                <w:szCs w:val="18"/>
              </w:rPr>
            </w:pPr>
            <w:r w:rsidRPr="00EE4A71">
              <w:rPr>
                <w:color w:val="000000"/>
                <w:sz w:val="18"/>
                <w:szCs w:val="18"/>
              </w:rPr>
              <w:t>0.1853</w:t>
            </w:r>
          </w:p>
        </w:tc>
        <w:tc>
          <w:tcPr>
            <w:tcW w:w="1249" w:type="dxa"/>
            <w:gridSpan w:val="2"/>
            <w:shd w:val="clear" w:color="auto" w:fill="auto"/>
            <w:vAlign w:val="center"/>
          </w:tcPr>
          <w:p w14:paraId="5CA7B2A3" w14:textId="77777777" w:rsidR="00B46781" w:rsidRPr="00EE4A71" w:rsidRDefault="00B46781" w:rsidP="00786C5E">
            <w:pPr>
              <w:spacing w:after="0"/>
              <w:jc w:val="center"/>
              <w:rPr>
                <w:sz w:val="18"/>
                <w:szCs w:val="18"/>
              </w:rPr>
            </w:pPr>
            <w:r w:rsidRPr="00EE4A71">
              <w:rPr>
                <w:position w:val="-6"/>
                <w:sz w:val="18"/>
                <w:szCs w:val="18"/>
              </w:rPr>
              <w:object w:dxaOrig="220" w:dyaOrig="220" w14:anchorId="5AD5B448">
                <v:shape id="_x0000_i1166" type="#_x0000_t75" style="width:12pt;height:12pt" o:ole="">
                  <v:imagedata r:id="rId23" o:title=""/>
                </v:shape>
                <o:OLEObject Type="Embed" ProgID="Equation.DSMT4" ShapeID="_x0000_i1166" DrawAspect="Content" ObjectID="_1726234338" r:id="rId147"/>
              </w:object>
            </w:r>
          </w:p>
        </w:tc>
        <w:tc>
          <w:tcPr>
            <w:tcW w:w="868" w:type="dxa"/>
            <w:shd w:val="clear" w:color="auto" w:fill="auto"/>
            <w:vAlign w:val="center"/>
          </w:tcPr>
          <w:p w14:paraId="287CFAB9" w14:textId="77777777" w:rsidR="00B46781" w:rsidRPr="00EE4A71" w:rsidRDefault="00B46781" w:rsidP="00786C5E">
            <w:pPr>
              <w:spacing w:after="0"/>
              <w:jc w:val="center"/>
              <w:rPr>
                <w:sz w:val="18"/>
                <w:szCs w:val="18"/>
              </w:rPr>
            </w:pPr>
            <w:r w:rsidRPr="00EE4A71">
              <w:rPr>
                <w:color w:val="000000"/>
                <w:sz w:val="18"/>
                <w:szCs w:val="18"/>
              </w:rPr>
              <w:t>0.4428</w:t>
            </w:r>
          </w:p>
        </w:tc>
        <w:tc>
          <w:tcPr>
            <w:tcW w:w="869" w:type="dxa"/>
            <w:shd w:val="clear" w:color="auto" w:fill="auto"/>
            <w:vAlign w:val="center"/>
          </w:tcPr>
          <w:p w14:paraId="5DAB4713" w14:textId="77777777" w:rsidR="00B46781" w:rsidRPr="00EE4A71" w:rsidRDefault="00B46781" w:rsidP="00786C5E">
            <w:pPr>
              <w:spacing w:after="0"/>
              <w:jc w:val="center"/>
              <w:rPr>
                <w:sz w:val="18"/>
                <w:szCs w:val="18"/>
              </w:rPr>
            </w:pPr>
            <w:r w:rsidRPr="00EE4A71">
              <w:rPr>
                <w:color w:val="000000"/>
                <w:sz w:val="18"/>
                <w:szCs w:val="18"/>
              </w:rPr>
              <w:t>0.3734</w:t>
            </w:r>
          </w:p>
        </w:tc>
        <w:tc>
          <w:tcPr>
            <w:tcW w:w="869" w:type="dxa"/>
            <w:shd w:val="clear" w:color="auto" w:fill="auto"/>
            <w:vAlign w:val="center"/>
          </w:tcPr>
          <w:p w14:paraId="0ED282C4" w14:textId="77777777" w:rsidR="00B46781" w:rsidRPr="00EE4A71" w:rsidRDefault="00B46781" w:rsidP="00786C5E">
            <w:pPr>
              <w:spacing w:after="0"/>
              <w:jc w:val="center"/>
              <w:rPr>
                <w:sz w:val="18"/>
                <w:szCs w:val="18"/>
              </w:rPr>
            </w:pPr>
            <w:r w:rsidRPr="00EE4A71">
              <w:rPr>
                <w:color w:val="000000"/>
                <w:sz w:val="18"/>
                <w:szCs w:val="18"/>
              </w:rPr>
              <w:t>0.1838</w:t>
            </w:r>
          </w:p>
        </w:tc>
      </w:tr>
      <w:tr w:rsidR="00B46781" w:rsidRPr="00EE4A71" w14:paraId="35F761CF" w14:textId="77777777" w:rsidTr="00786C5E">
        <w:trPr>
          <w:trHeight w:val="283"/>
          <w:jc w:val="center"/>
        </w:trPr>
        <w:tc>
          <w:tcPr>
            <w:tcW w:w="1191" w:type="dxa"/>
            <w:shd w:val="clear" w:color="auto" w:fill="auto"/>
            <w:vAlign w:val="center"/>
          </w:tcPr>
          <w:p w14:paraId="431E43BA" w14:textId="77777777" w:rsidR="00B46781" w:rsidRPr="00EE4A71" w:rsidRDefault="00B46781" w:rsidP="00786C5E">
            <w:pPr>
              <w:spacing w:after="0"/>
              <w:jc w:val="center"/>
              <w:rPr>
                <w:sz w:val="18"/>
                <w:szCs w:val="18"/>
              </w:rPr>
            </w:pPr>
            <w:r w:rsidRPr="00EE4A71">
              <w:rPr>
                <w:position w:val="-6"/>
                <w:sz w:val="18"/>
                <w:szCs w:val="18"/>
              </w:rPr>
              <w:object w:dxaOrig="240" w:dyaOrig="220" w14:anchorId="537208E5">
                <v:shape id="_x0000_i1167" type="#_x0000_t75" style="width:12pt;height:12pt" o:ole="">
                  <v:imagedata r:id="rId25" o:title=""/>
                </v:shape>
                <o:OLEObject Type="Embed" ProgID="Equation.DSMT4" ShapeID="_x0000_i1167" DrawAspect="Content" ObjectID="_1726234339" r:id="rId148"/>
              </w:object>
            </w:r>
          </w:p>
        </w:tc>
        <w:tc>
          <w:tcPr>
            <w:tcW w:w="925" w:type="dxa"/>
            <w:shd w:val="clear" w:color="auto" w:fill="auto"/>
            <w:vAlign w:val="center"/>
          </w:tcPr>
          <w:p w14:paraId="7B191DE5" w14:textId="77777777" w:rsidR="00B46781" w:rsidRPr="00EE4A71" w:rsidRDefault="00B46781" w:rsidP="00786C5E">
            <w:pPr>
              <w:spacing w:after="0"/>
              <w:jc w:val="center"/>
              <w:rPr>
                <w:sz w:val="18"/>
                <w:szCs w:val="18"/>
              </w:rPr>
            </w:pPr>
            <w:r w:rsidRPr="00EE4A71">
              <w:rPr>
                <w:color w:val="000000"/>
                <w:sz w:val="18"/>
                <w:szCs w:val="18"/>
              </w:rPr>
              <w:t>0.3227</w:t>
            </w:r>
          </w:p>
        </w:tc>
        <w:tc>
          <w:tcPr>
            <w:tcW w:w="926" w:type="dxa"/>
            <w:shd w:val="clear" w:color="auto" w:fill="auto"/>
            <w:vAlign w:val="center"/>
          </w:tcPr>
          <w:p w14:paraId="0D9CC68B" w14:textId="77777777" w:rsidR="00B46781" w:rsidRPr="00EE4A71" w:rsidRDefault="00B46781" w:rsidP="00786C5E">
            <w:pPr>
              <w:spacing w:after="0"/>
              <w:jc w:val="center"/>
              <w:rPr>
                <w:sz w:val="18"/>
                <w:szCs w:val="18"/>
              </w:rPr>
            </w:pPr>
            <w:r w:rsidRPr="00EE4A71">
              <w:rPr>
                <w:color w:val="000000"/>
                <w:sz w:val="18"/>
                <w:szCs w:val="18"/>
              </w:rPr>
              <w:t>0.5258</w:t>
            </w:r>
          </w:p>
        </w:tc>
        <w:tc>
          <w:tcPr>
            <w:tcW w:w="926" w:type="dxa"/>
            <w:gridSpan w:val="2"/>
            <w:shd w:val="clear" w:color="auto" w:fill="auto"/>
            <w:vAlign w:val="center"/>
          </w:tcPr>
          <w:p w14:paraId="527968C9" w14:textId="77777777" w:rsidR="00B46781" w:rsidRPr="00EE4A71" w:rsidRDefault="00B46781" w:rsidP="00786C5E">
            <w:pPr>
              <w:spacing w:after="0"/>
              <w:jc w:val="center"/>
              <w:rPr>
                <w:sz w:val="18"/>
                <w:szCs w:val="18"/>
              </w:rPr>
            </w:pPr>
            <w:r w:rsidRPr="00EE4A71">
              <w:rPr>
                <w:color w:val="000000"/>
                <w:sz w:val="18"/>
                <w:szCs w:val="18"/>
              </w:rPr>
              <w:t>0.1515</w:t>
            </w:r>
          </w:p>
        </w:tc>
        <w:tc>
          <w:tcPr>
            <w:tcW w:w="926" w:type="dxa"/>
            <w:shd w:val="clear" w:color="auto" w:fill="auto"/>
            <w:vAlign w:val="center"/>
          </w:tcPr>
          <w:p w14:paraId="16B5B9E5" w14:textId="77777777" w:rsidR="00B46781" w:rsidRPr="00EE4A71" w:rsidRDefault="00B46781" w:rsidP="00786C5E">
            <w:pPr>
              <w:spacing w:after="0"/>
              <w:jc w:val="center"/>
              <w:rPr>
                <w:color w:val="000000"/>
                <w:sz w:val="18"/>
                <w:szCs w:val="18"/>
              </w:rPr>
            </w:pPr>
            <w:r w:rsidRPr="00EE4A71">
              <w:rPr>
                <w:color w:val="000000"/>
                <w:sz w:val="18"/>
                <w:szCs w:val="18"/>
              </w:rPr>
              <w:t>0.2906</w:t>
            </w:r>
          </w:p>
        </w:tc>
        <w:tc>
          <w:tcPr>
            <w:tcW w:w="926" w:type="dxa"/>
            <w:shd w:val="clear" w:color="auto" w:fill="auto"/>
            <w:vAlign w:val="center"/>
          </w:tcPr>
          <w:p w14:paraId="54A9359F" w14:textId="77777777" w:rsidR="00B46781" w:rsidRPr="00EE4A71" w:rsidRDefault="00B46781" w:rsidP="00786C5E">
            <w:pPr>
              <w:spacing w:after="0"/>
              <w:jc w:val="center"/>
              <w:rPr>
                <w:color w:val="000000"/>
                <w:sz w:val="18"/>
                <w:szCs w:val="18"/>
              </w:rPr>
            </w:pPr>
            <w:r w:rsidRPr="00EE4A71">
              <w:rPr>
                <w:color w:val="000000"/>
                <w:sz w:val="18"/>
                <w:szCs w:val="18"/>
              </w:rPr>
              <w:t>0.5232</w:t>
            </w:r>
          </w:p>
        </w:tc>
        <w:tc>
          <w:tcPr>
            <w:tcW w:w="926" w:type="dxa"/>
            <w:shd w:val="clear" w:color="auto" w:fill="auto"/>
            <w:vAlign w:val="center"/>
          </w:tcPr>
          <w:p w14:paraId="7A7AEDC6" w14:textId="77777777" w:rsidR="00B46781" w:rsidRPr="00EE4A71" w:rsidRDefault="00B46781" w:rsidP="00786C5E">
            <w:pPr>
              <w:spacing w:after="0"/>
              <w:jc w:val="center"/>
              <w:rPr>
                <w:color w:val="000000"/>
                <w:sz w:val="18"/>
                <w:szCs w:val="18"/>
              </w:rPr>
            </w:pPr>
            <w:r w:rsidRPr="00EE4A71">
              <w:rPr>
                <w:color w:val="000000"/>
                <w:sz w:val="18"/>
                <w:szCs w:val="18"/>
              </w:rPr>
              <w:t>0.1862</w:t>
            </w:r>
          </w:p>
        </w:tc>
        <w:tc>
          <w:tcPr>
            <w:tcW w:w="1249" w:type="dxa"/>
            <w:gridSpan w:val="2"/>
            <w:shd w:val="clear" w:color="auto" w:fill="auto"/>
            <w:vAlign w:val="center"/>
          </w:tcPr>
          <w:p w14:paraId="5900BD0A" w14:textId="77777777" w:rsidR="00B46781" w:rsidRPr="00EE4A71" w:rsidRDefault="00B46781" w:rsidP="00786C5E">
            <w:pPr>
              <w:spacing w:after="0"/>
              <w:jc w:val="center"/>
              <w:rPr>
                <w:sz w:val="18"/>
                <w:szCs w:val="18"/>
              </w:rPr>
            </w:pPr>
            <w:r w:rsidRPr="00EE4A71">
              <w:rPr>
                <w:position w:val="-6"/>
                <w:sz w:val="18"/>
                <w:szCs w:val="18"/>
              </w:rPr>
              <w:object w:dxaOrig="240" w:dyaOrig="220" w14:anchorId="58CC11C1">
                <v:shape id="_x0000_i1168" type="#_x0000_t75" style="width:12pt;height:12pt" o:ole="">
                  <v:imagedata r:id="rId25" o:title=""/>
                </v:shape>
                <o:OLEObject Type="Embed" ProgID="Equation.DSMT4" ShapeID="_x0000_i1168" DrawAspect="Content" ObjectID="_1726234340" r:id="rId149"/>
              </w:object>
            </w:r>
          </w:p>
        </w:tc>
        <w:tc>
          <w:tcPr>
            <w:tcW w:w="868" w:type="dxa"/>
            <w:shd w:val="clear" w:color="auto" w:fill="auto"/>
            <w:vAlign w:val="center"/>
          </w:tcPr>
          <w:p w14:paraId="0C610912" w14:textId="77777777" w:rsidR="00B46781" w:rsidRPr="00EE4A71" w:rsidRDefault="00B46781" w:rsidP="00786C5E">
            <w:pPr>
              <w:spacing w:after="0"/>
              <w:jc w:val="center"/>
              <w:rPr>
                <w:sz w:val="18"/>
                <w:szCs w:val="18"/>
              </w:rPr>
            </w:pPr>
            <w:r w:rsidRPr="00EE4A71">
              <w:rPr>
                <w:color w:val="000000"/>
                <w:sz w:val="18"/>
                <w:szCs w:val="18"/>
              </w:rPr>
              <w:t>0.3067</w:t>
            </w:r>
          </w:p>
        </w:tc>
        <w:tc>
          <w:tcPr>
            <w:tcW w:w="869" w:type="dxa"/>
            <w:shd w:val="clear" w:color="auto" w:fill="auto"/>
            <w:vAlign w:val="center"/>
          </w:tcPr>
          <w:p w14:paraId="01A5A241" w14:textId="77777777" w:rsidR="00B46781" w:rsidRPr="00EE4A71" w:rsidRDefault="00B46781" w:rsidP="00786C5E">
            <w:pPr>
              <w:spacing w:after="0"/>
              <w:jc w:val="center"/>
              <w:rPr>
                <w:sz w:val="18"/>
                <w:szCs w:val="18"/>
              </w:rPr>
            </w:pPr>
            <w:r w:rsidRPr="00EE4A71">
              <w:rPr>
                <w:color w:val="000000"/>
                <w:sz w:val="18"/>
                <w:szCs w:val="18"/>
              </w:rPr>
              <w:t>0.5245</w:t>
            </w:r>
          </w:p>
        </w:tc>
        <w:tc>
          <w:tcPr>
            <w:tcW w:w="869" w:type="dxa"/>
            <w:shd w:val="clear" w:color="auto" w:fill="auto"/>
            <w:vAlign w:val="center"/>
          </w:tcPr>
          <w:p w14:paraId="4A4E3941" w14:textId="77777777" w:rsidR="00B46781" w:rsidRPr="00EE4A71" w:rsidRDefault="00B46781" w:rsidP="00786C5E">
            <w:pPr>
              <w:spacing w:after="0"/>
              <w:jc w:val="center"/>
              <w:rPr>
                <w:sz w:val="18"/>
                <w:szCs w:val="18"/>
              </w:rPr>
            </w:pPr>
            <w:r w:rsidRPr="00EE4A71">
              <w:rPr>
                <w:color w:val="000000"/>
                <w:sz w:val="18"/>
                <w:szCs w:val="18"/>
              </w:rPr>
              <w:t>0.1689</w:t>
            </w:r>
          </w:p>
        </w:tc>
      </w:tr>
      <w:tr w:rsidR="00B46781" w:rsidRPr="00EE4A71" w14:paraId="1E2FA25F" w14:textId="77777777" w:rsidTr="00786C5E">
        <w:trPr>
          <w:trHeight w:val="283"/>
          <w:jc w:val="center"/>
        </w:trPr>
        <w:tc>
          <w:tcPr>
            <w:tcW w:w="1191" w:type="dxa"/>
            <w:tcBorders>
              <w:bottom w:val="single" w:sz="12" w:space="0" w:color="auto"/>
            </w:tcBorders>
            <w:shd w:val="clear" w:color="auto" w:fill="auto"/>
            <w:vAlign w:val="center"/>
          </w:tcPr>
          <w:p w14:paraId="6E70166B" w14:textId="77777777" w:rsidR="00B46781" w:rsidRPr="00EE4A71" w:rsidRDefault="00B46781" w:rsidP="00786C5E">
            <w:pPr>
              <w:spacing w:after="0"/>
              <w:jc w:val="center"/>
              <w:rPr>
                <w:sz w:val="18"/>
                <w:szCs w:val="18"/>
              </w:rPr>
            </w:pPr>
            <w:r w:rsidRPr="00EE4A71">
              <w:rPr>
                <w:position w:val="-6"/>
                <w:sz w:val="18"/>
                <w:szCs w:val="18"/>
              </w:rPr>
              <w:object w:dxaOrig="240" w:dyaOrig="220" w14:anchorId="27D20DC7">
                <v:shape id="_x0000_i1169" type="#_x0000_t75" style="width:12pt;height:12pt" o:ole="">
                  <v:imagedata r:id="rId27" o:title=""/>
                </v:shape>
                <o:OLEObject Type="Embed" ProgID="Equation.DSMT4" ShapeID="_x0000_i1169" DrawAspect="Content" ObjectID="_1726234341" r:id="rId150"/>
              </w:object>
            </w:r>
          </w:p>
        </w:tc>
        <w:tc>
          <w:tcPr>
            <w:tcW w:w="925" w:type="dxa"/>
            <w:tcBorders>
              <w:bottom w:val="single" w:sz="12" w:space="0" w:color="auto"/>
            </w:tcBorders>
            <w:shd w:val="clear" w:color="auto" w:fill="auto"/>
            <w:vAlign w:val="center"/>
          </w:tcPr>
          <w:p w14:paraId="5D18E701" w14:textId="77777777" w:rsidR="00B46781" w:rsidRPr="00EE4A71" w:rsidRDefault="00B46781" w:rsidP="00786C5E">
            <w:pPr>
              <w:spacing w:after="0"/>
              <w:jc w:val="center"/>
              <w:rPr>
                <w:sz w:val="18"/>
                <w:szCs w:val="18"/>
              </w:rPr>
            </w:pPr>
            <w:r w:rsidRPr="00EE4A71">
              <w:rPr>
                <w:color w:val="000000"/>
                <w:sz w:val="18"/>
                <w:szCs w:val="18"/>
              </w:rPr>
              <w:t>0.2261</w:t>
            </w:r>
          </w:p>
        </w:tc>
        <w:tc>
          <w:tcPr>
            <w:tcW w:w="926" w:type="dxa"/>
            <w:tcBorders>
              <w:bottom w:val="single" w:sz="12" w:space="0" w:color="auto"/>
            </w:tcBorders>
            <w:shd w:val="clear" w:color="auto" w:fill="auto"/>
            <w:vAlign w:val="center"/>
          </w:tcPr>
          <w:p w14:paraId="1F62ED01" w14:textId="77777777" w:rsidR="00B46781" w:rsidRPr="00EE4A71" w:rsidRDefault="00B46781" w:rsidP="00786C5E">
            <w:pPr>
              <w:spacing w:after="0"/>
              <w:jc w:val="center"/>
              <w:rPr>
                <w:sz w:val="18"/>
                <w:szCs w:val="18"/>
              </w:rPr>
            </w:pPr>
            <w:r w:rsidRPr="00EE4A71">
              <w:rPr>
                <w:color w:val="000000"/>
                <w:sz w:val="18"/>
                <w:szCs w:val="18"/>
              </w:rPr>
              <w:t>0.2182</w:t>
            </w:r>
          </w:p>
        </w:tc>
        <w:tc>
          <w:tcPr>
            <w:tcW w:w="926" w:type="dxa"/>
            <w:gridSpan w:val="2"/>
            <w:tcBorders>
              <w:bottom w:val="single" w:sz="12" w:space="0" w:color="auto"/>
            </w:tcBorders>
            <w:shd w:val="clear" w:color="auto" w:fill="auto"/>
            <w:vAlign w:val="center"/>
          </w:tcPr>
          <w:p w14:paraId="312AF876" w14:textId="77777777" w:rsidR="00B46781" w:rsidRPr="00EE4A71" w:rsidRDefault="00B46781" w:rsidP="00786C5E">
            <w:pPr>
              <w:spacing w:after="0"/>
              <w:jc w:val="center"/>
              <w:rPr>
                <w:sz w:val="18"/>
                <w:szCs w:val="18"/>
              </w:rPr>
            </w:pPr>
            <w:r w:rsidRPr="00EE4A71">
              <w:rPr>
                <w:color w:val="000000"/>
                <w:sz w:val="18"/>
                <w:szCs w:val="18"/>
              </w:rPr>
              <w:t>0.5557</w:t>
            </w:r>
          </w:p>
        </w:tc>
        <w:tc>
          <w:tcPr>
            <w:tcW w:w="926" w:type="dxa"/>
            <w:tcBorders>
              <w:bottom w:val="single" w:sz="12" w:space="0" w:color="auto"/>
            </w:tcBorders>
            <w:shd w:val="clear" w:color="auto" w:fill="auto"/>
            <w:vAlign w:val="center"/>
          </w:tcPr>
          <w:p w14:paraId="588A8A14" w14:textId="77777777" w:rsidR="00B46781" w:rsidRPr="00EE4A71" w:rsidRDefault="00B46781" w:rsidP="00786C5E">
            <w:pPr>
              <w:spacing w:after="0"/>
              <w:jc w:val="center"/>
              <w:rPr>
                <w:color w:val="000000"/>
                <w:sz w:val="18"/>
                <w:szCs w:val="18"/>
              </w:rPr>
            </w:pPr>
            <w:r w:rsidRPr="00EE4A71">
              <w:rPr>
                <w:color w:val="000000"/>
                <w:sz w:val="18"/>
                <w:szCs w:val="18"/>
              </w:rPr>
              <w:t>0.1930</w:t>
            </w:r>
          </w:p>
        </w:tc>
        <w:tc>
          <w:tcPr>
            <w:tcW w:w="926" w:type="dxa"/>
            <w:tcBorders>
              <w:bottom w:val="single" w:sz="12" w:space="0" w:color="auto"/>
            </w:tcBorders>
            <w:shd w:val="clear" w:color="auto" w:fill="auto"/>
            <w:vAlign w:val="center"/>
          </w:tcPr>
          <w:p w14:paraId="55DFF87B" w14:textId="77777777" w:rsidR="00B46781" w:rsidRPr="00EE4A71" w:rsidRDefault="00B46781" w:rsidP="00786C5E">
            <w:pPr>
              <w:spacing w:after="0"/>
              <w:jc w:val="center"/>
              <w:rPr>
                <w:color w:val="000000"/>
                <w:sz w:val="18"/>
                <w:szCs w:val="18"/>
              </w:rPr>
            </w:pPr>
            <w:r w:rsidRPr="00EE4A71">
              <w:rPr>
                <w:color w:val="000000"/>
                <w:sz w:val="18"/>
                <w:szCs w:val="18"/>
              </w:rPr>
              <w:t>0.2483</w:t>
            </w:r>
          </w:p>
        </w:tc>
        <w:tc>
          <w:tcPr>
            <w:tcW w:w="926" w:type="dxa"/>
            <w:tcBorders>
              <w:bottom w:val="single" w:sz="12" w:space="0" w:color="auto"/>
            </w:tcBorders>
            <w:shd w:val="clear" w:color="auto" w:fill="auto"/>
            <w:vAlign w:val="center"/>
          </w:tcPr>
          <w:p w14:paraId="0C4C7103" w14:textId="77777777" w:rsidR="00B46781" w:rsidRPr="00EE4A71" w:rsidRDefault="00B46781" w:rsidP="00786C5E">
            <w:pPr>
              <w:spacing w:after="0"/>
              <w:jc w:val="center"/>
              <w:rPr>
                <w:color w:val="000000"/>
                <w:sz w:val="18"/>
                <w:szCs w:val="18"/>
              </w:rPr>
            </w:pPr>
            <w:r w:rsidRPr="00EE4A71">
              <w:rPr>
                <w:color w:val="000000"/>
                <w:sz w:val="18"/>
                <w:szCs w:val="18"/>
              </w:rPr>
              <w:t>0.5588</w:t>
            </w:r>
          </w:p>
        </w:tc>
        <w:tc>
          <w:tcPr>
            <w:tcW w:w="1249" w:type="dxa"/>
            <w:gridSpan w:val="2"/>
            <w:tcBorders>
              <w:bottom w:val="single" w:sz="12" w:space="0" w:color="auto"/>
            </w:tcBorders>
            <w:shd w:val="clear" w:color="auto" w:fill="auto"/>
            <w:vAlign w:val="center"/>
          </w:tcPr>
          <w:p w14:paraId="6B9829E6" w14:textId="77777777" w:rsidR="00B46781" w:rsidRPr="00EE4A71" w:rsidRDefault="00B46781" w:rsidP="00786C5E">
            <w:pPr>
              <w:spacing w:after="0"/>
              <w:jc w:val="center"/>
              <w:rPr>
                <w:sz w:val="18"/>
                <w:szCs w:val="18"/>
              </w:rPr>
            </w:pPr>
            <w:r w:rsidRPr="00EE4A71">
              <w:rPr>
                <w:position w:val="-6"/>
                <w:sz w:val="18"/>
                <w:szCs w:val="18"/>
              </w:rPr>
              <w:object w:dxaOrig="240" w:dyaOrig="220" w14:anchorId="40675E04">
                <v:shape id="_x0000_i1170" type="#_x0000_t75" style="width:12pt;height:12pt" o:ole="">
                  <v:imagedata r:id="rId27" o:title=""/>
                </v:shape>
                <o:OLEObject Type="Embed" ProgID="Equation.DSMT4" ShapeID="_x0000_i1170" DrawAspect="Content" ObjectID="_1726234342" r:id="rId151"/>
              </w:object>
            </w:r>
          </w:p>
        </w:tc>
        <w:tc>
          <w:tcPr>
            <w:tcW w:w="868" w:type="dxa"/>
            <w:tcBorders>
              <w:bottom w:val="single" w:sz="12" w:space="0" w:color="auto"/>
            </w:tcBorders>
            <w:shd w:val="clear" w:color="auto" w:fill="auto"/>
            <w:vAlign w:val="center"/>
          </w:tcPr>
          <w:p w14:paraId="478C4408" w14:textId="77777777" w:rsidR="00B46781" w:rsidRPr="00EE4A71" w:rsidRDefault="00B46781" w:rsidP="00786C5E">
            <w:pPr>
              <w:spacing w:after="0"/>
              <w:jc w:val="center"/>
              <w:rPr>
                <w:sz w:val="18"/>
                <w:szCs w:val="18"/>
              </w:rPr>
            </w:pPr>
            <w:r w:rsidRPr="00EE4A71">
              <w:rPr>
                <w:color w:val="000000"/>
                <w:sz w:val="18"/>
                <w:szCs w:val="18"/>
              </w:rPr>
              <w:t>0.2095</w:t>
            </w:r>
          </w:p>
        </w:tc>
        <w:tc>
          <w:tcPr>
            <w:tcW w:w="869" w:type="dxa"/>
            <w:tcBorders>
              <w:bottom w:val="single" w:sz="12" w:space="0" w:color="auto"/>
            </w:tcBorders>
            <w:shd w:val="clear" w:color="auto" w:fill="auto"/>
            <w:vAlign w:val="center"/>
          </w:tcPr>
          <w:p w14:paraId="6B1ABAE6" w14:textId="77777777" w:rsidR="00B46781" w:rsidRPr="00EE4A71" w:rsidRDefault="00B46781" w:rsidP="00786C5E">
            <w:pPr>
              <w:spacing w:after="0"/>
              <w:jc w:val="center"/>
              <w:rPr>
                <w:sz w:val="18"/>
                <w:szCs w:val="18"/>
              </w:rPr>
            </w:pPr>
            <w:r w:rsidRPr="00EE4A71">
              <w:rPr>
                <w:color w:val="000000"/>
                <w:sz w:val="18"/>
                <w:szCs w:val="18"/>
              </w:rPr>
              <w:t>0.2332</w:t>
            </w:r>
          </w:p>
        </w:tc>
        <w:tc>
          <w:tcPr>
            <w:tcW w:w="869" w:type="dxa"/>
            <w:tcBorders>
              <w:bottom w:val="single" w:sz="12" w:space="0" w:color="auto"/>
            </w:tcBorders>
            <w:shd w:val="clear" w:color="auto" w:fill="auto"/>
            <w:vAlign w:val="center"/>
          </w:tcPr>
          <w:p w14:paraId="7B80FB25" w14:textId="77777777" w:rsidR="00B46781" w:rsidRPr="00EE4A71" w:rsidRDefault="00B46781" w:rsidP="00786C5E">
            <w:pPr>
              <w:spacing w:after="0"/>
              <w:jc w:val="center"/>
              <w:rPr>
                <w:sz w:val="18"/>
                <w:szCs w:val="18"/>
              </w:rPr>
            </w:pPr>
            <w:r w:rsidRPr="00EE4A71">
              <w:rPr>
                <w:color w:val="000000"/>
                <w:sz w:val="18"/>
                <w:szCs w:val="18"/>
              </w:rPr>
              <w:t>0.5572</w:t>
            </w:r>
          </w:p>
        </w:tc>
      </w:tr>
    </w:tbl>
    <w:p w14:paraId="2474C797" w14:textId="77777777" w:rsidR="00B46781" w:rsidRPr="00973EF1" w:rsidRDefault="00B46781" w:rsidP="00B46781">
      <w:pPr>
        <w:adjustRightInd w:val="0"/>
        <w:snapToGrid w:val="0"/>
        <w:spacing w:after="0" w:line="240" w:lineRule="auto"/>
        <w:jc w:val="both"/>
        <w:rPr>
          <w:sz w:val="20"/>
          <w:szCs w:val="20"/>
        </w:rPr>
      </w:pPr>
    </w:p>
    <w:p w14:paraId="2F19C4B9" w14:textId="77777777" w:rsidR="00B46781" w:rsidRPr="005B7945" w:rsidRDefault="00B46781" w:rsidP="00B46781">
      <w:pPr>
        <w:adjustRightInd w:val="0"/>
        <w:snapToGrid w:val="0"/>
        <w:spacing w:after="0" w:line="240" w:lineRule="auto"/>
        <w:jc w:val="both"/>
        <w:rPr>
          <w:b/>
          <w:bCs/>
          <w:sz w:val="20"/>
          <w:szCs w:val="20"/>
        </w:rPr>
      </w:pPr>
      <w:r w:rsidRPr="00DC5EC7">
        <w:rPr>
          <w:b/>
          <w:bCs/>
          <w:sz w:val="20"/>
          <w:szCs w:val="20"/>
        </w:rPr>
        <w:t>Experiment of the above Competition Analysis M</w:t>
      </w:r>
      <w:r w:rsidRPr="00DC5EC7">
        <w:rPr>
          <w:rFonts w:eastAsiaTheme="minorEastAsia"/>
          <w:b/>
          <w:bCs/>
          <w:sz w:val="20"/>
          <w:szCs w:val="20"/>
          <w:lang w:eastAsia="zh-CN"/>
        </w:rPr>
        <w:t>ethod</w:t>
      </w:r>
    </w:p>
    <w:p w14:paraId="0A9CB105" w14:textId="77777777" w:rsidR="00B46781" w:rsidRPr="00DC5EC7" w:rsidRDefault="00B46781" w:rsidP="00B46781">
      <w:pPr>
        <w:adjustRightInd w:val="0"/>
        <w:snapToGrid w:val="0"/>
        <w:spacing w:after="0" w:line="240" w:lineRule="auto"/>
        <w:jc w:val="both"/>
        <w:rPr>
          <w:rFonts w:ascii="宋体" w:hAnsi="宋体"/>
          <w:sz w:val="20"/>
          <w:szCs w:val="20"/>
        </w:rPr>
      </w:pPr>
      <w:r w:rsidRPr="005B7945">
        <w:rPr>
          <w:sz w:val="20"/>
          <w:szCs w:val="20"/>
        </w:rPr>
        <w:t xml:space="preserve">This part uses real enterprise recruitment </w:t>
      </w:r>
      <w:r>
        <w:rPr>
          <w:sz w:val="20"/>
          <w:szCs w:val="20"/>
        </w:rPr>
        <w:t>texts and</w:t>
      </w:r>
      <w:r w:rsidRPr="005B7945">
        <w:rPr>
          <w:sz w:val="20"/>
          <w:szCs w:val="20"/>
        </w:rPr>
        <w:t xml:space="preserve"> above methods</w:t>
      </w:r>
      <w:r>
        <w:rPr>
          <w:sz w:val="20"/>
          <w:szCs w:val="20"/>
        </w:rPr>
        <w:t xml:space="preserve"> to</w:t>
      </w:r>
      <w:r w:rsidRPr="005B7945">
        <w:rPr>
          <w:sz w:val="20"/>
          <w:szCs w:val="20"/>
        </w:rPr>
        <w:t xml:space="preserve"> analy</w:t>
      </w:r>
      <w:r>
        <w:rPr>
          <w:sz w:val="20"/>
          <w:szCs w:val="20"/>
        </w:rPr>
        <w:t>ze</w:t>
      </w:r>
      <w:r w:rsidRPr="005B7945">
        <w:rPr>
          <w:sz w:val="20"/>
          <w:szCs w:val="20"/>
        </w:rPr>
        <w:t xml:space="preserve"> competition. </w:t>
      </w:r>
      <w:r w:rsidRPr="00DC5EC7">
        <w:rPr>
          <w:sz w:val="20"/>
          <w:szCs w:val="20"/>
        </w:rPr>
        <w:t xml:space="preserve">And, this is to verify </w:t>
      </w:r>
      <w:r w:rsidRPr="00B014A1">
        <w:rPr>
          <w:sz w:val="20"/>
          <w:szCs w:val="20"/>
        </w:rPr>
        <w:t xml:space="preserve">validity </w:t>
      </w:r>
      <w:r w:rsidRPr="00D1523E">
        <w:rPr>
          <w:sz w:val="20"/>
          <w:szCs w:val="20"/>
        </w:rPr>
        <w:t>and advantages</w:t>
      </w:r>
      <w:r w:rsidRPr="00EE271C">
        <w:rPr>
          <w:sz w:val="20"/>
          <w:szCs w:val="20"/>
        </w:rPr>
        <w:t xml:space="preserve"> of the above method, </w:t>
      </w:r>
      <w:r w:rsidRPr="00B014A1">
        <w:rPr>
          <w:sz w:val="20"/>
          <w:szCs w:val="20"/>
        </w:rPr>
        <w:t>as well as provide support for enterprise competiti</w:t>
      </w:r>
      <w:r w:rsidRPr="00DC5EC7">
        <w:rPr>
          <w:rFonts w:eastAsia="等线"/>
          <w:sz w:val="20"/>
          <w:szCs w:val="20"/>
          <w:lang w:eastAsia="zh-CN"/>
        </w:rPr>
        <w:t>on</w:t>
      </w:r>
      <w:r w:rsidRPr="00B014A1">
        <w:rPr>
          <w:sz w:val="20"/>
          <w:szCs w:val="20"/>
        </w:rPr>
        <w:t xml:space="preserve"> strategy and evaluation based on the results.</w:t>
      </w:r>
    </w:p>
    <w:p w14:paraId="383FCF0E" w14:textId="77777777" w:rsidR="00B46781" w:rsidRDefault="00B46781" w:rsidP="00B46781">
      <w:pPr>
        <w:adjustRightInd w:val="0"/>
        <w:snapToGrid w:val="0"/>
        <w:spacing w:after="0" w:line="240" w:lineRule="auto"/>
        <w:jc w:val="both"/>
        <w:rPr>
          <w:sz w:val="20"/>
          <w:szCs w:val="20"/>
        </w:rPr>
      </w:pPr>
    </w:p>
    <w:p w14:paraId="02F71572" w14:textId="77777777" w:rsidR="00B46781" w:rsidRPr="000E73E4" w:rsidRDefault="00B46781" w:rsidP="00B46781">
      <w:pPr>
        <w:adjustRightInd w:val="0"/>
        <w:snapToGrid w:val="0"/>
        <w:spacing w:after="0" w:line="240" w:lineRule="auto"/>
        <w:jc w:val="both"/>
        <w:rPr>
          <w:b/>
          <w:bCs/>
          <w:i/>
          <w:iCs/>
          <w:sz w:val="20"/>
          <w:szCs w:val="20"/>
        </w:rPr>
      </w:pPr>
      <w:r w:rsidRPr="000E73E4">
        <w:rPr>
          <w:b/>
          <w:bCs/>
          <w:i/>
          <w:iCs/>
          <w:sz w:val="20"/>
          <w:szCs w:val="20"/>
        </w:rPr>
        <w:t>Competition analysis experiment</w:t>
      </w:r>
    </w:p>
    <w:p w14:paraId="5BFE6338" w14:textId="38150E3D" w:rsidR="00B46781" w:rsidRDefault="00B46781" w:rsidP="00B46781">
      <w:pPr>
        <w:adjustRightInd w:val="0"/>
        <w:snapToGrid w:val="0"/>
        <w:spacing w:after="0" w:line="240" w:lineRule="auto"/>
        <w:jc w:val="both"/>
        <w:rPr>
          <w:sz w:val="20"/>
          <w:szCs w:val="20"/>
        </w:rPr>
      </w:pPr>
      <w:r w:rsidRPr="00E66B77">
        <w:rPr>
          <w:sz w:val="20"/>
          <w:szCs w:val="20"/>
        </w:rPr>
        <w:t xml:space="preserve">Details of the 10 representative </w:t>
      </w:r>
      <w:r>
        <w:rPr>
          <w:sz w:val="20"/>
          <w:szCs w:val="20"/>
        </w:rPr>
        <w:t>enterprise</w:t>
      </w:r>
      <w:r w:rsidRPr="00E66B77">
        <w:rPr>
          <w:sz w:val="20"/>
          <w:szCs w:val="20"/>
        </w:rPr>
        <w:t xml:space="preserve">s are shown in </w:t>
      </w:r>
      <w:r>
        <w:rPr>
          <w:sz w:val="20"/>
          <w:szCs w:val="20"/>
        </w:rPr>
        <w:t>T</w:t>
      </w:r>
      <w:r w:rsidRPr="00E66B77">
        <w:rPr>
          <w:sz w:val="20"/>
          <w:szCs w:val="20"/>
        </w:rPr>
        <w:t xml:space="preserve">able </w:t>
      </w:r>
      <w:r w:rsidR="00161AEE">
        <w:rPr>
          <w:sz w:val="20"/>
          <w:szCs w:val="20"/>
        </w:rPr>
        <w:t>10</w:t>
      </w:r>
      <w:r w:rsidRPr="00E66B77">
        <w:rPr>
          <w:sz w:val="20"/>
          <w:szCs w:val="20"/>
        </w:rPr>
        <w:t xml:space="preserve">. They are the 10 </w:t>
      </w:r>
      <w:r>
        <w:rPr>
          <w:sz w:val="20"/>
          <w:szCs w:val="20"/>
        </w:rPr>
        <w:t>enterprise</w:t>
      </w:r>
      <w:r w:rsidRPr="00E66B77">
        <w:rPr>
          <w:sz w:val="20"/>
          <w:szCs w:val="20"/>
        </w:rPr>
        <w:t xml:space="preserve">s with the highest number of </w:t>
      </w:r>
      <w:r w:rsidRPr="005B7945">
        <w:rPr>
          <w:sz w:val="20"/>
          <w:szCs w:val="20"/>
        </w:rPr>
        <w:t xml:space="preserve">recruitment </w:t>
      </w:r>
      <w:r>
        <w:rPr>
          <w:sz w:val="20"/>
          <w:szCs w:val="20"/>
        </w:rPr>
        <w:t>texts</w:t>
      </w:r>
      <w:r w:rsidRPr="00E66B77">
        <w:rPr>
          <w:sz w:val="20"/>
          <w:szCs w:val="20"/>
        </w:rPr>
        <w:t xml:space="preserve"> </w:t>
      </w:r>
      <w:r>
        <w:rPr>
          <w:sz w:val="20"/>
          <w:szCs w:val="20"/>
        </w:rPr>
        <w:t>in</w:t>
      </w:r>
      <w:r w:rsidRPr="00E66B77">
        <w:rPr>
          <w:sz w:val="20"/>
          <w:szCs w:val="20"/>
        </w:rPr>
        <w:t xml:space="preserve"> </w:t>
      </w:r>
      <w:r>
        <w:rPr>
          <w:sz w:val="20"/>
          <w:szCs w:val="20"/>
        </w:rPr>
        <w:t>IT</w:t>
      </w:r>
      <w:r w:rsidRPr="00E66B77">
        <w:rPr>
          <w:sz w:val="20"/>
          <w:szCs w:val="20"/>
        </w:rPr>
        <w:t xml:space="preserve"> and financ</w:t>
      </w:r>
      <w:r>
        <w:rPr>
          <w:sz w:val="20"/>
          <w:szCs w:val="20"/>
        </w:rPr>
        <w:t>e</w:t>
      </w:r>
      <w:r w:rsidRPr="00E66B77">
        <w:rPr>
          <w:sz w:val="20"/>
          <w:szCs w:val="20"/>
        </w:rPr>
        <w:t xml:space="preserve"> </w:t>
      </w:r>
      <w:r w:rsidRPr="00625489">
        <w:rPr>
          <w:sz w:val="20"/>
          <w:szCs w:val="20"/>
        </w:rPr>
        <w:t>industr</w:t>
      </w:r>
      <w:r>
        <w:rPr>
          <w:sz w:val="20"/>
          <w:szCs w:val="20"/>
        </w:rPr>
        <w:t>y</w:t>
      </w:r>
      <w:r w:rsidRPr="00E66B77">
        <w:t xml:space="preserve"> </w:t>
      </w:r>
      <w:r w:rsidRPr="00E66B77">
        <w:rPr>
          <w:sz w:val="20"/>
          <w:szCs w:val="20"/>
        </w:rPr>
        <w:t>respectively</w:t>
      </w:r>
      <w:r>
        <w:rPr>
          <w:sz w:val="20"/>
          <w:szCs w:val="20"/>
        </w:rPr>
        <w:t xml:space="preserve"> during </w:t>
      </w:r>
      <w:r w:rsidRPr="00E66B77">
        <w:rPr>
          <w:sz w:val="20"/>
          <w:szCs w:val="20"/>
        </w:rPr>
        <w:t>data collection</w:t>
      </w:r>
      <w:r>
        <w:rPr>
          <w:sz w:val="20"/>
          <w:szCs w:val="20"/>
        </w:rPr>
        <w:t xml:space="preserve"> p</w:t>
      </w:r>
      <w:r w:rsidRPr="00E66B77">
        <w:rPr>
          <w:sz w:val="20"/>
          <w:szCs w:val="20"/>
        </w:rPr>
        <w:t>eriod</w:t>
      </w:r>
      <w:r>
        <w:rPr>
          <w:sz w:val="20"/>
          <w:szCs w:val="20"/>
        </w:rPr>
        <w:t xml:space="preserve">. </w:t>
      </w:r>
      <w:r w:rsidRPr="00625489">
        <w:rPr>
          <w:sz w:val="20"/>
          <w:szCs w:val="20"/>
        </w:rPr>
        <w:t xml:space="preserve">At present, these two industries not only have </w:t>
      </w:r>
      <w:r w:rsidRPr="00170AD0">
        <w:rPr>
          <w:sz w:val="20"/>
          <w:szCs w:val="20"/>
        </w:rPr>
        <w:t>a large increase</w:t>
      </w:r>
      <w:r w:rsidRPr="00625489">
        <w:rPr>
          <w:sz w:val="20"/>
          <w:szCs w:val="20"/>
        </w:rPr>
        <w:t xml:space="preserve"> in talents demand (</w:t>
      </w:r>
      <w:r>
        <w:rPr>
          <w:sz w:val="20"/>
          <w:szCs w:val="20"/>
        </w:rPr>
        <w:t xml:space="preserve">Hu </w:t>
      </w:r>
      <w:r w:rsidRPr="00DC5EC7">
        <w:rPr>
          <w:i/>
          <w:iCs/>
          <w:sz w:val="20"/>
          <w:szCs w:val="20"/>
        </w:rPr>
        <w:t>et al</w:t>
      </w:r>
      <w:r>
        <w:rPr>
          <w:sz w:val="20"/>
          <w:szCs w:val="20"/>
        </w:rPr>
        <w:t xml:space="preserve">., </w:t>
      </w:r>
      <w:r w:rsidRPr="00DC5EC7">
        <w:rPr>
          <w:sz w:val="20"/>
          <w:szCs w:val="20"/>
        </w:rPr>
        <w:t>2019</w:t>
      </w:r>
      <w:r w:rsidRPr="00625489">
        <w:rPr>
          <w:sz w:val="20"/>
          <w:szCs w:val="20"/>
        </w:rPr>
        <w:t xml:space="preserve">), but also have a cross-industry combination in </w:t>
      </w:r>
      <w:r w:rsidRPr="00170AD0">
        <w:rPr>
          <w:sz w:val="20"/>
          <w:szCs w:val="20"/>
        </w:rPr>
        <w:t>technolog</w:t>
      </w:r>
      <w:r>
        <w:rPr>
          <w:sz w:val="20"/>
          <w:szCs w:val="20"/>
        </w:rPr>
        <w:t>ies</w:t>
      </w:r>
      <w:r w:rsidRPr="00170AD0">
        <w:rPr>
          <w:sz w:val="20"/>
          <w:szCs w:val="20"/>
        </w:rPr>
        <w:t xml:space="preserve"> and function</w:t>
      </w:r>
      <w:r>
        <w:rPr>
          <w:sz w:val="20"/>
          <w:szCs w:val="20"/>
        </w:rPr>
        <w:t>s</w:t>
      </w:r>
      <w:r w:rsidRPr="00625489">
        <w:rPr>
          <w:sz w:val="20"/>
          <w:szCs w:val="20"/>
        </w:rPr>
        <w:t xml:space="preserve"> (</w:t>
      </w:r>
      <w:r w:rsidRPr="00666912">
        <w:rPr>
          <w:sz w:val="20"/>
          <w:szCs w:val="20"/>
        </w:rPr>
        <w:t>Du</w:t>
      </w:r>
      <w:r>
        <w:rPr>
          <w:sz w:val="20"/>
          <w:szCs w:val="20"/>
        </w:rPr>
        <w:t xml:space="preserve"> </w:t>
      </w:r>
      <w:r w:rsidRPr="00DC5EC7">
        <w:rPr>
          <w:i/>
          <w:iCs/>
          <w:sz w:val="20"/>
          <w:szCs w:val="20"/>
        </w:rPr>
        <w:t>et al.</w:t>
      </w:r>
      <w:r>
        <w:rPr>
          <w:sz w:val="20"/>
          <w:szCs w:val="20"/>
        </w:rPr>
        <w:t>,</w:t>
      </w:r>
      <w:r w:rsidRPr="00DC5EC7">
        <w:rPr>
          <w:sz w:val="20"/>
          <w:szCs w:val="20"/>
        </w:rPr>
        <w:t xml:space="preserve"> 2019</w:t>
      </w:r>
      <w:r w:rsidRPr="00625489">
        <w:rPr>
          <w:sz w:val="20"/>
          <w:szCs w:val="20"/>
        </w:rPr>
        <w:t xml:space="preserve">). </w:t>
      </w:r>
      <w:r w:rsidRPr="009C111E">
        <w:rPr>
          <w:sz w:val="20"/>
          <w:szCs w:val="20"/>
        </w:rPr>
        <w:t>T</w:t>
      </w:r>
      <w:r w:rsidRPr="0091747D">
        <w:rPr>
          <w:rFonts w:eastAsia="等线"/>
          <w:sz w:val="20"/>
          <w:szCs w:val="20"/>
          <w:lang w:eastAsia="zh-CN"/>
        </w:rPr>
        <w:t xml:space="preserve">he </w:t>
      </w:r>
      <w:r w:rsidRPr="0091747D">
        <w:rPr>
          <w:rFonts w:eastAsia="等线" w:hint="eastAsia"/>
          <w:sz w:val="20"/>
          <w:szCs w:val="20"/>
          <w:lang w:eastAsia="zh-CN"/>
        </w:rPr>
        <w:t>competition</w:t>
      </w:r>
      <w:r w:rsidRPr="0091747D">
        <w:rPr>
          <w:rFonts w:eastAsia="等线"/>
          <w:sz w:val="20"/>
          <w:szCs w:val="20"/>
          <w:lang w:eastAsia="zh-CN"/>
        </w:rPr>
        <w:t xml:space="preserve"> </w:t>
      </w:r>
      <w:r w:rsidRPr="0091747D">
        <w:rPr>
          <w:rFonts w:eastAsia="等线" w:hint="eastAsia"/>
          <w:sz w:val="20"/>
          <w:szCs w:val="20"/>
          <w:lang w:eastAsia="zh-CN"/>
        </w:rPr>
        <w:t>analysis</w:t>
      </w:r>
      <w:r w:rsidRPr="0091747D">
        <w:rPr>
          <w:rFonts w:eastAsia="等线"/>
          <w:sz w:val="20"/>
          <w:szCs w:val="20"/>
          <w:lang w:eastAsia="zh-CN"/>
        </w:rPr>
        <w:t xml:space="preserve"> </w:t>
      </w:r>
      <w:r w:rsidRPr="00170AD0">
        <w:rPr>
          <w:rFonts w:eastAsia="等线" w:hint="eastAsia"/>
          <w:sz w:val="20"/>
          <w:szCs w:val="20"/>
          <w:lang w:eastAsia="zh-CN"/>
        </w:rPr>
        <w:t>between</w:t>
      </w:r>
      <w:r w:rsidRPr="00170AD0">
        <w:rPr>
          <w:rFonts w:eastAsia="等线"/>
          <w:sz w:val="20"/>
          <w:szCs w:val="20"/>
          <w:lang w:eastAsia="zh-CN"/>
        </w:rPr>
        <w:t xml:space="preserve"> </w:t>
      </w:r>
      <w:r w:rsidRPr="00170AD0">
        <w:rPr>
          <w:rFonts w:eastAsia="等线" w:hint="eastAsia"/>
          <w:sz w:val="20"/>
          <w:szCs w:val="20"/>
          <w:lang w:eastAsia="zh-CN"/>
        </w:rPr>
        <w:t>them</w:t>
      </w:r>
      <w:r w:rsidRPr="009C111E">
        <w:rPr>
          <w:sz w:val="20"/>
          <w:szCs w:val="20"/>
        </w:rPr>
        <w:t xml:space="preserve"> ca</w:t>
      </w:r>
      <w:r w:rsidRPr="00625489">
        <w:rPr>
          <w:sz w:val="20"/>
          <w:szCs w:val="20"/>
        </w:rPr>
        <w:t xml:space="preserve">n check the method </w:t>
      </w:r>
      <w:r w:rsidRPr="00B014A1">
        <w:rPr>
          <w:sz w:val="20"/>
          <w:szCs w:val="20"/>
        </w:rPr>
        <w:t>validity</w:t>
      </w:r>
      <w:r w:rsidRPr="00625489">
        <w:rPr>
          <w:sz w:val="20"/>
          <w:szCs w:val="20"/>
        </w:rPr>
        <w:t>,</w:t>
      </w:r>
      <w:r w:rsidRPr="009C111E">
        <w:rPr>
          <w:sz w:val="20"/>
          <w:szCs w:val="20"/>
        </w:rPr>
        <w:t xml:space="preserve"> </w:t>
      </w:r>
      <w:r w:rsidRPr="00280FF5">
        <w:rPr>
          <w:sz w:val="20"/>
          <w:szCs w:val="20"/>
        </w:rPr>
        <w:t>examine</w:t>
      </w:r>
      <w:r w:rsidRPr="00625489">
        <w:rPr>
          <w:sz w:val="20"/>
          <w:szCs w:val="20"/>
        </w:rPr>
        <w:t xml:space="preserve"> inter- and </w:t>
      </w:r>
      <w:proofErr w:type="spellStart"/>
      <w:r w:rsidRPr="00625489">
        <w:rPr>
          <w:sz w:val="20"/>
          <w:szCs w:val="20"/>
        </w:rPr>
        <w:t>exter</w:t>
      </w:r>
      <w:proofErr w:type="spellEnd"/>
      <w:r w:rsidRPr="00625489">
        <w:rPr>
          <w:sz w:val="20"/>
          <w:szCs w:val="20"/>
        </w:rPr>
        <w:t>- industry competition, as well as</w:t>
      </w:r>
      <w:r>
        <w:rPr>
          <w:sz w:val="20"/>
          <w:szCs w:val="20"/>
        </w:rPr>
        <w:t xml:space="preserve"> </w:t>
      </w:r>
      <w:r w:rsidRPr="009C111E">
        <w:rPr>
          <w:sz w:val="20"/>
          <w:szCs w:val="20"/>
        </w:rPr>
        <w:t>calculate</w:t>
      </w:r>
      <w:r w:rsidRPr="00625489">
        <w:rPr>
          <w:sz w:val="20"/>
          <w:szCs w:val="20"/>
        </w:rPr>
        <w:t xml:space="preserve"> </w:t>
      </w:r>
      <w:r w:rsidRPr="00400995">
        <w:rPr>
          <w:sz w:val="20"/>
          <w:szCs w:val="20"/>
        </w:rPr>
        <w:t>asymmetric</w:t>
      </w:r>
      <w:r>
        <w:rPr>
          <w:sz w:val="20"/>
          <w:szCs w:val="20"/>
        </w:rPr>
        <w:t xml:space="preserve"> </w:t>
      </w:r>
      <w:r w:rsidRPr="00625489">
        <w:rPr>
          <w:sz w:val="20"/>
          <w:szCs w:val="20"/>
        </w:rPr>
        <w:t>competitiveness degree</w:t>
      </w:r>
      <w:r>
        <w:rPr>
          <w:sz w:val="20"/>
          <w:szCs w:val="20"/>
        </w:rPr>
        <w:t>s</w:t>
      </w:r>
      <w:r w:rsidRPr="00625489">
        <w:rPr>
          <w:sz w:val="20"/>
          <w:szCs w:val="20"/>
        </w:rPr>
        <w:t xml:space="preserve"> between enterprises</w:t>
      </w:r>
      <w:r w:rsidRPr="0091747D">
        <w:rPr>
          <w:rFonts w:ascii="等线" w:eastAsia="等线" w:hAnsi="等线" w:hint="eastAsia"/>
          <w:sz w:val="20"/>
          <w:szCs w:val="20"/>
          <w:lang w:eastAsia="zh-CN"/>
        </w:rPr>
        <w:t>.</w:t>
      </w:r>
      <w:r>
        <w:rPr>
          <w:sz w:val="20"/>
          <w:szCs w:val="20"/>
        </w:rPr>
        <w:t xml:space="preserve"> The </w:t>
      </w:r>
      <w:r w:rsidR="002606F0" w:rsidRPr="002606F0">
        <w:rPr>
          <w:sz w:val="21"/>
          <w:szCs w:val="21"/>
        </w:rPr>
        <w:t>algorithm of competition analysis</w:t>
      </w:r>
      <w:r>
        <w:rPr>
          <w:sz w:val="20"/>
          <w:szCs w:val="20"/>
        </w:rPr>
        <w:t xml:space="preserve"> is shown in Table 1</w:t>
      </w:r>
      <w:r w:rsidR="00161AEE">
        <w:rPr>
          <w:sz w:val="20"/>
          <w:szCs w:val="20"/>
        </w:rPr>
        <w:t>1</w:t>
      </w:r>
      <w:r>
        <w:rPr>
          <w:sz w:val="20"/>
          <w:szCs w:val="20"/>
        </w:rPr>
        <w:t>, and the</w:t>
      </w:r>
      <w:r w:rsidRPr="008F3CB0">
        <w:rPr>
          <w:sz w:val="20"/>
          <w:szCs w:val="20"/>
        </w:rPr>
        <w:t xml:space="preserve"> </w:t>
      </w:r>
      <w:r w:rsidRPr="005062CE">
        <w:rPr>
          <w:sz w:val="20"/>
          <w:szCs w:val="20"/>
        </w:rPr>
        <w:t>asymmetric competitiveness degrees matrix</w:t>
      </w:r>
      <w:r w:rsidRPr="00625489">
        <w:rPr>
          <w:sz w:val="20"/>
          <w:szCs w:val="20"/>
        </w:rPr>
        <w:t xml:space="preserve"> </w:t>
      </w:r>
      <w:r>
        <w:rPr>
          <w:sz w:val="20"/>
          <w:szCs w:val="20"/>
        </w:rPr>
        <w:t>i</w:t>
      </w:r>
      <w:r w:rsidRPr="00625489">
        <w:rPr>
          <w:sz w:val="20"/>
          <w:szCs w:val="20"/>
        </w:rPr>
        <w:t xml:space="preserve">s shown in Table </w:t>
      </w:r>
      <w:r>
        <w:rPr>
          <w:sz w:val="20"/>
          <w:szCs w:val="20"/>
        </w:rPr>
        <w:t>1</w:t>
      </w:r>
      <w:r w:rsidR="00161AEE">
        <w:rPr>
          <w:sz w:val="20"/>
          <w:szCs w:val="20"/>
        </w:rPr>
        <w:t>2</w:t>
      </w:r>
      <w:r w:rsidRPr="00625489">
        <w:rPr>
          <w:sz w:val="20"/>
          <w:szCs w:val="20"/>
        </w:rPr>
        <w:t>.</w:t>
      </w:r>
    </w:p>
    <w:p w14:paraId="49314D03" w14:textId="77777777" w:rsidR="00B46781" w:rsidRDefault="00B46781" w:rsidP="00B46781">
      <w:pPr>
        <w:adjustRightInd w:val="0"/>
        <w:snapToGrid w:val="0"/>
        <w:spacing w:after="0" w:line="240" w:lineRule="auto"/>
        <w:jc w:val="both"/>
        <w:rPr>
          <w:sz w:val="20"/>
          <w:szCs w:val="20"/>
        </w:rPr>
      </w:pPr>
    </w:p>
    <w:p w14:paraId="03644BA1" w14:textId="5A53ABF4" w:rsidR="00B46781" w:rsidRPr="00E66B77" w:rsidRDefault="00B46781" w:rsidP="00B46781">
      <w:pPr>
        <w:spacing w:after="0" w:line="240" w:lineRule="auto"/>
        <w:jc w:val="center"/>
        <w:rPr>
          <w:sz w:val="20"/>
          <w:szCs w:val="20"/>
        </w:rPr>
      </w:pPr>
      <w:r w:rsidRPr="00E66B77">
        <w:rPr>
          <w:sz w:val="20"/>
          <w:szCs w:val="20"/>
        </w:rPr>
        <w:t xml:space="preserve">Table </w:t>
      </w:r>
      <w:r w:rsidR="00161AEE">
        <w:rPr>
          <w:sz w:val="20"/>
          <w:szCs w:val="20"/>
        </w:rPr>
        <w:t>10</w:t>
      </w:r>
      <w:r>
        <w:rPr>
          <w:sz w:val="20"/>
          <w:szCs w:val="20"/>
        </w:rPr>
        <w:t>:</w:t>
      </w:r>
      <w:r w:rsidRPr="00E66B77">
        <w:rPr>
          <w:sz w:val="20"/>
          <w:szCs w:val="20"/>
        </w:rPr>
        <w:t xml:space="preserve"> Descriptive information of </w:t>
      </w:r>
      <w:r>
        <w:rPr>
          <w:sz w:val="20"/>
          <w:szCs w:val="20"/>
        </w:rPr>
        <w:t>ten</w:t>
      </w:r>
      <w:r w:rsidRPr="00E66B77">
        <w:rPr>
          <w:sz w:val="20"/>
          <w:szCs w:val="20"/>
        </w:rPr>
        <w:t xml:space="preserve"> enterprises</w:t>
      </w:r>
      <w:r>
        <w:rPr>
          <w:sz w:val="20"/>
          <w:szCs w:val="20"/>
        </w:rPr>
        <w:t>.</w:t>
      </w:r>
    </w:p>
    <w:tbl>
      <w:tblPr>
        <w:tblW w:w="10206" w:type="dxa"/>
        <w:jc w:val="center"/>
        <w:tblLook w:val="04A0" w:firstRow="1" w:lastRow="0" w:firstColumn="1" w:lastColumn="0" w:noHBand="0" w:noVBand="1"/>
      </w:tblPr>
      <w:tblGrid>
        <w:gridCol w:w="461"/>
        <w:gridCol w:w="1808"/>
        <w:gridCol w:w="1161"/>
        <w:gridCol w:w="1107"/>
        <w:gridCol w:w="851"/>
        <w:gridCol w:w="4818"/>
      </w:tblGrid>
      <w:tr w:rsidR="00B46781" w:rsidRPr="00444283" w14:paraId="7065B215" w14:textId="77777777" w:rsidTr="00786C5E">
        <w:trPr>
          <w:trHeight w:val="283"/>
          <w:jc w:val="center"/>
        </w:trPr>
        <w:tc>
          <w:tcPr>
            <w:tcW w:w="461" w:type="dxa"/>
            <w:tcBorders>
              <w:top w:val="single" w:sz="12" w:space="0" w:color="auto"/>
              <w:bottom w:val="single" w:sz="4" w:space="0" w:color="auto"/>
            </w:tcBorders>
            <w:noWrap/>
            <w:vAlign w:val="center"/>
            <w:hideMark/>
          </w:tcPr>
          <w:p w14:paraId="39B6034E" w14:textId="77777777" w:rsidR="00B46781" w:rsidRPr="00444283" w:rsidRDefault="00B46781" w:rsidP="00786C5E">
            <w:pPr>
              <w:spacing w:after="0" w:line="240" w:lineRule="auto"/>
              <w:jc w:val="center"/>
              <w:rPr>
                <w:sz w:val="18"/>
                <w:szCs w:val="18"/>
              </w:rPr>
            </w:pPr>
            <w:r w:rsidRPr="00444283">
              <w:rPr>
                <w:rFonts w:hint="eastAsia"/>
                <w:sz w:val="18"/>
                <w:szCs w:val="18"/>
              </w:rPr>
              <w:lastRenderedPageBreak/>
              <w:t>No</w:t>
            </w:r>
          </w:p>
        </w:tc>
        <w:tc>
          <w:tcPr>
            <w:tcW w:w="1808" w:type="dxa"/>
            <w:tcBorders>
              <w:top w:val="single" w:sz="12" w:space="0" w:color="auto"/>
              <w:bottom w:val="single" w:sz="4" w:space="0" w:color="auto"/>
            </w:tcBorders>
            <w:noWrap/>
            <w:vAlign w:val="center"/>
            <w:hideMark/>
          </w:tcPr>
          <w:p w14:paraId="16A99A6F" w14:textId="77777777" w:rsidR="00B46781" w:rsidRPr="00444283" w:rsidRDefault="00B46781" w:rsidP="00786C5E">
            <w:pPr>
              <w:spacing w:after="0" w:line="240" w:lineRule="auto"/>
              <w:jc w:val="center"/>
              <w:rPr>
                <w:sz w:val="18"/>
                <w:szCs w:val="18"/>
              </w:rPr>
            </w:pPr>
            <w:r w:rsidRPr="00444283">
              <w:rPr>
                <w:sz w:val="18"/>
                <w:szCs w:val="18"/>
              </w:rPr>
              <w:t>Industry</w:t>
            </w:r>
          </w:p>
        </w:tc>
        <w:tc>
          <w:tcPr>
            <w:tcW w:w="1161" w:type="dxa"/>
            <w:tcBorders>
              <w:top w:val="single" w:sz="12" w:space="0" w:color="auto"/>
              <w:bottom w:val="single" w:sz="4" w:space="0" w:color="auto"/>
            </w:tcBorders>
            <w:noWrap/>
            <w:vAlign w:val="center"/>
            <w:hideMark/>
          </w:tcPr>
          <w:p w14:paraId="039658AA" w14:textId="77777777" w:rsidR="00B46781" w:rsidRPr="00444283" w:rsidRDefault="00B46781" w:rsidP="00786C5E">
            <w:pPr>
              <w:spacing w:after="0" w:line="240" w:lineRule="auto"/>
              <w:jc w:val="center"/>
              <w:rPr>
                <w:color w:val="000000"/>
                <w:sz w:val="18"/>
                <w:szCs w:val="18"/>
              </w:rPr>
            </w:pPr>
            <w:r w:rsidRPr="00444283">
              <w:rPr>
                <w:sz w:val="18"/>
                <w:szCs w:val="18"/>
              </w:rPr>
              <w:t>Recruitment Information Quantity</w:t>
            </w:r>
          </w:p>
        </w:tc>
        <w:tc>
          <w:tcPr>
            <w:tcW w:w="1107" w:type="dxa"/>
            <w:tcBorders>
              <w:top w:val="single" w:sz="12" w:space="0" w:color="auto"/>
              <w:bottom w:val="single" w:sz="4" w:space="0" w:color="auto"/>
            </w:tcBorders>
            <w:noWrap/>
            <w:vAlign w:val="center"/>
            <w:hideMark/>
          </w:tcPr>
          <w:p w14:paraId="39D4180C" w14:textId="77777777" w:rsidR="00B46781" w:rsidRPr="00444283" w:rsidRDefault="00B46781" w:rsidP="00786C5E">
            <w:pPr>
              <w:spacing w:after="0" w:line="240" w:lineRule="auto"/>
              <w:jc w:val="center"/>
              <w:rPr>
                <w:color w:val="000000"/>
                <w:sz w:val="18"/>
                <w:szCs w:val="18"/>
              </w:rPr>
            </w:pPr>
            <w:r w:rsidRPr="00444283">
              <w:rPr>
                <w:sz w:val="18"/>
                <w:szCs w:val="18"/>
              </w:rPr>
              <w:t>Size</w:t>
            </w:r>
          </w:p>
        </w:tc>
        <w:tc>
          <w:tcPr>
            <w:tcW w:w="851" w:type="dxa"/>
            <w:tcBorders>
              <w:top w:val="single" w:sz="12" w:space="0" w:color="auto"/>
              <w:bottom w:val="single" w:sz="4" w:space="0" w:color="auto"/>
            </w:tcBorders>
            <w:noWrap/>
            <w:vAlign w:val="center"/>
            <w:hideMark/>
          </w:tcPr>
          <w:p w14:paraId="18AB573C" w14:textId="77777777" w:rsidR="00B46781" w:rsidRPr="00444283" w:rsidRDefault="00B46781" w:rsidP="00786C5E">
            <w:pPr>
              <w:spacing w:after="0" w:line="240" w:lineRule="auto"/>
              <w:jc w:val="center"/>
              <w:rPr>
                <w:color w:val="000000"/>
                <w:sz w:val="18"/>
                <w:szCs w:val="18"/>
              </w:rPr>
            </w:pPr>
            <w:r w:rsidRPr="00444283">
              <w:rPr>
                <w:sz w:val="18"/>
                <w:szCs w:val="18"/>
              </w:rPr>
              <w:t>Nature</w:t>
            </w:r>
          </w:p>
        </w:tc>
        <w:tc>
          <w:tcPr>
            <w:tcW w:w="4818" w:type="dxa"/>
            <w:tcBorders>
              <w:top w:val="single" w:sz="12" w:space="0" w:color="auto"/>
              <w:bottom w:val="single" w:sz="4" w:space="0" w:color="auto"/>
            </w:tcBorders>
            <w:vAlign w:val="center"/>
            <w:hideMark/>
          </w:tcPr>
          <w:p w14:paraId="003E483B" w14:textId="77777777" w:rsidR="00B46781" w:rsidRPr="00444283" w:rsidRDefault="00B46781" w:rsidP="00786C5E">
            <w:pPr>
              <w:spacing w:after="0" w:line="240" w:lineRule="auto"/>
              <w:jc w:val="center"/>
              <w:rPr>
                <w:color w:val="000000"/>
                <w:sz w:val="18"/>
                <w:szCs w:val="18"/>
              </w:rPr>
            </w:pPr>
            <w:r w:rsidRPr="00444283">
              <w:rPr>
                <w:sz w:val="18"/>
                <w:szCs w:val="18"/>
              </w:rPr>
              <w:t>Samples of Recruitment Position</w:t>
            </w:r>
          </w:p>
        </w:tc>
      </w:tr>
      <w:tr w:rsidR="00B46781" w:rsidRPr="00444283" w14:paraId="1C0264B7" w14:textId="77777777" w:rsidTr="00786C5E">
        <w:trPr>
          <w:trHeight w:val="283"/>
          <w:jc w:val="center"/>
        </w:trPr>
        <w:tc>
          <w:tcPr>
            <w:tcW w:w="461" w:type="dxa"/>
            <w:tcBorders>
              <w:top w:val="single" w:sz="4" w:space="0" w:color="auto"/>
            </w:tcBorders>
            <w:noWrap/>
            <w:vAlign w:val="center"/>
            <w:hideMark/>
          </w:tcPr>
          <w:p w14:paraId="086DC7BF" w14:textId="77777777" w:rsidR="00B46781" w:rsidRPr="00444283" w:rsidRDefault="00B46781" w:rsidP="00786C5E">
            <w:pPr>
              <w:spacing w:after="0" w:line="240" w:lineRule="auto"/>
              <w:jc w:val="center"/>
              <w:rPr>
                <w:color w:val="000000"/>
                <w:sz w:val="18"/>
                <w:szCs w:val="18"/>
              </w:rPr>
            </w:pPr>
            <w:r w:rsidRPr="00444283">
              <w:rPr>
                <w:color w:val="000000"/>
                <w:sz w:val="18"/>
                <w:szCs w:val="18"/>
              </w:rPr>
              <w:t>1</w:t>
            </w:r>
          </w:p>
        </w:tc>
        <w:tc>
          <w:tcPr>
            <w:tcW w:w="1808" w:type="dxa"/>
            <w:tcBorders>
              <w:top w:val="single" w:sz="4" w:space="0" w:color="auto"/>
            </w:tcBorders>
            <w:noWrap/>
            <w:vAlign w:val="center"/>
            <w:hideMark/>
          </w:tcPr>
          <w:p w14:paraId="76948C7A" w14:textId="77777777" w:rsidR="00B46781" w:rsidRPr="00444283" w:rsidRDefault="00B46781" w:rsidP="00786C5E">
            <w:pPr>
              <w:spacing w:after="0" w:line="240" w:lineRule="auto"/>
              <w:jc w:val="center"/>
              <w:rPr>
                <w:color w:val="000000"/>
                <w:sz w:val="18"/>
                <w:szCs w:val="18"/>
              </w:rPr>
            </w:pPr>
            <w:r w:rsidRPr="00444283">
              <w:rPr>
                <w:color w:val="000000"/>
                <w:sz w:val="18"/>
                <w:szCs w:val="18"/>
              </w:rPr>
              <w:t>IT/EC</w:t>
            </w:r>
          </w:p>
        </w:tc>
        <w:tc>
          <w:tcPr>
            <w:tcW w:w="1161" w:type="dxa"/>
            <w:tcBorders>
              <w:top w:val="single" w:sz="4" w:space="0" w:color="auto"/>
            </w:tcBorders>
            <w:noWrap/>
            <w:vAlign w:val="center"/>
            <w:hideMark/>
          </w:tcPr>
          <w:p w14:paraId="3BDE16F6" w14:textId="77777777" w:rsidR="00B46781" w:rsidRPr="00444283" w:rsidRDefault="00B46781" w:rsidP="00786C5E">
            <w:pPr>
              <w:spacing w:after="0" w:line="240" w:lineRule="auto"/>
              <w:jc w:val="center"/>
              <w:rPr>
                <w:color w:val="000000"/>
                <w:sz w:val="18"/>
                <w:szCs w:val="18"/>
              </w:rPr>
            </w:pPr>
            <w:r w:rsidRPr="00444283">
              <w:rPr>
                <w:color w:val="000000"/>
                <w:sz w:val="18"/>
                <w:szCs w:val="18"/>
              </w:rPr>
              <w:t>293</w:t>
            </w:r>
          </w:p>
        </w:tc>
        <w:tc>
          <w:tcPr>
            <w:tcW w:w="1107" w:type="dxa"/>
            <w:tcBorders>
              <w:top w:val="single" w:sz="4" w:space="0" w:color="auto"/>
            </w:tcBorders>
            <w:noWrap/>
            <w:vAlign w:val="center"/>
            <w:hideMark/>
          </w:tcPr>
          <w:p w14:paraId="5223B1E9" w14:textId="77777777" w:rsidR="00B46781" w:rsidRPr="00444283" w:rsidRDefault="00B46781" w:rsidP="00786C5E">
            <w:pPr>
              <w:spacing w:after="0" w:line="240" w:lineRule="auto"/>
              <w:jc w:val="center"/>
              <w:rPr>
                <w:color w:val="000000"/>
                <w:sz w:val="18"/>
                <w:szCs w:val="18"/>
              </w:rPr>
            </w:pPr>
            <w:r w:rsidRPr="00444283">
              <w:rPr>
                <w:color w:val="000000"/>
                <w:sz w:val="18"/>
                <w:szCs w:val="18"/>
              </w:rPr>
              <w:t>500-1000</w:t>
            </w:r>
          </w:p>
        </w:tc>
        <w:tc>
          <w:tcPr>
            <w:tcW w:w="851" w:type="dxa"/>
            <w:tcBorders>
              <w:top w:val="single" w:sz="4" w:space="0" w:color="auto"/>
            </w:tcBorders>
            <w:noWrap/>
            <w:vAlign w:val="center"/>
            <w:hideMark/>
          </w:tcPr>
          <w:p w14:paraId="3E6D099E" w14:textId="77777777" w:rsidR="00B46781" w:rsidRPr="00444283" w:rsidRDefault="00B46781" w:rsidP="00786C5E">
            <w:pPr>
              <w:spacing w:after="0" w:line="240" w:lineRule="auto"/>
              <w:jc w:val="center"/>
              <w:rPr>
                <w:sz w:val="18"/>
                <w:szCs w:val="18"/>
              </w:rPr>
            </w:pPr>
            <w:r w:rsidRPr="00444283">
              <w:rPr>
                <w:sz w:val="18"/>
                <w:szCs w:val="18"/>
              </w:rPr>
              <w:t>JVE</w:t>
            </w:r>
          </w:p>
        </w:tc>
        <w:tc>
          <w:tcPr>
            <w:tcW w:w="4818" w:type="dxa"/>
            <w:tcBorders>
              <w:top w:val="single" w:sz="4" w:space="0" w:color="auto"/>
            </w:tcBorders>
            <w:vAlign w:val="center"/>
            <w:hideMark/>
          </w:tcPr>
          <w:p w14:paraId="7816C14B" w14:textId="77777777" w:rsidR="00B46781" w:rsidRPr="00444283" w:rsidRDefault="00B46781" w:rsidP="00786C5E">
            <w:pPr>
              <w:spacing w:after="0" w:line="240" w:lineRule="auto"/>
              <w:jc w:val="center"/>
              <w:rPr>
                <w:noProof/>
                <w:sz w:val="18"/>
                <w:szCs w:val="18"/>
              </w:rPr>
            </w:pPr>
            <w:r w:rsidRPr="00444283">
              <w:rPr>
                <w:sz w:val="18"/>
                <w:szCs w:val="18"/>
              </w:rPr>
              <w:t>Foreign exchange trader</w:t>
            </w:r>
            <w:r w:rsidRPr="00444283">
              <w:rPr>
                <w:noProof/>
                <w:sz w:val="18"/>
                <w:szCs w:val="18"/>
              </w:rPr>
              <w:t>, financial data analysts</w:t>
            </w:r>
          </w:p>
        </w:tc>
      </w:tr>
      <w:tr w:rsidR="00B46781" w:rsidRPr="00444283" w14:paraId="2FEEA075" w14:textId="77777777" w:rsidTr="00786C5E">
        <w:trPr>
          <w:trHeight w:val="283"/>
          <w:jc w:val="center"/>
        </w:trPr>
        <w:tc>
          <w:tcPr>
            <w:tcW w:w="461" w:type="dxa"/>
            <w:noWrap/>
            <w:vAlign w:val="center"/>
            <w:hideMark/>
          </w:tcPr>
          <w:p w14:paraId="22DE8DBC" w14:textId="77777777" w:rsidR="00B46781" w:rsidRPr="00444283" w:rsidRDefault="00B46781" w:rsidP="00786C5E">
            <w:pPr>
              <w:spacing w:after="0" w:line="240" w:lineRule="auto"/>
              <w:jc w:val="center"/>
              <w:rPr>
                <w:color w:val="000000"/>
                <w:sz w:val="18"/>
                <w:szCs w:val="18"/>
              </w:rPr>
            </w:pPr>
            <w:r w:rsidRPr="00444283">
              <w:rPr>
                <w:color w:val="000000"/>
                <w:sz w:val="18"/>
                <w:szCs w:val="18"/>
              </w:rPr>
              <w:t>2</w:t>
            </w:r>
          </w:p>
        </w:tc>
        <w:tc>
          <w:tcPr>
            <w:tcW w:w="1808" w:type="dxa"/>
            <w:noWrap/>
            <w:vAlign w:val="center"/>
            <w:hideMark/>
          </w:tcPr>
          <w:p w14:paraId="4EF02330" w14:textId="77777777" w:rsidR="00B46781" w:rsidRPr="00444283" w:rsidRDefault="00B46781" w:rsidP="00786C5E">
            <w:pPr>
              <w:spacing w:after="0" w:line="240" w:lineRule="auto"/>
              <w:jc w:val="center"/>
              <w:rPr>
                <w:color w:val="000000"/>
                <w:sz w:val="18"/>
                <w:szCs w:val="18"/>
              </w:rPr>
            </w:pPr>
            <w:r w:rsidRPr="00444283">
              <w:rPr>
                <w:color w:val="000000"/>
                <w:sz w:val="18"/>
                <w:szCs w:val="18"/>
              </w:rPr>
              <w:t>IT/EC</w:t>
            </w:r>
          </w:p>
        </w:tc>
        <w:tc>
          <w:tcPr>
            <w:tcW w:w="1161" w:type="dxa"/>
            <w:noWrap/>
            <w:vAlign w:val="center"/>
            <w:hideMark/>
          </w:tcPr>
          <w:p w14:paraId="6D82C39F" w14:textId="77777777" w:rsidR="00B46781" w:rsidRPr="00444283" w:rsidRDefault="00B46781" w:rsidP="00786C5E">
            <w:pPr>
              <w:spacing w:after="0" w:line="240" w:lineRule="auto"/>
              <w:jc w:val="center"/>
              <w:rPr>
                <w:color w:val="000000"/>
                <w:sz w:val="18"/>
                <w:szCs w:val="18"/>
              </w:rPr>
            </w:pPr>
            <w:r w:rsidRPr="00444283">
              <w:rPr>
                <w:color w:val="000000"/>
                <w:sz w:val="18"/>
                <w:szCs w:val="18"/>
              </w:rPr>
              <w:t>288</w:t>
            </w:r>
          </w:p>
        </w:tc>
        <w:tc>
          <w:tcPr>
            <w:tcW w:w="1107" w:type="dxa"/>
            <w:noWrap/>
            <w:vAlign w:val="center"/>
            <w:hideMark/>
          </w:tcPr>
          <w:p w14:paraId="4C97AD23" w14:textId="77777777" w:rsidR="00B46781" w:rsidRPr="00444283" w:rsidRDefault="00B46781" w:rsidP="00786C5E">
            <w:pPr>
              <w:spacing w:after="0" w:line="240" w:lineRule="auto"/>
              <w:jc w:val="center"/>
              <w:rPr>
                <w:color w:val="000000"/>
                <w:sz w:val="18"/>
                <w:szCs w:val="18"/>
              </w:rPr>
            </w:pPr>
            <w:r w:rsidRPr="00444283">
              <w:rPr>
                <w:color w:val="000000"/>
                <w:sz w:val="18"/>
                <w:szCs w:val="18"/>
              </w:rPr>
              <w:t>500-1000</w:t>
            </w:r>
          </w:p>
        </w:tc>
        <w:tc>
          <w:tcPr>
            <w:tcW w:w="851" w:type="dxa"/>
            <w:noWrap/>
            <w:vAlign w:val="center"/>
            <w:hideMark/>
          </w:tcPr>
          <w:p w14:paraId="71D9F3A6" w14:textId="77777777" w:rsidR="00B46781" w:rsidRPr="00444283" w:rsidRDefault="00B46781" w:rsidP="00786C5E">
            <w:pPr>
              <w:spacing w:after="0" w:line="240" w:lineRule="auto"/>
              <w:jc w:val="center"/>
              <w:rPr>
                <w:sz w:val="18"/>
                <w:szCs w:val="18"/>
              </w:rPr>
            </w:pPr>
            <w:r w:rsidRPr="00444283">
              <w:rPr>
                <w:sz w:val="18"/>
                <w:szCs w:val="18"/>
              </w:rPr>
              <w:t>JVE</w:t>
            </w:r>
          </w:p>
        </w:tc>
        <w:tc>
          <w:tcPr>
            <w:tcW w:w="4818" w:type="dxa"/>
            <w:vAlign w:val="center"/>
            <w:hideMark/>
          </w:tcPr>
          <w:p w14:paraId="516522A3" w14:textId="77777777" w:rsidR="00B46781" w:rsidRPr="00444283" w:rsidRDefault="00B46781" w:rsidP="00786C5E">
            <w:pPr>
              <w:spacing w:after="0" w:line="240" w:lineRule="auto"/>
              <w:jc w:val="center"/>
              <w:rPr>
                <w:sz w:val="18"/>
                <w:szCs w:val="18"/>
              </w:rPr>
            </w:pPr>
            <w:r w:rsidRPr="00444283">
              <w:rPr>
                <w:sz w:val="18"/>
                <w:szCs w:val="18"/>
              </w:rPr>
              <w:t>Customer servicer, office clerk</w:t>
            </w:r>
          </w:p>
        </w:tc>
      </w:tr>
      <w:tr w:rsidR="00B46781" w:rsidRPr="00444283" w14:paraId="5F5A2589" w14:textId="77777777" w:rsidTr="00786C5E">
        <w:trPr>
          <w:trHeight w:val="283"/>
          <w:jc w:val="center"/>
        </w:trPr>
        <w:tc>
          <w:tcPr>
            <w:tcW w:w="461" w:type="dxa"/>
            <w:noWrap/>
            <w:vAlign w:val="center"/>
            <w:hideMark/>
          </w:tcPr>
          <w:p w14:paraId="708E68CA" w14:textId="77777777" w:rsidR="00B46781" w:rsidRPr="00444283" w:rsidRDefault="00B46781" w:rsidP="00786C5E">
            <w:pPr>
              <w:spacing w:after="0" w:line="240" w:lineRule="auto"/>
              <w:jc w:val="center"/>
              <w:rPr>
                <w:color w:val="000000"/>
                <w:sz w:val="18"/>
                <w:szCs w:val="18"/>
              </w:rPr>
            </w:pPr>
            <w:r w:rsidRPr="00444283">
              <w:rPr>
                <w:color w:val="000000"/>
                <w:sz w:val="18"/>
                <w:szCs w:val="18"/>
              </w:rPr>
              <w:t>3</w:t>
            </w:r>
          </w:p>
        </w:tc>
        <w:tc>
          <w:tcPr>
            <w:tcW w:w="1808" w:type="dxa"/>
            <w:noWrap/>
            <w:vAlign w:val="center"/>
            <w:hideMark/>
          </w:tcPr>
          <w:p w14:paraId="225707BE" w14:textId="77777777" w:rsidR="00B46781" w:rsidRPr="00444283" w:rsidRDefault="00B46781" w:rsidP="00786C5E">
            <w:pPr>
              <w:spacing w:after="0" w:line="240" w:lineRule="auto"/>
              <w:jc w:val="center"/>
              <w:rPr>
                <w:color w:val="000000"/>
                <w:sz w:val="18"/>
                <w:szCs w:val="18"/>
              </w:rPr>
            </w:pPr>
            <w:r w:rsidRPr="00444283">
              <w:rPr>
                <w:color w:val="000000"/>
                <w:sz w:val="18"/>
                <w:szCs w:val="18"/>
              </w:rPr>
              <w:t>Finance/Investment</w:t>
            </w:r>
          </w:p>
        </w:tc>
        <w:tc>
          <w:tcPr>
            <w:tcW w:w="1161" w:type="dxa"/>
            <w:noWrap/>
            <w:vAlign w:val="center"/>
            <w:hideMark/>
          </w:tcPr>
          <w:p w14:paraId="7FD0CF53" w14:textId="77777777" w:rsidR="00B46781" w:rsidRPr="00444283" w:rsidRDefault="00B46781" w:rsidP="00786C5E">
            <w:pPr>
              <w:spacing w:after="0" w:line="240" w:lineRule="auto"/>
              <w:jc w:val="center"/>
              <w:rPr>
                <w:color w:val="000000"/>
                <w:sz w:val="18"/>
                <w:szCs w:val="18"/>
              </w:rPr>
            </w:pPr>
            <w:r w:rsidRPr="00444283">
              <w:rPr>
                <w:color w:val="000000"/>
                <w:sz w:val="18"/>
                <w:szCs w:val="18"/>
              </w:rPr>
              <w:t>283</w:t>
            </w:r>
          </w:p>
        </w:tc>
        <w:tc>
          <w:tcPr>
            <w:tcW w:w="1107" w:type="dxa"/>
            <w:noWrap/>
            <w:vAlign w:val="center"/>
            <w:hideMark/>
          </w:tcPr>
          <w:p w14:paraId="08AE920D" w14:textId="77777777" w:rsidR="00B46781" w:rsidRPr="00444283" w:rsidRDefault="00B46781" w:rsidP="00786C5E">
            <w:pPr>
              <w:spacing w:after="0" w:line="240" w:lineRule="auto"/>
              <w:jc w:val="center"/>
              <w:rPr>
                <w:noProof/>
                <w:sz w:val="18"/>
                <w:szCs w:val="18"/>
              </w:rPr>
            </w:pPr>
            <w:r w:rsidRPr="00444283">
              <w:rPr>
                <w:color w:val="000000"/>
                <w:sz w:val="18"/>
                <w:szCs w:val="18"/>
              </w:rPr>
              <w:t>500-1000</w:t>
            </w:r>
          </w:p>
        </w:tc>
        <w:tc>
          <w:tcPr>
            <w:tcW w:w="851" w:type="dxa"/>
            <w:noWrap/>
            <w:vAlign w:val="center"/>
            <w:hideMark/>
          </w:tcPr>
          <w:p w14:paraId="2C25A99B" w14:textId="77777777" w:rsidR="00B46781" w:rsidRPr="00444283" w:rsidRDefault="00B46781" w:rsidP="00786C5E">
            <w:pPr>
              <w:spacing w:after="0" w:line="240" w:lineRule="auto"/>
              <w:jc w:val="center"/>
              <w:rPr>
                <w:rFonts w:eastAsia="等线"/>
                <w:sz w:val="18"/>
                <w:szCs w:val="18"/>
                <w:lang w:eastAsia="zh-CN"/>
              </w:rPr>
            </w:pPr>
            <w:r w:rsidRPr="00444283">
              <w:rPr>
                <w:rFonts w:eastAsia="等线" w:hint="eastAsia"/>
                <w:sz w:val="18"/>
                <w:szCs w:val="18"/>
                <w:lang w:eastAsia="zh-CN"/>
              </w:rPr>
              <w:t>P</w:t>
            </w:r>
            <w:r w:rsidRPr="00444283">
              <w:rPr>
                <w:rFonts w:eastAsia="等线"/>
                <w:sz w:val="18"/>
                <w:szCs w:val="18"/>
                <w:lang w:eastAsia="zh-CN"/>
              </w:rPr>
              <w:t>E</w:t>
            </w:r>
          </w:p>
        </w:tc>
        <w:tc>
          <w:tcPr>
            <w:tcW w:w="4818" w:type="dxa"/>
            <w:vAlign w:val="center"/>
            <w:hideMark/>
          </w:tcPr>
          <w:p w14:paraId="3BE87195" w14:textId="77777777" w:rsidR="00B46781" w:rsidRPr="00444283" w:rsidRDefault="00B46781" w:rsidP="00786C5E">
            <w:pPr>
              <w:spacing w:after="0" w:line="240" w:lineRule="auto"/>
              <w:jc w:val="center"/>
              <w:rPr>
                <w:sz w:val="18"/>
                <w:szCs w:val="18"/>
              </w:rPr>
            </w:pPr>
            <w:r w:rsidRPr="00444283">
              <w:rPr>
                <w:sz w:val="18"/>
                <w:szCs w:val="18"/>
              </w:rPr>
              <w:t>Financial data analysts, foreign exchange trader</w:t>
            </w:r>
          </w:p>
        </w:tc>
      </w:tr>
      <w:tr w:rsidR="00B46781" w:rsidRPr="00444283" w14:paraId="63A4BBE3" w14:textId="77777777" w:rsidTr="00786C5E">
        <w:trPr>
          <w:trHeight w:val="283"/>
          <w:jc w:val="center"/>
        </w:trPr>
        <w:tc>
          <w:tcPr>
            <w:tcW w:w="461" w:type="dxa"/>
            <w:noWrap/>
            <w:vAlign w:val="center"/>
            <w:hideMark/>
          </w:tcPr>
          <w:p w14:paraId="205EF2C1" w14:textId="77777777" w:rsidR="00B46781" w:rsidRPr="00444283" w:rsidRDefault="00B46781" w:rsidP="00786C5E">
            <w:pPr>
              <w:spacing w:after="0" w:line="240" w:lineRule="auto"/>
              <w:jc w:val="center"/>
              <w:rPr>
                <w:color w:val="000000"/>
                <w:sz w:val="18"/>
                <w:szCs w:val="18"/>
              </w:rPr>
            </w:pPr>
            <w:r w:rsidRPr="00444283">
              <w:rPr>
                <w:color w:val="000000"/>
                <w:sz w:val="18"/>
                <w:szCs w:val="18"/>
              </w:rPr>
              <w:t>4</w:t>
            </w:r>
          </w:p>
        </w:tc>
        <w:tc>
          <w:tcPr>
            <w:tcW w:w="1808" w:type="dxa"/>
            <w:noWrap/>
            <w:vAlign w:val="center"/>
            <w:hideMark/>
          </w:tcPr>
          <w:p w14:paraId="7593A4DC" w14:textId="77777777" w:rsidR="00B46781" w:rsidRPr="00444283" w:rsidRDefault="00B46781" w:rsidP="00786C5E">
            <w:pPr>
              <w:spacing w:after="0" w:line="240" w:lineRule="auto"/>
              <w:jc w:val="center"/>
              <w:rPr>
                <w:color w:val="000000"/>
                <w:sz w:val="18"/>
                <w:szCs w:val="18"/>
              </w:rPr>
            </w:pPr>
            <w:r w:rsidRPr="00444283">
              <w:rPr>
                <w:color w:val="000000"/>
                <w:sz w:val="18"/>
                <w:szCs w:val="18"/>
              </w:rPr>
              <w:t>IT/EC</w:t>
            </w:r>
          </w:p>
        </w:tc>
        <w:tc>
          <w:tcPr>
            <w:tcW w:w="1161" w:type="dxa"/>
            <w:noWrap/>
            <w:vAlign w:val="center"/>
            <w:hideMark/>
          </w:tcPr>
          <w:p w14:paraId="3C288874" w14:textId="77777777" w:rsidR="00B46781" w:rsidRPr="00444283" w:rsidRDefault="00B46781" w:rsidP="00786C5E">
            <w:pPr>
              <w:spacing w:after="0" w:line="240" w:lineRule="auto"/>
              <w:jc w:val="center"/>
              <w:rPr>
                <w:color w:val="000000"/>
                <w:sz w:val="18"/>
                <w:szCs w:val="18"/>
              </w:rPr>
            </w:pPr>
            <w:r w:rsidRPr="00444283">
              <w:rPr>
                <w:color w:val="000000"/>
                <w:sz w:val="18"/>
                <w:szCs w:val="18"/>
              </w:rPr>
              <w:t>255</w:t>
            </w:r>
          </w:p>
        </w:tc>
        <w:tc>
          <w:tcPr>
            <w:tcW w:w="1107" w:type="dxa"/>
            <w:noWrap/>
            <w:vAlign w:val="center"/>
            <w:hideMark/>
          </w:tcPr>
          <w:p w14:paraId="7A079FC8" w14:textId="77777777" w:rsidR="00B46781" w:rsidRPr="00444283" w:rsidRDefault="00B46781" w:rsidP="00786C5E">
            <w:pPr>
              <w:spacing w:after="0" w:line="240" w:lineRule="auto"/>
              <w:jc w:val="center"/>
              <w:rPr>
                <w:color w:val="000000"/>
                <w:sz w:val="18"/>
                <w:szCs w:val="18"/>
              </w:rPr>
            </w:pPr>
            <w:r w:rsidRPr="00444283">
              <w:rPr>
                <w:color w:val="000000"/>
                <w:sz w:val="18"/>
                <w:szCs w:val="18"/>
              </w:rPr>
              <w:t>500-1000</w:t>
            </w:r>
          </w:p>
        </w:tc>
        <w:tc>
          <w:tcPr>
            <w:tcW w:w="851" w:type="dxa"/>
            <w:noWrap/>
            <w:vAlign w:val="center"/>
            <w:hideMark/>
          </w:tcPr>
          <w:p w14:paraId="1189AD1A" w14:textId="77777777" w:rsidR="00B46781" w:rsidRPr="00444283" w:rsidRDefault="00B46781" w:rsidP="00786C5E">
            <w:pPr>
              <w:spacing w:after="0" w:line="240" w:lineRule="auto"/>
              <w:jc w:val="center"/>
              <w:rPr>
                <w:sz w:val="18"/>
                <w:szCs w:val="18"/>
              </w:rPr>
            </w:pPr>
            <w:r w:rsidRPr="00444283">
              <w:rPr>
                <w:sz w:val="18"/>
                <w:szCs w:val="18"/>
              </w:rPr>
              <w:t>JVE</w:t>
            </w:r>
          </w:p>
        </w:tc>
        <w:tc>
          <w:tcPr>
            <w:tcW w:w="4818" w:type="dxa"/>
            <w:vAlign w:val="center"/>
            <w:hideMark/>
          </w:tcPr>
          <w:p w14:paraId="69C27238" w14:textId="77777777" w:rsidR="00B46781" w:rsidRPr="00444283" w:rsidRDefault="00B46781" w:rsidP="00786C5E">
            <w:pPr>
              <w:spacing w:after="0" w:line="240" w:lineRule="auto"/>
              <w:jc w:val="center"/>
              <w:rPr>
                <w:sz w:val="18"/>
                <w:szCs w:val="18"/>
              </w:rPr>
            </w:pPr>
            <w:r w:rsidRPr="00444283">
              <w:rPr>
                <w:rFonts w:eastAsia="等线"/>
                <w:sz w:val="18"/>
                <w:szCs w:val="18"/>
                <w:lang w:eastAsia="zh-CN"/>
              </w:rPr>
              <w:t xml:space="preserve">EC </w:t>
            </w:r>
            <w:r w:rsidRPr="00444283">
              <w:rPr>
                <w:sz w:val="18"/>
                <w:szCs w:val="18"/>
              </w:rPr>
              <w:t>operation specialist, data analysis specialist</w:t>
            </w:r>
          </w:p>
        </w:tc>
      </w:tr>
      <w:tr w:rsidR="00B46781" w:rsidRPr="00444283" w14:paraId="11F3210A" w14:textId="77777777" w:rsidTr="00786C5E">
        <w:trPr>
          <w:trHeight w:val="283"/>
          <w:jc w:val="center"/>
        </w:trPr>
        <w:tc>
          <w:tcPr>
            <w:tcW w:w="461" w:type="dxa"/>
            <w:noWrap/>
            <w:vAlign w:val="center"/>
            <w:hideMark/>
          </w:tcPr>
          <w:p w14:paraId="41C8E2BC" w14:textId="77777777" w:rsidR="00B46781" w:rsidRPr="00444283" w:rsidRDefault="00B46781" w:rsidP="00786C5E">
            <w:pPr>
              <w:spacing w:after="0" w:line="240" w:lineRule="auto"/>
              <w:jc w:val="center"/>
              <w:rPr>
                <w:color w:val="000000"/>
                <w:sz w:val="18"/>
                <w:szCs w:val="18"/>
              </w:rPr>
            </w:pPr>
            <w:r w:rsidRPr="00444283">
              <w:rPr>
                <w:color w:val="000000"/>
                <w:sz w:val="18"/>
                <w:szCs w:val="18"/>
              </w:rPr>
              <w:t>5</w:t>
            </w:r>
          </w:p>
        </w:tc>
        <w:tc>
          <w:tcPr>
            <w:tcW w:w="1808" w:type="dxa"/>
            <w:noWrap/>
            <w:vAlign w:val="center"/>
            <w:hideMark/>
          </w:tcPr>
          <w:p w14:paraId="52AF1605" w14:textId="77777777" w:rsidR="00B46781" w:rsidRPr="00444283" w:rsidRDefault="00B46781" w:rsidP="00786C5E">
            <w:pPr>
              <w:spacing w:after="0" w:line="240" w:lineRule="auto"/>
              <w:jc w:val="center"/>
              <w:rPr>
                <w:color w:val="000000"/>
                <w:sz w:val="18"/>
                <w:szCs w:val="18"/>
              </w:rPr>
            </w:pPr>
            <w:r w:rsidRPr="00444283">
              <w:rPr>
                <w:color w:val="000000"/>
                <w:sz w:val="18"/>
                <w:szCs w:val="18"/>
              </w:rPr>
              <w:t>Finance/Investment</w:t>
            </w:r>
          </w:p>
        </w:tc>
        <w:tc>
          <w:tcPr>
            <w:tcW w:w="1161" w:type="dxa"/>
            <w:noWrap/>
            <w:vAlign w:val="center"/>
            <w:hideMark/>
          </w:tcPr>
          <w:p w14:paraId="21ECA1D9" w14:textId="77777777" w:rsidR="00B46781" w:rsidRPr="00444283" w:rsidRDefault="00B46781" w:rsidP="00786C5E">
            <w:pPr>
              <w:spacing w:after="0" w:line="240" w:lineRule="auto"/>
              <w:jc w:val="center"/>
              <w:rPr>
                <w:color w:val="000000"/>
                <w:sz w:val="18"/>
                <w:szCs w:val="18"/>
              </w:rPr>
            </w:pPr>
            <w:r w:rsidRPr="00444283">
              <w:rPr>
                <w:color w:val="000000"/>
                <w:sz w:val="18"/>
                <w:szCs w:val="18"/>
              </w:rPr>
              <w:t>226</w:t>
            </w:r>
          </w:p>
        </w:tc>
        <w:tc>
          <w:tcPr>
            <w:tcW w:w="1107" w:type="dxa"/>
            <w:noWrap/>
            <w:vAlign w:val="center"/>
            <w:hideMark/>
          </w:tcPr>
          <w:p w14:paraId="0E09C81E" w14:textId="77777777" w:rsidR="00B46781" w:rsidRPr="00444283" w:rsidRDefault="00B46781" w:rsidP="00786C5E">
            <w:pPr>
              <w:spacing w:after="0" w:line="240" w:lineRule="auto"/>
              <w:jc w:val="center"/>
              <w:rPr>
                <w:noProof/>
                <w:sz w:val="18"/>
                <w:szCs w:val="18"/>
              </w:rPr>
            </w:pPr>
            <w:r w:rsidRPr="00444283">
              <w:rPr>
                <w:noProof/>
                <w:sz w:val="18"/>
                <w:szCs w:val="18"/>
              </w:rPr>
              <w:t>100-500</w:t>
            </w:r>
          </w:p>
        </w:tc>
        <w:tc>
          <w:tcPr>
            <w:tcW w:w="851" w:type="dxa"/>
            <w:noWrap/>
            <w:vAlign w:val="center"/>
            <w:hideMark/>
          </w:tcPr>
          <w:p w14:paraId="284EE8E9" w14:textId="77777777" w:rsidR="00B46781" w:rsidRPr="00444283" w:rsidRDefault="00B46781" w:rsidP="00786C5E">
            <w:pPr>
              <w:spacing w:after="0" w:line="240" w:lineRule="auto"/>
              <w:jc w:val="center"/>
              <w:rPr>
                <w:sz w:val="18"/>
                <w:szCs w:val="18"/>
              </w:rPr>
            </w:pPr>
            <w:r w:rsidRPr="00444283">
              <w:rPr>
                <w:sz w:val="18"/>
                <w:szCs w:val="18"/>
              </w:rPr>
              <w:t>JVE</w:t>
            </w:r>
          </w:p>
        </w:tc>
        <w:tc>
          <w:tcPr>
            <w:tcW w:w="4818" w:type="dxa"/>
            <w:vAlign w:val="center"/>
            <w:hideMark/>
          </w:tcPr>
          <w:p w14:paraId="764A0D74" w14:textId="77777777" w:rsidR="00B46781" w:rsidRPr="00444283" w:rsidRDefault="00B46781" w:rsidP="00786C5E">
            <w:pPr>
              <w:spacing w:after="0" w:line="240" w:lineRule="auto"/>
              <w:jc w:val="center"/>
              <w:rPr>
                <w:sz w:val="18"/>
                <w:szCs w:val="18"/>
              </w:rPr>
            </w:pPr>
            <w:r w:rsidRPr="00444283">
              <w:rPr>
                <w:sz w:val="18"/>
                <w:szCs w:val="18"/>
              </w:rPr>
              <w:t>Financial transactions specialist</w:t>
            </w:r>
            <w:r w:rsidRPr="00444283">
              <w:rPr>
                <w:rFonts w:eastAsia="等线"/>
                <w:sz w:val="18"/>
                <w:szCs w:val="18"/>
                <w:lang w:eastAsia="zh-CN"/>
              </w:rPr>
              <w:t xml:space="preserve">, </w:t>
            </w:r>
            <w:r w:rsidRPr="00444283">
              <w:rPr>
                <w:sz w:val="18"/>
                <w:szCs w:val="18"/>
              </w:rPr>
              <w:t>data analysis specialist</w:t>
            </w:r>
          </w:p>
        </w:tc>
      </w:tr>
      <w:tr w:rsidR="00B46781" w:rsidRPr="00444283" w14:paraId="600DAA15" w14:textId="77777777" w:rsidTr="00786C5E">
        <w:trPr>
          <w:trHeight w:val="283"/>
          <w:jc w:val="center"/>
        </w:trPr>
        <w:tc>
          <w:tcPr>
            <w:tcW w:w="461" w:type="dxa"/>
            <w:noWrap/>
            <w:vAlign w:val="center"/>
            <w:hideMark/>
          </w:tcPr>
          <w:p w14:paraId="374746E3" w14:textId="77777777" w:rsidR="00B46781" w:rsidRPr="00444283" w:rsidRDefault="00B46781" w:rsidP="00786C5E">
            <w:pPr>
              <w:spacing w:after="0" w:line="240" w:lineRule="auto"/>
              <w:jc w:val="center"/>
              <w:rPr>
                <w:color w:val="000000"/>
                <w:sz w:val="18"/>
                <w:szCs w:val="18"/>
              </w:rPr>
            </w:pPr>
            <w:r w:rsidRPr="00444283">
              <w:rPr>
                <w:color w:val="000000"/>
                <w:sz w:val="18"/>
                <w:szCs w:val="18"/>
              </w:rPr>
              <w:t>6</w:t>
            </w:r>
          </w:p>
        </w:tc>
        <w:tc>
          <w:tcPr>
            <w:tcW w:w="1808" w:type="dxa"/>
            <w:noWrap/>
            <w:vAlign w:val="center"/>
            <w:hideMark/>
          </w:tcPr>
          <w:p w14:paraId="44774C87" w14:textId="77777777" w:rsidR="00B46781" w:rsidRPr="00444283" w:rsidRDefault="00B46781" w:rsidP="00786C5E">
            <w:pPr>
              <w:spacing w:after="0" w:line="240" w:lineRule="auto"/>
              <w:jc w:val="center"/>
              <w:rPr>
                <w:color w:val="000000"/>
                <w:sz w:val="18"/>
                <w:szCs w:val="18"/>
              </w:rPr>
            </w:pPr>
            <w:r w:rsidRPr="00444283">
              <w:rPr>
                <w:color w:val="000000"/>
                <w:sz w:val="18"/>
                <w:szCs w:val="18"/>
              </w:rPr>
              <w:t>Finance/Investment</w:t>
            </w:r>
          </w:p>
        </w:tc>
        <w:tc>
          <w:tcPr>
            <w:tcW w:w="1161" w:type="dxa"/>
            <w:noWrap/>
            <w:vAlign w:val="center"/>
            <w:hideMark/>
          </w:tcPr>
          <w:p w14:paraId="2FBFBD9F" w14:textId="77777777" w:rsidR="00B46781" w:rsidRPr="00444283" w:rsidRDefault="00B46781" w:rsidP="00786C5E">
            <w:pPr>
              <w:spacing w:after="0" w:line="240" w:lineRule="auto"/>
              <w:jc w:val="center"/>
              <w:rPr>
                <w:color w:val="000000"/>
                <w:sz w:val="18"/>
                <w:szCs w:val="18"/>
              </w:rPr>
            </w:pPr>
            <w:r w:rsidRPr="00444283">
              <w:rPr>
                <w:color w:val="000000"/>
                <w:sz w:val="18"/>
                <w:szCs w:val="18"/>
              </w:rPr>
              <w:t>191</w:t>
            </w:r>
          </w:p>
        </w:tc>
        <w:tc>
          <w:tcPr>
            <w:tcW w:w="1107" w:type="dxa"/>
            <w:noWrap/>
            <w:vAlign w:val="center"/>
            <w:hideMark/>
          </w:tcPr>
          <w:p w14:paraId="69DA49C9" w14:textId="77777777" w:rsidR="00B46781" w:rsidRPr="00444283" w:rsidRDefault="00B46781" w:rsidP="00786C5E">
            <w:pPr>
              <w:spacing w:after="0" w:line="240" w:lineRule="auto"/>
              <w:jc w:val="center"/>
              <w:rPr>
                <w:noProof/>
                <w:sz w:val="18"/>
                <w:szCs w:val="18"/>
              </w:rPr>
            </w:pPr>
            <w:r w:rsidRPr="00444283">
              <w:rPr>
                <w:noProof/>
                <w:sz w:val="18"/>
                <w:szCs w:val="18"/>
              </w:rPr>
              <w:t>100-500</w:t>
            </w:r>
          </w:p>
        </w:tc>
        <w:tc>
          <w:tcPr>
            <w:tcW w:w="851" w:type="dxa"/>
            <w:noWrap/>
            <w:vAlign w:val="center"/>
            <w:hideMark/>
          </w:tcPr>
          <w:p w14:paraId="764D99BB" w14:textId="77777777" w:rsidR="00B46781" w:rsidRPr="00444283" w:rsidRDefault="00B46781" w:rsidP="00786C5E">
            <w:pPr>
              <w:spacing w:after="0" w:line="240" w:lineRule="auto"/>
              <w:jc w:val="center"/>
              <w:rPr>
                <w:sz w:val="18"/>
                <w:szCs w:val="18"/>
              </w:rPr>
            </w:pPr>
            <w:r w:rsidRPr="00444283">
              <w:rPr>
                <w:sz w:val="18"/>
                <w:szCs w:val="18"/>
              </w:rPr>
              <w:t>JVE</w:t>
            </w:r>
          </w:p>
        </w:tc>
        <w:tc>
          <w:tcPr>
            <w:tcW w:w="4818" w:type="dxa"/>
            <w:vAlign w:val="center"/>
          </w:tcPr>
          <w:p w14:paraId="1A0F827D" w14:textId="77777777" w:rsidR="00B46781" w:rsidRPr="00444283" w:rsidRDefault="00B46781" w:rsidP="00786C5E">
            <w:pPr>
              <w:spacing w:after="0" w:line="240" w:lineRule="auto"/>
              <w:jc w:val="center"/>
              <w:rPr>
                <w:sz w:val="18"/>
                <w:szCs w:val="18"/>
              </w:rPr>
            </w:pPr>
            <w:r w:rsidRPr="00444283">
              <w:rPr>
                <w:sz w:val="18"/>
                <w:szCs w:val="18"/>
              </w:rPr>
              <w:t>Financial transactions specialist, financial analysts</w:t>
            </w:r>
          </w:p>
        </w:tc>
      </w:tr>
      <w:tr w:rsidR="00B46781" w:rsidRPr="00444283" w14:paraId="5DEE4DB0" w14:textId="77777777" w:rsidTr="00786C5E">
        <w:trPr>
          <w:trHeight w:val="283"/>
          <w:jc w:val="center"/>
        </w:trPr>
        <w:tc>
          <w:tcPr>
            <w:tcW w:w="461" w:type="dxa"/>
            <w:noWrap/>
            <w:vAlign w:val="center"/>
            <w:hideMark/>
          </w:tcPr>
          <w:p w14:paraId="0742DC12" w14:textId="77777777" w:rsidR="00B46781" w:rsidRPr="00444283" w:rsidRDefault="00B46781" w:rsidP="00786C5E">
            <w:pPr>
              <w:spacing w:after="0" w:line="240" w:lineRule="auto"/>
              <w:jc w:val="center"/>
              <w:rPr>
                <w:color w:val="000000"/>
                <w:sz w:val="18"/>
                <w:szCs w:val="18"/>
              </w:rPr>
            </w:pPr>
            <w:r w:rsidRPr="00444283">
              <w:rPr>
                <w:color w:val="000000"/>
                <w:sz w:val="18"/>
                <w:szCs w:val="18"/>
              </w:rPr>
              <w:t>7</w:t>
            </w:r>
          </w:p>
        </w:tc>
        <w:tc>
          <w:tcPr>
            <w:tcW w:w="1808" w:type="dxa"/>
            <w:noWrap/>
            <w:vAlign w:val="center"/>
            <w:hideMark/>
          </w:tcPr>
          <w:p w14:paraId="2B015C5B" w14:textId="77777777" w:rsidR="00B46781" w:rsidRPr="00444283" w:rsidRDefault="00B46781" w:rsidP="00786C5E">
            <w:pPr>
              <w:spacing w:after="0" w:line="240" w:lineRule="auto"/>
              <w:jc w:val="center"/>
              <w:rPr>
                <w:color w:val="000000"/>
                <w:sz w:val="18"/>
                <w:szCs w:val="18"/>
              </w:rPr>
            </w:pPr>
            <w:r w:rsidRPr="00444283">
              <w:rPr>
                <w:color w:val="000000"/>
                <w:sz w:val="18"/>
                <w:szCs w:val="18"/>
              </w:rPr>
              <w:t>IT/EC</w:t>
            </w:r>
          </w:p>
        </w:tc>
        <w:tc>
          <w:tcPr>
            <w:tcW w:w="1161" w:type="dxa"/>
            <w:noWrap/>
            <w:vAlign w:val="center"/>
            <w:hideMark/>
          </w:tcPr>
          <w:p w14:paraId="6E40E347" w14:textId="77777777" w:rsidR="00B46781" w:rsidRPr="00444283" w:rsidRDefault="00B46781" w:rsidP="00786C5E">
            <w:pPr>
              <w:spacing w:after="0" w:line="240" w:lineRule="auto"/>
              <w:jc w:val="center"/>
              <w:rPr>
                <w:color w:val="000000"/>
                <w:sz w:val="18"/>
                <w:szCs w:val="18"/>
              </w:rPr>
            </w:pPr>
            <w:r w:rsidRPr="00444283">
              <w:rPr>
                <w:color w:val="000000"/>
                <w:sz w:val="18"/>
                <w:szCs w:val="18"/>
              </w:rPr>
              <w:t>183</w:t>
            </w:r>
          </w:p>
        </w:tc>
        <w:tc>
          <w:tcPr>
            <w:tcW w:w="1107" w:type="dxa"/>
            <w:noWrap/>
            <w:vAlign w:val="center"/>
            <w:hideMark/>
          </w:tcPr>
          <w:p w14:paraId="4A5BFAED" w14:textId="77777777" w:rsidR="00B46781" w:rsidRPr="00444283" w:rsidRDefault="00B46781" w:rsidP="00786C5E">
            <w:pPr>
              <w:spacing w:after="0" w:line="240" w:lineRule="auto"/>
              <w:jc w:val="center"/>
              <w:rPr>
                <w:color w:val="000000"/>
                <w:sz w:val="18"/>
                <w:szCs w:val="18"/>
              </w:rPr>
            </w:pPr>
            <w:r w:rsidRPr="00444283">
              <w:rPr>
                <w:color w:val="000000"/>
                <w:sz w:val="18"/>
                <w:szCs w:val="18"/>
              </w:rPr>
              <w:t>500-1000</w:t>
            </w:r>
          </w:p>
        </w:tc>
        <w:tc>
          <w:tcPr>
            <w:tcW w:w="851" w:type="dxa"/>
            <w:noWrap/>
            <w:vAlign w:val="center"/>
          </w:tcPr>
          <w:p w14:paraId="45B631BC" w14:textId="77777777" w:rsidR="00B46781" w:rsidRPr="00444283" w:rsidRDefault="00B46781" w:rsidP="00786C5E">
            <w:pPr>
              <w:spacing w:after="0" w:line="240" w:lineRule="auto"/>
              <w:jc w:val="center"/>
              <w:rPr>
                <w:sz w:val="18"/>
                <w:szCs w:val="18"/>
              </w:rPr>
            </w:pPr>
            <w:r w:rsidRPr="00444283">
              <w:rPr>
                <w:color w:val="000000"/>
                <w:sz w:val="18"/>
                <w:szCs w:val="18"/>
              </w:rPr>
              <w:t>FIE</w:t>
            </w:r>
          </w:p>
        </w:tc>
        <w:tc>
          <w:tcPr>
            <w:tcW w:w="4818" w:type="dxa"/>
            <w:vAlign w:val="center"/>
            <w:hideMark/>
          </w:tcPr>
          <w:p w14:paraId="799ED8C1" w14:textId="77777777" w:rsidR="00B46781" w:rsidRPr="00444283" w:rsidRDefault="00B46781" w:rsidP="00786C5E">
            <w:pPr>
              <w:spacing w:after="0" w:line="240" w:lineRule="auto"/>
              <w:jc w:val="center"/>
              <w:rPr>
                <w:sz w:val="18"/>
                <w:szCs w:val="18"/>
              </w:rPr>
            </w:pPr>
            <w:r w:rsidRPr="00444283">
              <w:rPr>
                <w:sz w:val="18"/>
                <w:szCs w:val="18"/>
              </w:rPr>
              <w:t>Data analyst, foreign exchange trader</w:t>
            </w:r>
          </w:p>
        </w:tc>
      </w:tr>
      <w:tr w:rsidR="00B46781" w:rsidRPr="00444283" w14:paraId="211CE286" w14:textId="77777777" w:rsidTr="00786C5E">
        <w:trPr>
          <w:trHeight w:val="283"/>
          <w:jc w:val="center"/>
        </w:trPr>
        <w:tc>
          <w:tcPr>
            <w:tcW w:w="461" w:type="dxa"/>
            <w:noWrap/>
            <w:vAlign w:val="center"/>
            <w:hideMark/>
          </w:tcPr>
          <w:p w14:paraId="1A27303B" w14:textId="77777777" w:rsidR="00B46781" w:rsidRPr="00444283" w:rsidRDefault="00B46781" w:rsidP="00786C5E">
            <w:pPr>
              <w:spacing w:after="0" w:line="240" w:lineRule="auto"/>
              <w:jc w:val="center"/>
              <w:rPr>
                <w:color w:val="000000"/>
                <w:sz w:val="18"/>
                <w:szCs w:val="18"/>
              </w:rPr>
            </w:pPr>
            <w:r w:rsidRPr="00444283">
              <w:rPr>
                <w:color w:val="000000"/>
                <w:sz w:val="18"/>
                <w:szCs w:val="18"/>
              </w:rPr>
              <w:t>8</w:t>
            </w:r>
          </w:p>
        </w:tc>
        <w:tc>
          <w:tcPr>
            <w:tcW w:w="1808" w:type="dxa"/>
            <w:noWrap/>
            <w:vAlign w:val="center"/>
            <w:hideMark/>
          </w:tcPr>
          <w:p w14:paraId="6C72125C" w14:textId="77777777" w:rsidR="00B46781" w:rsidRPr="00444283" w:rsidRDefault="00B46781" w:rsidP="00786C5E">
            <w:pPr>
              <w:spacing w:after="0" w:line="240" w:lineRule="auto"/>
              <w:jc w:val="center"/>
              <w:rPr>
                <w:color w:val="000000"/>
                <w:sz w:val="18"/>
                <w:szCs w:val="18"/>
              </w:rPr>
            </w:pPr>
            <w:r w:rsidRPr="00444283">
              <w:rPr>
                <w:color w:val="000000"/>
                <w:sz w:val="18"/>
                <w:szCs w:val="18"/>
              </w:rPr>
              <w:t>IT/EC</w:t>
            </w:r>
          </w:p>
        </w:tc>
        <w:tc>
          <w:tcPr>
            <w:tcW w:w="1161" w:type="dxa"/>
            <w:noWrap/>
            <w:vAlign w:val="center"/>
            <w:hideMark/>
          </w:tcPr>
          <w:p w14:paraId="6F3745D6" w14:textId="77777777" w:rsidR="00B46781" w:rsidRPr="00444283" w:rsidRDefault="00B46781" w:rsidP="00786C5E">
            <w:pPr>
              <w:spacing w:after="0" w:line="240" w:lineRule="auto"/>
              <w:jc w:val="center"/>
              <w:rPr>
                <w:color w:val="000000"/>
                <w:sz w:val="18"/>
                <w:szCs w:val="18"/>
              </w:rPr>
            </w:pPr>
            <w:r w:rsidRPr="00444283">
              <w:rPr>
                <w:color w:val="000000"/>
                <w:sz w:val="18"/>
                <w:szCs w:val="18"/>
              </w:rPr>
              <w:t>181</w:t>
            </w:r>
          </w:p>
        </w:tc>
        <w:tc>
          <w:tcPr>
            <w:tcW w:w="1107" w:type="dxa"/>
            <w:noWrap/>
            <w:vAlign w:val="center"/>
            <w:hideMark/>
          </w:tcPr>
          <w:p w14:paraId="367F0AAB" w14:textId="77777777" w:rsidR="00B46781" w:rsidRPr="00444283" w:rsidRDefault="00B46781" w:rsidP="00786C5E">
            <w:pPr>
              <w:spacing w:after="0" w:line="240" w:lineRule="auto"/>
              <w:jc w:val="center"/>
              <w:rPr>
                <w:color w:val="000000"/>
                <w:sz w:val="18"/>
                <w:szCs w:val="18"/>
              </w:rPr>
            </w:pPr>
            <w:r w:rsidRPr="00444283">
              <w:rPr>
                <w:color w:val="000000"/>
                <w:sz w:val="18"/>
                <w:szCs w:val="18"/>
              </w:rPr>
              <w:t>500-1000</w:t>
            </w:r>
          </w:p>
        </w:tc>
        <w:tc>
          <w:tcPr>
            <w:tcW w:w="851" w:type="dxa"/>
            <w:noWrap/>
            <w:vAlign w:val="center"/>
            <w:hideMark/>
          </w:tcPr>
          <w:p w14:paraId="42C91990" w14:textId="77777777" w:rsidR="00B46781" w:rsidRPr="00444283" w:rsidRDefault="00B46781" w:rsidP="00786C5E">
            <w:pPr>
              <w:spacing w:after="0" w:line="240" w:lineRule="auto"/>
              <w:jc w:val="center"/>
              <w:rPr>
                <w:sz w:val="18"/>
                <w:szCs w:val="18"/>
              </w:rPr>
            </w:pPr>
            <w:r w:rsidRPr="00444283">
              <w:rPr>
                <w:color w:val="000000"/>
                <w:sz w:val="18"/>
                <w:szCs w:val="18"/>
              </w:rPr>
              <w:t>FIE</w:t>
            </w:r>
          </w:p>
        </w:tc>
        <w:tc>
          <w:tcPr>
            <w:tcW w:w="4818" w:type="dxa"/>
            <w:vAlign w:val="center"/>
            <w:hideMark/>
          </w:tcPr>
          <w:p w14:paraId="37E6822E" w14:textId="77777777" w:rsidR="00B46781" w:rsidRPr="00444283" w:rsidRDefault="00B46781" w:rsidP="00786C5E">
            <w:pPr>
              <w:spacing w:after="0" w:line="240" w:lineRule="auto"/>
              <w:jc w:val="center"/>
              <w:rPr>
                <w:sz w:val="18"/>
                <w:szCs w:val="18"/>
              </w:rPr>
            </w:pPr>
            <w:r w:rsidRPr="00444283">
              <w:rPr>
                <w:sz w:val="18"/>
                <w:szCs w:val="18"/>
              </w:rPr>
              <w:t>Data analysis specialist, PA specialist</w:t>
            </w:r>
          </w:p>
        </w:tc>
      </w:tr>
      <w:tr w:rsidR="00B46781" w:rsidRPr="00444283" w14:paraId="302453F3" w14:textId="77777777" w:rsidTr="00786C5E">
        <w:trPr>
          <w:trHeight w:val="283"/>
          <w:jc w:val="center"/>
        </w:trPr>
        <w:tc>
          <w:tcPr>
            <w:tcW w:w="461" w:type="dxa"/>
            <w:noWrap/>
            <w:vAlign w:val="center"/>
            <w:hideMark/>
          </w:tcPr>
          <w:p w14:paraId="6C2AF0EA" w14:textId="77777777" w:rsidR="00B46781" w:rsidRPr="00444283" w:rsidRDefault="00B46781" w:rsidP="00786C5E">
            <w:pPr>
              <w:spacing w:after="0" w:line="240" w:lineRule="auto"/>
              <w:jc w:val="center"/>
              <w:rPr>
                <w:color w:val="000000"/>
                <w:sz w:val="18"/>
                <w:szCs w:val="18"/>
              </w:rPr>
            </w:pPr>
            <w:r w:rsidRPr="00444283">
              <w:rPr>
                <w:color w:val="000000"/>
                <w:sz w:val="18"/>
                <w:szCs w:val="18"/>
              </w:rPr>
              <w:t>9</w:t>
            </w:r>
          </w:p>
        </w:tc>
        <w:tc>
          <w:tcPr>
            <w:tcW w:w="1808" w:type="dxa"/>
            <w:noWrap/>
            <w:vAlign w:val="center"/>
            <w:hideMark/>
          </w:tcPr>
          <w:p w14:paraId="466930BA" w14:textId="77777777" w:rsidR="00B46781" w:rsidRPr="00444283" w:rsidRDefault="00B46781" w:rsidP="00786C5E">
            <w:pPr>
              <w:spacing w:after="0" w:line="240" w:lineRule="auto"/>
              <w:jc w:val="center"/>
              <w:rPr>
                <w:color w:val="000000"/>
                <w:sz w:val="18"/>
                <w:szCs w:val="18"/>
              </w:rPr>
            </w:pPr>
            <w:r w:rsidRPr="00444283">
              <w:rPr>
                <w:color w:val="000000"/>
                <w:sz w:val="18"/>
                <w:szCs w:val="18"/>
              </w:rPr>
              <w:t>Finance/Investment</w:t>
            </w:r>
          </w:p>
        </w:tc>
        <w:tc>
          <w:tcPr>
            <w:tcW w:w="1161" w:type="dxa"/>
            <w:noWrap/>
            <w:vAlign w:val="center"/>
            <w:hideMark/>
          </w:tcPr>
          <w:p w14:paraId="4C7F22D1" w14:textId="77777777" w:rsidR="00B46781" w:rsidRPr="00444283" w:rsidRDefault="00B46781" w:rsidP="00786C5E">
            <w:pPr>
              <w:spacing w:after="0" w:line="240" w:lineRule="auto"/>
              <w:jc w:val="center"/>
              <w:rPr>
                <w:color w:val="000000"/>
                <w:sz w:val="18"/>
                <w:szCs w:val="18"/>
              </w:rPr>
            </w:pPr>
            <w:r w:rsidRPr="00444283">
              <w:rPr>
                <w:color w:val="000000"/>
                <w:sz w:val="18"/>
                <w:szCs w:val="18"/>
              </w:rPr>
              <w:t>180</w:t>
            </w:r>
          </w:p>
        </w:tc>
        <w:tc>
          <w:tcPr>
            <w:tcW w:w="1107" w:type="dxa"/>
            <w:noWrap/>
            <w:vAlign w:val="center"/>
            <w:hideMark/>
          </w:tcPr>
          <w:p w14:paraId="44677E32" w14:textId="77777777" w:rsidR="00B46781" w:rsidRPr="00444283" w:rsidRDefault="00B46781" w:rsidP="00786C5E">
            <w:pPr>
              <w:spacing w:after="0" w:line="240" w:lineRule="auto"/>
              <w:jc w:val="center"/>
              <w:rPr>
                <w:noProof/>
                <w:sz w:val="18"/>
                <w:szCs w:val="18"/>
              </w:rPr>
            </w:pPr>
            <w:r w:rsidRPr="00444283">
              <w:rPr>
                <w:noProof/>
                <w:sz w:val="18"/>
                <w:szCs w:val="18"/>
              </w:rPr>
              <w:t>100-500</w:t>
            </w:r>
          </w:p>
        </w:tc>
        <w:tc>
          <w:tcPr>
            <w:tcW w:w="851" w:type="dxa"/>
            <w:noWrap/>
            <w:vAlign w:val="center"/>
            <w:hideMark/>
          </w:tcPr>
          <w:p w14:paraId="51612EF0" w14:textId="77777777" w:rsidR="00B46781" w:rsidRPr="00444283" w:rsidRDefault="00B46781" w:rsidP="00786C5E">
            <w:pPr>
              <w:spacing w:after="0" w:line="240" w:lineRule="auto"/>
              <w:jc w:val="center"/>
              <w:rPr>
                <w:sz w:val="18"/>
                <w:szCs w:val="18"/>
              </w:rPr>
            </w:pPr>
            <w:r w:rsidRPr="00444283">
              <w:rPr>
                <w:rFonts w:eastAsia="等线" w:hint="eastAsia"/>
                <w:sz w:val="18"/>
                <w:szCs w:val="18"/>
                <w:lang w:eastAsia="zh-CN"/>
              </w:rPr>
              <w:t>P</w:t>
            </w:r>
            <w:r w:rsidRPr="00444283">
              <w:rPr>
                <w:rFonts w:eastAsia="等线"/>
                <w:sz w:val="18"/>
                <w:szCs w:val="18"/>
                <w:lang w:eastAsia="zh-CN"/>
              </w:rPr>
              <w:t>E</w:t>
            </w:r>
          </w:p>
        </w:tc>
        <w:tc>
          <w:tcPr>
            <w:tcW w:w="4818" w:type="dxa"/>
            <w:vAlign w:val="center"/>
            <w:hideMark/>
          </w:tcPr>
          <w:p w14:paraId="185280CF" w14:textId="77777777" w:rsidR="00B46781" w:rsidRPr="00444283" w:rsidRDefault="00B46781" w:rsidP="00786C5E">
            <w:pPr>
              <w:spacing w:after="0" w:line="240" w:lineRule="auto"/>
              <w:jc w:val="center"/>
              <w:rPr>
                <w:sz w:val="18"/>
                <w:szCs w:val="18"/>
              </w:rPr>
            </w:pPr>
            <w:r w:rsidRPr="00444283">
              <w:rPr>
                <w:sz w:val="18"/>
                <w:szCs w:val="18"/>
              </w:rPr>
              <w:t>Financial analysts</w:t>
            </w:r>
            <w:r w:rsidRPr="00444283">
              <w:rPr>
                <w:rFonts w:eastAsia="等线"/>
                <w:sz w:val="18"/>
                <w:szCs w:val="18"/>
                <w:lang w:eastAsia="zh-CN"/>
              </w:rPr>
              <w:t xml:space="preserve">, </w:t>
            </w:r>
            <w:r w:rsidRPr="00444283">
              <w:rPr>
                <w:sz w:val="18"/>
                <w:szCs w:val="18"/>
              </w:rPr>
              <w:t>data analyst</w:t>
            </w:r>
          </w:p>
        </w:tc>
      </w:tr>
      <w:tr w:rsidR="00B46781" w:rsidRPr="00444283" w14:paraId="46D0EDFA" w14:textId="77777777" w:rsidTr="00786C5E">
        <w:trPr>
          <w:trHeight w:val="283"/>
          <w:jc w:val="center"/>
        </w:trPr>
        <w:tc>
          <w:tcPr>
            <w:tcW w:w="461" w:type="dxa"/>
            <w:tcBorders>
              <w:bottom w:val="single" w:sz="12" w:space="0" w:color="auto"/>
            </w:tcBorders>
            <w:noWrap/>
            <w:vAlign w:val="center"/>
            <w:hideMark/>
          </w:tcPr>
          <w:p w14:paraId="7CB56771" w14:textId="77777777" w:rsidR="00B46781" w:rsidRPr="00444283" w:rsidRDefault="00B46781" w:rsidP="00786C5E">
            <w:pPr>
              <w:spacing w:after="0" w:line="240" w:lineRule="auto"/>
              <w:jc w:val="center"/>
              <w:rPr>
                <w:color w:val="000000"/>
                <w:sz w:val="18"/>
                <w:szCs w:val="18"/>
              </w:rPr>
            </w:pPr>
            <w:r w:rsidRPr="00444283">
              <w:rPr>
                <w:color w:val="000000"/>
                <w:sz w:val="18"/>
                <w:szCs w:val="18"/>
              </w:rPr>
              <w:t>10</w:t>
            </w:r>
          </w:p>
        </w:tc>
        <w:tc>
          <w:tcPr>
            <w:tcW w:w="1808" w:type="dxa"/>
            <w:tcBorders>
              <w:bottom w:val="single" w:sz="12" w:space="0" w:color="auto"/>
            </w:tcBorders>
            <w:noWrap/>
            <w:vAlign w:val="center"/>
            <w:hideMark/>
          </w:tcPr>
          <w:p w14:paraId="564E55E8" w14:textId="77777777" w:rsidR="00B46781" w:rsidRPr="00444283" w:rsidRDefault="00B46781" w:rsidP="00786C5E">
            <w:pPr>
              <w:spacing w:after="0" w:line="240" w:lineRule="auto"/>
              <w:jc w:val="center"/>
              <w:rPr>
                <w:color w:val="000000"/>
                <w:sz w:val="18"/>
                <w:szCs w:val="18"/>
              </w:rPr>
            </w:pPr>
            <w:r w:rsidRPr="00444283">
              <w:rPr>
                <w:color w:val="000000"/>
                <w:sz w:val="18"/>
                <w:szCs w:val="18"/>
              </w:rPr>
              <w:t>Finance/Investment</w:t>
            </w:r>
          </w:p>
        </w:tc>
        <w:tc>
          <w:tcPr>
            <w:tcW w:w="1161" w:type="dxa"/>
            <w:tcBorders>
              <w:bottom w:val="single" w:sz="12" w:space="0" w:color="auto"/>
            </w:tcBorders>
            <w:noWrap/>
            <w:vAlign w:val="center"/>
            <w:hideMark/>
          </w:tcPr>
          <w:p w14:paraId="164288DD" w14:textId="77777777" w:rsidR="00B46781" w:rsidRPr="00444283" w:rsidRDefault="00B46781" w:rsidP="00786C5E">
            <w:pPr>
              <w:spacing w:after="0" w:line="240" w:lineRule="auto"/>
              <w:jc w:val="center"/>
              <w:rPr>
                <w:color w:val="000000"/>
                <w:sz w:val="18"/>
                <w:szCs w:val="18"/>
              </w:rPr>
            </w:pPr>
            <w:r w:rsidRPr="00444283">
              <w:rPr>
                <w:color w:val="000000"/>
                <w:sz w:val="18"/>
                <w:szCs w:val="18"/>
              </w:rPr>
              <w:t>177</w:t>
            </w:r>
          </w:p>
        </w:tc>
        <w:tc>
          <w:tcPr>
            <w:tcW w:w="1107" w:type="dxa"/>
            <w:tcBorders>
              <w:bottom w:val="single" w:sz="12" w:space="0" w:color="auto"/>
            </w:tcBorders>
            <w:noWrap/>
            <w:vAlign w:val="center"/>
            <w:hideMark/>
          </w:tcPr>
          <w:p w14:paraId="11894920" w14:textId="77777777" w:rsidR="00B46781" w:rsidRPr="00444283" w:rsidRDefault="00B46781" w:rsidP="00786C5E">
            <w:pPr>
              <w:spacing w:after="0" w:line="240" w:lineRule="auto"/>
              <w:jc w:val="center"/>
              <w:rPr>
                <w:noProof/>
                <w:sz w:val="18"/>
                <w:szCs w:val="18"/>
              </w:rPr>
            </w:pPr>
            <w:r w:rsidRPr="00444283">
              <w:rPr>
                <w:noProof/>
                <w:sz w:val="18"/>
                <w:szCs w:val="18"/>
              </w:rPr>
              <w:t>50-150</w:t>
            </w:r>
          </w:p>
        </w:tc>
        <w:tc>
          <w:tcPr>
            <w:tcW w:w="851" w:type="dxa"/>
            <w:tcBorders>
              <w:bottom w:val="single" w:sz="12" w:space="0" w:color="auto"/>
            </w:tcBorders>
            <w:noWrap/>
            <w:vAlign w:val="center"/>
            <w:hideMark/>
          </w:tcPr>
          <w:p w14:paraId="5AC70500" w14:textId="77777777" w:rsidR="00B46781" w:rsidRPr="00444283" w:rsidRDefault="00B46781" w:rsidP="00786C5E">
            <w:pPr>
              <w:spacing w:after="0" w:line="240" w:lineRule="auto"/>
              <w:jc w:val="center"/>
              <w:rPr>
                <w:sz w:val="18"/>
                <w:szCs w:val="18"/>
              </w:rPr>
            </w:pPr>
            <w:r w:rsidRPr="00444283">
              <w:rPr>
                <w:rFonts w:eastAsia="等线" w:hint="eastAsia"/>
                <w:sz w:val="18"/>
                <w:szCs w:val="18"/>
                <w:lang w:eastAsia="zh-CN"/>
              </w:rPr>
              <w:t>P</w:t>
            </w:r>
            <w:r w:rsidRPr="00444283">
              <w:rPr>
                <w:rFonts w:eastAsia="等线"/>
                <w:sz w:val="18"/>
                <w:szCs w:val="18"/>
                <w:lang w:eastAsia="zh-CN"/>
              </w:rPr>
              <w:t>E</w:t>
            </w:r>
          </w:p>
        </w:tc>
        <w:tc>
          <w:tcPr>
            <w:tcW w:w="4818" w:type="dxa"/>
            <w:tcBorders>
              <w:bottom w:val="single" w:sz="12" w:space="0" w:color="auto"/>
            </w:tcBorders>
            <w:vAlign w:val="center"/>
            <w:hideMark/>
          </w:tcPr>
          <w:p w14:paraId="2017A991" w14:textId="77777777" w:rsidR="00B46781" w:rsidRPr="00444283" w:rsidRDefault="00B46781" w:rsidP="00786C5E">
            <w:pPr>
              <w:spacing w:after="0" w:line="240" w:lineRule="auto"/>
              <w:jc w:val="center"/>
              <w:rPr>
                <w:sz w:val="18"/>
                <w:szCs w:val="18"/>
              </w:rPr>
            </w:pPr>
            <w:r w:rsidRPr="00444283">
              <w:rPr>
                <w:sz w:val="18"/>
                <w:szCs w:val="18"/>
              </w:rPr>
              <w:t>Foreign exchange trader, financial transactions specialist</w:t>
            </w:r>
          </w:p>
        </w:tc>
      </w:tr>
    </w:tbl>
    <w:p w14:paraId="5846628A" w14:textId="77777777" w:rsidR="00B46781" w:rsidRPr="00836EB3" w:rsidRDefault="00B46781" w:rsidP="00B46781">
      <w:pPr>
        <w:adjustRightInd w:val="0"/>
        <w:snapToGrid w:val="0"/>
        <w:spacing w:after="0" w:line="240" w:lineRule="auto"/>
        <w:jc w:val="both"/>
        <w:rPr>
          <w:rFonts w:eastAsia="等线"/>
          <w:sz w:val="20"/>
          <w:szCs w:val="20"/>
          <w:lang w:eastAsia="zh-CN"/>
        </w:rPr>
      </w:pPr>
      <w:r w:rsidRPr="00836EB3">
        <w:rPr>
          <w:rFonts w:eastAsia="等线" w:hint="eastAsia"/>
          <w:sz w:val="20"/>
          <w:szCs w:val="20"/>
          <w:lang w:eastAsia="zh-CN"/>
        </w:rPr>
        <w:t>Tips:</w:t>
      </w:r>
      <w:r w:rsidRPr="00836EB3">
        <w:rPr>
          <w:rFonts w:eastAsia="等线"/>
          <w:sz w:val="20"/>
          <w:szCs w:val="20"/>
          <w:lang w:eastAsia="zh-CN"/>
        </w:rPr>
        <w:t xml:space="preserve"> </w:t>
      </w:r>
      <w:r>
        <w:rPr>
          <w:color w:val="000000"/>
          <w:sz w:val="20"/>
          <w:szCs w:val="20"/>
        </w:rPr>
        <w:t xml:space="preserve">EC means </w:t>
      </w:r>
      <w:r w:rsidRPr="007C476B">
        <w:rPr>
          <w:color w:val="000000"/>
          <w:sz w:val="20"/>
          <w:szCs w:val="20"/>
        </w:rPr>
        <w:t>electronic commerce</w:t>
      </w:r>
      <w:r>
        <w:rPr>
          <w:color w:val="000000"/>
          <w:sz w:val="20"/>
          <w:szCs w:val="20"/>
        </w:rPr>
        <w:t xml:space="preserve">; JVE means </w:t>
      </w:r>
      <w:r w:rsidRPr="0040115C">
        <w:rPr>
          <w:color w:val="000000"/>
          <w:sz w:val="20"/>
          <w:szCs w:val="20"/>
        </w:rPr>
        <w:t>joint venture enterprise;</w:t>
      </w:r>
      <w:r>
        <w:rPr>
          <w:color w:val="000000"/>
          <w:sz w:val="20"/>
          <w:szCs w:val="20"/>
        </w:rPr>
        <w:t xml:space="preserve"> </w:t>
      </w:r>
      <w:r w:rsidRPr="0040115C">
        <w:rPr>
          <w:rFonts w:eastAsia="等线" w:hint="eastAsia"/>
          <w:sz w:val="20"/>
          <w:szCs w:val="20"/>
          <w:lang w:eastAsia="zh-CN"/>
        </w:rPr>
        <w:t>P</w:t>
      </w:r>
      <w:r w:rsidRPr="0040115C">
        <w:rPr>
          <w:rFonts w:eastAsia="等线"/>
          <w:sz w:val="20"/>
          <w:szCs w:val="20"/>
          <w:lang w:eastAsia="zh-CN"/>
        </w:rPr>
        <w:t>E</w:t>
      </w:r>
      <w:r w:rsidRPr="0040115C">
        <w:rPr>
          <w:color w:val="000000"/>
          <w:sz w:val="20"/>
          <w:szCs w:val="20"/>
        </w:rPr>
        <w:t xml:space="preserve"> </w:t>
      </w:r>
      <w:r>
        <w:rPr>
          <w:color w:val="000000"/>
          <w:sz w:val="20"/>
          <w:szCs w:val="20"/>
        </w:rPr>
        <w:t xml:space="preserve">means </w:t>
      </w:r>
      <w:r w:rsidRPr="0040115C">
        <w:rPr>
          <w:color w:val="000000"/>
          <w:sz w:val="20"/>
          <w:szCs w:val="20"/>
        </w:rPr>
        <w:t>private enterprise</w:t>
      </w:r>
      <w:r>
        <w:rPr>
          <w:color w:val="000000"/>
          <w:sz w:val="20"/>
          <w:szCs w:val="20"/>
        </w:rPr>
        <w:t xml:space="preserve">; FIE means </w:t>
      </w:r>
      <w:r w:rsidRPr="0040115C">
        <w:rPr>
          <w:color w:val="000000"/>
          <w:sz w:val="20"/>
          <w:szCs w:val="20"/>
        </w:rPr>
        <w:t>foreign-invested enterprise</w:t>
      </w:r>
      <w:r>
        <w:rPr>
          <w:color w:val="000000"/>
          <w:sz w:val="20"/>
          <w:szCs w:val="20"/>
        </w:rPr>
        <w:t xml:space="preserve">; PA means </w:t>
      </w:r>
      <w:r w:rsidRPr="00455965">
        <w:rPr>
          <w:color w:val="000000"/>
          <w:sz w:val="20"/>
          <w:szCs w:val="20"/>
        </w:rPr>
        <w:t>performance appraisal</w:t>
      </w:r>
      <w:r>
        <w:rPr>
          <w:color w:val="000000"/>
          <w:sz w:val="20"/>
          <w:szCs w:val="20"/>
        </w:rPr>
        <w:t xml:space="preserve">. </w:t>
      </w:r>
    </w:p>
    <w:p w14:paraId="1F3F365B" w14:textId="77777777" w:rsidR="00B46781" w:rsidRDefault="00B46781" w:rsidP="00B46781">
      <w:pPr>
        <w:spacing w:after="0" w:line="240" w:lineRule="auto"/>
        <w:jc w:val="center"/>
        <w:rPr>
          <w:rFonts w:eastAsia="等线"/>
          <w:sz w:val="20"/>
          <w:szCs w:val="20"/>
          <w:lang w:eastAsia="zh-CN"/>
        </w:rPr>
      </w:pPr>
    </w:p>
    <w:p w14:paraId="5714FBF3" w14:textId="7B6C12A5" w:rsidR="00B46781" w:rsidRDefault="00B46781" w:rsidP="00B46781">
      <w:pPr>
        <w:spacing w:after="0" w:line="240" w:lineRule="auto"/>
        <w:jc w:val="center"/>
        <w:rPr>
          <w:sz w:val="20"/>
          <w:szCs w:val="20"/>
        </w:rPr>
      </w:pPr>
      <w:r w:rsidRPr="00C25A52">
        <w:rPr>
          <w:sz w:val="20"/>
          <w:szCs w:val="20"/>
        </w:rPr>
        <w:t>Table 1</w:t>
      </w:r>
      <w:r w:rsidR="00161AEE" w:rsidRPr="00C25A52">
        <w:rPr>
          <w:sz w:val="20"/>
          <w:szCs w:val="20"/>
        </w:rPr>
        <w:t>1</w:t>
      </w:r>
      <w:r w:rsidRPr="00C25A52">
        <w:rPr>
          <w:sz w:val="20"/>
          <w:szCs w:val="20"/>
        </w:rPr>
        <w:t xml:space="preserve">: </w:t>
      </w:r>
      <w:r w:rsidR="002A5746" w:rsidRPr="00C25A52">
        <w:rPr>
          <w:sz w:val="20"/>
          <w:szCs w:val="20"/>
        </w:rPr>
        <w:t>The algorithm of competition analysis</w:t>
      </w:r>
      <w:r w:rsidRPr="00C25A52">
        <w:rPr>
          <w:sz w:val="20"/>
          <w:szCs w:val="20"/>
        </w:rPr>
        <w:t>.</w:t>
      </w:r>
    </w:p>
    <w:tbl>
      <w:tblPr>
        <w:tblW w:w="10350" w:type="dxa"/>
        <w:jc w:val="center"/>
        <w:tblLook w:val="04A0" w:firstRow="1" w:lastRow="0" w:firstColumn="1" w:lastColumn="0" w:noHBand="0" w:noVBand="1"/>
      </w:tblPr>
      <w:tblGrid>
        <w:gridCol w:w="10350"/>
      </w:tblGrid>
      <w:tr w:rsidR="00CE3336" w:rsidRPr="00F73F1F" w14:paraId="7E481040" w14:textId="77777777" w:rsidTr="00CE3336">
        <w:trPr>
          <w:trHeight w:val="283"/>
          <w:jc w:val="center"/>
        </w:trPr>
        <w:tc>
          <w:tcPr>
            <w:tcW w:w="10350" w:type="dxa"/>
            <w:tcBorders>
              <w:top w:val="single" w:sz="12" w:space="0" w:color="auto"/>
              <w:bottom w:val="single" w:sz="4" w:space="0" w:color="auto"/>
            </w:tcBorders>
            <w:shd w:val="clear" w:color="auto" w:fill="auto"/>
            <w:vAlign w:val="center"/>
          </w:tcPr>
          <w:p w14:paraId="557ED898" w14:textId="77777777" w:rsidR="00CE3336" w:rsidRPr="00F73F1F" w:rsidRDefault="00CE3336" w:rsidP="00CE3336">
            <w:pPr>
              <w:spacing w:after="0" w:line="240" w:lineRule="auto"/>
              <w:jc w:val="center"/>
              <w:rPr>
                <w:rFonts w:eastAsia="等线"/>
                <w:kern w:val="2"/>
                <w:sz w:val="18"/>
                <w:szCs w:val="18"/>
              </w:rPr>
            </w:pPr>
            <w:r w:rsidRPr="00F73F1F">
              <w:rPr>
                <w:rFonts w:eastAsia="等线"/>
                <w:kern w:val="2"/>
                <w:sz w:val="18"/>
                <w:szCs w:val="18"/>
                <w:lang w:eastAsia="zh-CN"/>
              </w:rPr>
              <w:t xml:space="preserve">Algorithm: </w:t>
            </w:r>
            <w:bookmarkStart w:id="4" w:name="_Hlk93244368"/>
            <w:r w:rsidRPr="00F73F1F">
              <w:rPr>
                <w:rFonts w:eastAsia="等线"/>
                <w:kern w:val="2"/>
                <w:sz w:val="18"/>
                <w:szCs w:val="18"/>
                <w:lang w:eastAsia="zh-CN"/>
              </w:rPr>
              <w:t xml:space="preserve">Competition analysis process </w:t>
            </w:r>
            <w:bookmarkEnd w:id="4"/>
            <w:r w:rsidRPr="00F73F1F">
              <w:rPr>
                <w:rFonts w:eastAsia="等线"/>
                <w:kern w:val="2"/>
                <w:sz w:val="18"/>
                <w:szCs w:val="18"/>
                <w:lang w:eastAsia="zh-CN"/>
              </w:rPr>
              <w:t>between companies</w:t>
            </w:r>
          </w:p>
        </w:tc>
      </w:tr>
      <w:tr w:rsidR="00CE3336" w:rsidRPr="00F73F1F" w14:paraId="28E1D155" w14:textId="77777777" w:rsidTr="00786C5E">
        <w:trPr>
          <w:trHeight w:val="283"/>
          <w:jc w:val="center"/>
        </w:trPr>
        <w:tc>
          <w:tcPr>
            <w:tcW w:w="10350" w:type="dxa"/>
            <w:tcBorders>
              <w:top w:val="single" w:sz="4" w:space="0" w:color="auto"/>
              <w:bottom w:val="single" w:sz="8" w:space="0" w:color="auto"/>
            </w:tcBorders>
            <w:shd w:val="clear" w:color="auto" w:fill="auto"/>
            <w:vAlign w:val="center"/>
          </w:tcPr>
          <w:p w14:paraId="2DA46548" w14:textId="77777777" w:rsidR="00CE3336" w:rsidRPr="00F73F1F" w:rsidRDefault="00CE3336" w:rsidP="00CE3336">
            <w:pPr>
              <w:spacing w:after="0" w:line="240" w:lineRule="auto"/>
              <w:jc w:val="both"/>
              <w:rPr>
                <w:kern w:val="2"/>
                <w:sz w:val="18"/>
                <w:szCs w:val="18"/>
              </w:rPr>
            </w:pPr>
            <w:r w:rsidRPr="00F73F1F">
              <w:rPr>
                <w:rFonts w:eastAsia="等线"/>
                <w:kern w:val="2"/>
                <w:sz w:val="18"/>
                <w:szCs w:val="18"/>
              </w:rPr>
              <w:t xml:space="preserve">Input: Company entities set E, job descriptions E_JD, company profiles E_EP, </w:t>
            </w:r>
            <w:r w:rsidRPr="00F73F1F">
              <w:rPr>
                <w:sz w:val="18"/>
                <w:szCs w:val="18"/>
              </w:rPr>
              <w:t xml:space="preserve">skills demand </w:t>
            </w:r>
            <w:r w:rsidRPr="00F73F1F">
              <w:rPr>
                <w:rFonts w:eastAsia="等线"/>
                <w:kern w:val="2"/>
                <w:sz w:val="18"/>
                <w:szCs w:val="18"/>
              </w:rPr>
              <w:t xml:space="preserve">indicators </w:t>
            </w:r>
            <w:r w:rsidR="00000000">
              <w:rPr>
                <w:position w:val="-6"/>
                <w:sz w:val="18"/>
                <w:szCs w:val="18"/>
              </w:rPr>
              <w:pict w14:anchorId="33CC70E2">
                <v:shape id="_x0000_i1171" type="#_x0000_t75" style="width:7.35pt;height:11.35pt">
                  <v:imagedata r:id="rId152" o:title=""/>
                </v:shape>
              </w:pict>
            </w:r>
            <w:r w:rsidRPr="00F73F1F">
              <w:rPr>
                <w:sz w:val="18"/>
                <w:szCs w:val="18"/>
              </w:rPr>
              <w:t xml:space="preserve">, resource </w:t>
            </w:r>
            <w:r w:rsidRPr="00F73F1F">
              <w:rPr>
                <w:rFonts w:eastAsiaTheme="minorEastAsia"/>
                <w:sz w:val="18"/>
                <w:szCs w:val="18"/>
                <w:lang w:eastAsia="zh-CN"/>
              </w:rPr>
              <w:t>base</w:t>
            </w:r>
            <w:r w:rsidRPr="00F73F1F">
              <w:rPr>
                <w:sz w:val="18"/>
                <w:szCs w:val="18"/>
              </w:rPr>
              <w:t xml:space="preserve"> indicators </w:t>
            </w:r>
            <w:r w:rsidR="00000000">
              <w:rPr>
                <w:position w:val="-4"/>
                <w:sz w:val="18"/>
                <w:szCs w:val="18"/>
              </w:rPr>
              <w:pict w14:anchorId="08464E03">
                <v:shape id="_x0000_i1172" type="#_x0000_t75" style="width:10.65pt;height:11.35pt">
                  <v:imagedata r:id="rId153" o:title=""/>
                </v:shape>
              </w:pict>
            </w:r>
          </w:p>
          <w:p w14:paraId="16CE42B7" w14:textId="77777777" w:rsidR="00CE3336" w:rsidRPr="00F73F1F" w:rsidRDefault="00CE3336" w:rsidP="00CE3336">
            <w:pPr>
              <w:spacing w:after="0" w:line="240" w:lineRule="auto"/>
              <w:jc w:val="both"/>
              <w:rPr>
                <w:sz w:val="18"/>
                <w:szCs w:val="18"/>
              </w:rPr>
            </w:pPr>
            <w:r w:rsidRPr="00F73F1F">
              <w:rPr>
                <w:rFonts w:eastAsia="等线"/>
                <w:kern w:val="2"/>
                <w:sz w:val="18"/>
                <w:szCs w:val="18"/>
                <w:lang w:eastAsia="zh-CN"/>
              </w:rPr>
              <w:t xml:space="preserve">for each </w:t>
            </w:r>
            <w:r w:rsidR="00000000">
              <w:rPr>
                <w:position w:val="-6"/>
                <w:sz w:val="18"/>
                <w:szCs w:val="18"/>
              </w:rPr>
              <w:pict w14:anchorId="6AEF3416">
                <v:shape id="_x0000_i1173" type="#_x0000_t75" style="width:8.65pt;height:10.65pt">
                  <v:imagedata r:id="rId154" o:title=""/>
                </v:shape>
              </w:pict>
            </w:r>
            <w:r w:rsidRPr="00F73F1F">
              <w:rPr>
                <w:sz w:val="18"/>
                <w:szCs w:val="18"/>
              </w:rPr>
              <w:t xml:space="preserve"> in </w:t>
            </w:r>
            <w:r w:rsidR="00000000">
              <w:rPr>
                <w:position w:val="-4"/>
                <w:sz w:val="18"/>
                <w:szCs w:val="18"/>
              </w:rPr>
              <w:pict w14:anchorId="50B04EBA">
                <v:shape id="_x0000_i1174" type="#_x0000_t75" style="width:10.65pt;height:11.35pt">
                  <v:imagedata r:id="rId155" o:title=""/>
                </v:shape>
              </w:pict>
            </w:r>
            <w:r w:rsidRPr="00F73F1F">
              <w:rPr>
                <w:sz w:val="18"/>
                <w:szCs w:val="18"/>
              </w:rPr>
              <w:t xml:space="preserve"> do</w:t>
            </w:r>
          </w:p>
          <w:p w14:paraId="01E22BDE" w14:textId="77777777" w:rsidR="00CE3336" w:rsidRPr="00F73F1F" w:rsidRDefault="00CE3336" w:rsidP="00CE3336">
            <w:pPr>
              <w:spacing w:after="0" w:line="240" w:lineRule="auto"/>
              <w:ind w:firstLineChars="100" w:firstLine="180"/>
              <w:jc w:val="both"/>
              <w:rPr>
                <w:rFonts w:eastAsiaTheme="minorEastAsia"/>
                <w:sz w:val="18"/>
                <w:szCs w:val="18"/>
                <w:lang w:eastAsia="zh-CN"/>
              </w:rPr>
            </w:pPr>
            <w:r w:rsidRPr="00F73F1F">
              <w:rPr>
                <w:rFonts w:eastAsiaTheme="minorEastAsia" w:hint="eastAsia"/>
                <w:sz w:val="18"/>
                <w:szCs w:val="18"/>
                <w:lang w:eastAsia="zh-CN"/>
              </w:rPr>
              <w:t>f</w:t>
            </w:r>
            <w:r w:rsidRPr="00F73F1F">
              <w:rPr>
                <w:rFonts w:eastAsiaTheme="minorEastAsia"/>
                <w:sz w:val="18"/>
                <w:szCs w:val="18"/>
                <w:lang w:eastAsia="zh-CN"/>
              </w:rPr>
              <w:t xml:space="preserve">or each </w:t>
            </w:r>
            <w:proofErr w:type="spellStart"/>
            <w:r w:rsidRPr="00F73F1F">
              <w:rPr>
                <w:rFonts w:eastAsiaTheme="minorEastAsia"/>
                <w:sz w:val="18"/>
                <w:szCs w:val="18"/>
                <w:lang w:eastAsia="zh-CN"/>
              </w:rPr>
              <w:t>e_jd</w:t>
            </w:r>
            <w:proofErr w:type="spellEnd"/>
            <w:r w:rsidRPr="00F73F1F">
              <w:rPr>
                <w:rFonts w:eastAsiaTheme="minorEastAsia"/>
                <w:sz w:val="18"/>
                <w:szCs w:val="18"/>
                <w:lang w:eastAsia="zh-CN"/>
              </w:rPr>
              <w:t xml:space="preserve"> in E_JD do</w:t>
            </w:r>
          </w:p>
          <w:p w14:paraId="5CB99EC4" w14:textId="77777777" w:rsidR="00CE3336" w:rsidRPr="00F73F1F" w:rsidRDefault="00CE3336" w:rsidP="00CE3336">
            <w:pPr>
              <w:spacing w:after="0" w:line="240" w:lineRule="auto"/>
              <w:ind w:firstLineChars="100" w:firstLine="180"/>
              <w:jc w:val="both"/>
              <w:rPr>
                <w:rFonts w:eastAsiaTheme="minorEastAsia"/>
                <w:sz w:val="18"/>
                <w:szCs w:val="18"/>
                <w:lang w:eastAsia="zh-CN"/>
              </w:rPr>
            </w:pPr>
            <w:r w:rsidRPr="00F73F1F">
              <w:rPr>
                <w:rFonts w:eastAsiaTheme="minorEastAsia" w:hint="eastAsia"/>
                <w:sz w:val="18"/>
                <w:szCs w:val="18"/>
                <w:lang w:eastAsia="zh-CN"/>
              </w:rPr>
              <w:t>#</w:t>
            </w:r>
            <w:r w:rsidRPr="00F73F1F">
              <w:rPr>
                <w:sz w:val="18"/>
                <w:szCs w:val="18"/>
              </w:rPr>
              <w:t xml:space="preserve"> E</w:t>
            </w:r>
            <w:r w:rsidRPr="00F73F1F">
              <w:rPr>
                <w:rFonts w:eastAsiaTheme="minorEastAsia"/>
                <w:sz w:val="18"/>
                <w:szCs w:val="18"/>
                <w:lang w:eastAsia="zh-CN"/>
              </w:rPr>
              <w:t xml:space="preserve">xtracting skills demand indicators </w:t>
            </w:r>
            <w:r w:rsidR="00000000">
              <w:rPr>
                <w:position w:val="-8"/>
                <w:sz w:val="18"/>
                <w:szCs w:val="18"/>
              </w:rPr>
              <w:pict w14:anchorId="5EB9AEAF">
                <v:shape id="_x0000_i1175" type="#_x0000_t75" style="width:18.65pt;height:11.35pt">
                  <v:imagedata r:id="rId156" o:title=""/>
                </v:shape>
              </w:pict>
            </w:r>
          </w:p>
          <w:p w14:paraId="580CAB1B" w14:textId="77777777" w:rsidR="00CE3336" w:rsidRPr="00F73F1F" w:rsidRDefault="00CE3336" w:rsidP="00CE3336">
            <w:pPr>
              <w:spacing w:after="0" w:line="240" w:lineRule="auto"/>
              <w:ind w:firstLineChars="200" w:firstLine="360"/>
              <w:jc w:val="both"/>
              <w:rPr>
                <w:sz w:val="18"/>
                <w:szCs w:val="18"/>
              </w:rPr>
            </w:pPr>
            <w:r w:rsidRPr="00F73F1F">
              <w:rPr>
                <w:rFonts w:eastAsia="等线"/>
                <w:kern w:val="2"/>
                <w:sz w:val="18"/>
                <w:szCs w:val="18"/>
                <w:lang w:eastAsia="zh-CN"/>
              </w:rPr>
              <w:t xml:space="preserve">if </w:t>
            </w:r>
            <w:r w:rsidR="00000000">
              <w:rPr>
                <w:rFonts w:asciiTheme="minorHAnsi" w:eastAsiaTheme="minorEastAsia" w:hAnsiTheme="minorHAnsi" w:cstheme="minorBidi"/>
                <w:kern w:val="2"/>
                <w:position w:val="-8"/>
                <w:sz w:val="18"/>
                <w:szCs w:val="18"/>
                <w:lang w:eastAsia="zh-CN"/>
              </w:rPr>
              <w:pict w14:anchorId="21A6691F">
                <v:shape id="_x0000_i1176" type="#_x0000_t75" style="width:35.35pt;height:12pt">
                  <v:imagedata r:id="rId157" o:title=""/>
                </v:shape>
              </w:pict>
            </w:r>
            <w:r w:rsidRPr="00F73F1F">
              <w:rPr>
                <w:sz w:val="18"/>
                <w:szCs w:val="18"/>
              </w:rPr>
              <w:t xml:space="preserve"> then</w:t>
            </w:r>
          </w:p>
          <w:p w14:paraId="790D1CD9" w14:textId="77777777" w:rsidR="00CE3336" w:rsidRPr="00F73F1F" w:rsidRDefault="00000000" w:rsidP="00CE3336">
            <w:pPr>
              <w:spacing w:after="0" w:line="240" w:lineRule="auto"/>
              <w:ind w:firstLineChars="200" w:firstLine="360"/>
              <w:jc w:val="both"/>
              <w:rPr>
                <w:sz w:val="18"/>
                <w:szCs w:val="18"/>
              </w:rPr>
            </w:pPr>
            <w:r>
              <w:rPr>
                <w:position w:val="-8"/>
                <w:sz w:val="18"/>
                <w:szCs w:val="18"/>
              </w:rPr>
              <w:pict w14:anchorId="29524C14">
                <v:shape id="_x0000_i1177" type="#_x0000_t75" style="width:18.65pt;height:11.35pt">
                  <v:imagedata r:id="rId158" o:title=""/>
                </v:shape>
              </w:pict>
            </w:r>
            <w:r w:rsidR="00CE3336" w:rsidRPr="00F73F1F">
              <w:rPr>
                <w:sz w:val="18"/>
                <w:szCs w:val="18"/>
              </w:rPr>
              <w:t>=</w:t>
            </w:r>
            <w:r>
              <w:rPr>
                <w:position w:val="-8"/>
                <w:sz w:val="18"/>
                <w:szCs w:val="18"/>
              </w:rPr>
              <w:pict w14:anchorId="19E019AB">
                <v:shape id="_x0000_i1178" type="#_x0000_t75" style="width:18.65pt;height:11.35pt">
                  <v:imagedata r:id="rId159" o:title=""/>
                </v:shape>
              </w:pict>
            </w:r>
            <w:r w:rsidR="00CE3336" w:rsidRPr="00F73F1F">
              <w:rPr>
                <w:sz w:val="18"/>
                <w:szCs w:val="18"/>
              </w:rPr>
              <w:t xml:space="preserve">+1 </w:t>
            </w:r>
          </w:p>
          <w:p w14:paraId="07189C35" w14:textId="77777777" w:rsidR="00CE3336" w:rsidRPr="00F73F1F" w:rsidRDefault="00CE3336" w:rsidP="00CE3336">
            <w:pPr>
              <w:spacing w:after="0" w:line="240" w:lineRule="auto"/>
              <w:ind w:firstLineChars="200" w:firstLine="360"/>
              <w:jc w:val="both"/>
              <w:rPr>
                <w:rFonts w:eastAsiaTheme="minorEastAsia"/>
                <w:sz w:val="18"/>
                <w:szCs w:val="18"/>
                <w:lang w:eastAsia="zh-CN"/>
              </w:rPr>
            </w:pPr>
            <w:r w:rsidRPr="00F73F1F">
              <w:rPr>
                <w:rFonts w:eastAsiaTheme="minorEastAsia"/>
                <w:sz w:val="18"/>
                <w:szCs w:val="18"/>
                <w:lang w:eastAsia="zh-CN"/>
              </w:rPr>
              <w:t>end if</w:t>
            </w:r>
          </w:p>
          <w:p w14:paraId="562D5BF8" w14:textId="77777777" w:rsidR="00CE3336" w:rsidRPr="00F73F1F" w:rsidRDefault="00CE3336" w:rsidP="00CE3336">
            <w:pPr>
              <w:spacing w:after="0" w:line="240" w:lineRule="auto"/>
              <w:ind w:firstLineChars="100" w:firstLine="180"/>
              <w:jc w:val="both"/>
              <w:rPr>
                <w:rFonts w:eastAsiaTheme="minorEastAsia"/>
                <w:sz w:val="18"/>
                <w:szCs w:val="18"/>
                <w:lang w:eastAsia="zh-CN"/>
              </w:rPr>
            </w:pPr>
            <w:r w:rsidRPr="00F73F1F">
              <w:rPr>
                <w:rFonts w:eastAsiaTheme="minorEastAsia"/>
                <w:sz w:val="18"/>
                <w:szCs w:val="18"/>
                <w:lang w:eastAsia="zh-CN"/>
              </w:rPr>
              <w:t>end for</w:t>
            </w:r>
          </w:p>
          <w:p w14:paraId="252E1435" w14:textId="77777777" w:rsidR="00CE3336" w:rsidRPr="00F73F1F" w:rsidRDefault="00CE3336" w:rsidP="00CE3336">
            <w:pPr>
              <w:spacing w:after="0" w:line="240" w:lineRule="auto"/>
              <w:ind w:firstLineChars="50" w:firstLine="90"/>
              <w:jc w:val="both"/>
              <w:rPr>
                <w:rFonts w:eastAsiaTheme="minorEastAsia"/>
                <w:sz w:val="18"/>
                <w:szCs w:val="18"/>
                <w:lang w:eastAsia="zh-CN"/>
              </w:rPr>
            </w:pPr>
            <w:r w:rsidRPr="00F73F1F">
              <w:rPr>
                <w:rFonts w:eastAsiaTheme="minorEastAsia" w:hint="eastAsia"/>
                <w:sz w:val="18"/>
                <w:szCs w:val="18"/>
                <w:lang w:eastAsia="zh-CN"/>
              </w:rPr>
              <w:t>#</w:t>
            </w:r>
            <w:r w:rsidRPr="00F73F1F">
              <w:rPr>
                <w:sz w:val="18"/>
                <w:szCs w:val="18"/>
              </w:rPr>
              <w:t xml:space="preserve"> "</w:t>
            </w:r>
            <w:r w:rsidRPr="00F73F1F">
              <w:rPr>
                <w:rFonts w:eastAsiaTheme="minorEastAsia" w:hint="eastAsia"/>
                <w:sz w:val="18"/>
                <w:szCs w:val="18"/>
                <w:lang w:eastAsia="zh-CN"/>
              </w:rPr>
              <w:t xml:space="preserve"> f</w:t>
            </w:r>
            <w:r w:rsidRPr="00F73F1F">
              <w:rPr>
                <w:rFonts w:eastAsiaTheme="minorEastAsia"/>
                <w:sz w:val="18"/>
                <w:szCs w:val="18"/>
                <w:lang w:eastAsia="zh-CN"/>
              </w:rPr>
              <w:t xml:space="preserve">or each </w:t>
            </w:r>
            <w:proofErr w:type="spellStart"/>
            <w:r w:rsidRPr="00F73F1F">
              <w:rPr>
                <w:rFonts w:eastAsiaTheme="minorEastAsia"/>
                <w:sz w:val="18"/>
                <w:szCs w:val="18"/>
                <w:lang w:eastAsia="zh-CN"/>
              </w:rPr>
              <w:t>e_ep</w:t>
            </w:r>
            <w:proofErr w:type="spellEnd"/>
            <w:r w:rsidRPr="00F73F1F">
              <w:rPr>
                <w:rFonts w:eastAsiaTheme="minorEastAsia"/>
                <w:sz w:val="18"/>
                <w:szCs w:val="18"/>
                <w:lang w:eastAsia="zh-CN"/>
              </w:rPr>
              <w:t xml:space="preserve"> in E_EP do</w:t>
            </w:r>
            <w:r w:rsidRPr="00F73F1F">
              <w:rPr>
                <w:sz w:val="18"/>
                <w:szCs w:val="18"/>
              </w:rPr>
              <w:t>" and "E</w:t>
            </w:r>
            <w:r w:rsidRPr="00F73F1F">
              <w:rPr>
                <w:rFonts w:eastAsiaTheme="minorEastAsia"/>
                <w:sz w:val="18"/>
                <w:szCs w:val="18"/>
                <w:lang w:eastAsia="zh-CN"/>
              </w:rPr>
              <w:t xml:space="preserve">xtracting resource </w:t>
            </w:r>
            <w:r w:rsidRPr="00F73F1F">
              <w:rPr>
                <w:rFonts w:eastAsiaTheme="minorEastAsia" w:hint="eastAsia"/>
                <w:sz w:val="18"/>
                <w:szCs w:val="18"/>
                <w:lang w:eastAsia="zh-CN"/>
              </w:rPr>
              <w:t>base</w:t>
            </w:r>
            <w:r w:rsidRPr="00F73F1F">
              <w:rPr>
                <w:rFonts w:eastAsiaTheme="minorEastAsia"/>
                <w:sz w:val="18"/>
                <w:szCs w:val="18"/>
                <w:lang w:eastAsia="zh-CN"/>
              </w:rPr>
              <w:t xml:space="preserve"> indicators </w:t>
            </w:r>
            <w:r w:rsidR="00000000">
              <w:rPr>
                <w:position w:val="-8"/>
                <w:sz w:val="18"/>
                <w:szCs w:val="18"/>
              </w:rPr>
              <w:pict w14:anchorId="0EEE1E5C">
                <v:shape id="_x0000_i1179" type="#_x0000_t75" style="width:18pt;height:11.35pt">
                  <v:imagedata r:id="rId160" o:title=""/>
                </v:shape>
              </w:pict>
            </w:r>
            <w:r w:rsidRPr="00F73F1F">
              <w:rPr>
                <w:sz w:val="18"/>
                <w:szCs w:val="18"/>
              </w:rPr>
              <w:t>"</w:t>
            </w:r>
            <w:r w:rsidRPr="00F73F1F">
              <w:rPr>
                <w:rFonts w:eastAsiaTheme="minorEastAsia"/>
                <w:sz w:val="18"/>
                <w:szCs w:val="18"/>
                <w:lang w:eastAsia="zh-CN"/>
              </w:rPr>
              <w:t>, same as above</w:t>
            </w:r>
          </w:p>
          <w:p w14:paraId="73CA0A4B" w14:textId="77777777" w:rsidR="00CE3336" w:rsidRPr="00F73F1F" w:rsidRDefault="00CE3336" w:rsidP="00CE3336">
            <w:pPr>
              <w:spacing w:after="0" w:line="240" w:lineRule="auto"/>
              <w:jc w:val="both"/>
              <w:rPr>
                <w:rFonts w:eastAsiaTheme="minorEastAsia"/>
                <w:sz w:val="18"/>
                <w:szCs w:val="18"/>
                <w:lang w:eastAsia="zh-CN"/>
              </w:rPr>
            </w:pPr>
            <w:r w:rsidRPr="00F73F1F">
              <w:rPr>
                <w:rFonts w:eastAsiaTheme="minorEastAsia" w:hint="eastAsia"/>
                <w:sz w:val="18"/>
                <w:szCs w:val="18"/>
                <w:lang w:eastAsia="zh-CN"/>
              </w:rPr>
              <w:t>e</w:t>
            </w:r>
            <w:r w:rsidRPr="00F73F1F">
              <w:rPr>
                <w:rFonts w:eastAsiaTheme="minorEastAsia"/>
                <w:sz w:val="18"/>
                <w:szCs w:val="18"/>
                <w:lang w:eastAsia="zh-CN"/>
              </w:rPr>
              <w:t>nd for</w:t>
            </w:r>
          </w:p>
          <w:p w14:paraId="28F9E5AB" w14:textId="77777777" w:rsidR="00CE3336" w:rsidRPr="00F73F1F" w:rsidRDefault="00000000" w:rsidP="00CE3336">
            <w:pPr>
              <w:spacing w:after="0" w:line="240" w:lineRule="auto"/>
              <w:jc w:val="both"/>
              <w:rPr>
                <w:sz w:val="18"/>
                <w:szCs w:val="18"/>
              </w:rPr>
            </w:pPr>
            <w:r>
              <w:rPr>
                <w:position w:val="-12"/>
                <w:sz w:val="18"/>
                <w:szCs w:val="18"/>
              </w:rPr>
              <w:pict w14:anchorId="68E927BB">
                <v:shape id="_x0000_i1180" type="#_x0000_t75" style="width:75.35pt;height:17.35pt">
                  <v:imagedata r:id="rId161" o:title=""/>
                </v:shape>
              </w:pict>
            </w:r>
            <w:r w:rsidR="00CE3336" w:rsidRPr="00F73F1F">
              <w:rPr>
                <w:sz w:val="18"/>
                <w:szCs w:val="18"/>
              </w:rPr>
              <w:t xml:space="preserve">, </w:t>
            </w:r>
            <w:r>
              <w:rPr>
                <w:position w:val="-12"/>
                <w:sz w:val="18"/>
                <w:szCs w:val="18"/>
              </w:rPr>
              <w:pict w14:anchorId="44925A46">
                <v:shape id="_x0000_i1181" type="#_x0000_t75" style="width:78pt;height:17.35pt">
                  <v:imagedata r:id="rId162" o:title=""/>
                </v:shape>
              </w:pict>
            </w:r>
            <w:r w:rsidR="00CE3336" w:rsidRPr="00F73F1F">
              <w:rPr>
                <w:sz w:val="18"/>
                <w:szCs w:val="18"/>
              </w:rPr>
              <w:t xml:space="preserve"> # Constructing companies-skills and companies-resources bipartite graphs</w:t>
            </w:r>
          </w:p>
          <w:p w14:paraId="15ECA5DE" w14:textId="77777777" w:rsidR="00CE3336" w:rsidRPr="00F73F1F" w:rsidRDefault="00CE3336" w:rsidP="00CE3336">
            <w:pPr>
              <w:spacing w:after="0" w:line="240" w:lineRule="auto"/>
              <w:jc w:val="both"/>
              <w:rPr>
                <w:rFonts w:eastAsiaTheme="minorEastAsia"/>
                <w:sz w:val="18"/>
                <w:szCs w:val="18"/>
                <w:lang w:eastAsia="zh-CN"/>
              </w:rPr>
            </w:pPr>
            <w:r w:rsidRPr="00F73F1F">
              <w:rPr>
                <w:rFonts w:eastAsiaTheme="minorEastAsia"/>
                <w:sz w:val="18"/>
                <w:szCs w:val="18"/>
                <w:lang w:eastAsia="zh-CN"/>
              </w:rPr>
              <w:t xml:space="preserve">for each </w:t>
            </w:r>
            <w:r w:rsidR="00000000">
              <w:rPr>
                <w:position w:val="-6"/>
                <w:sz w:val="18"/>
                <w:szCs w:val="18"/>
              </w:rPr>
              <w:pict w14:anchorId="236A0106">
                <v:shape id="_x0000_i1182" type="#_x0000_t75" style="width:10.65pt;height:10.65pt">
                  <v:imagedata r:id="rId163" o:title=""/>
                </v:shape>
              </w:pict>
            </w:r>
            <w:r w:rsidRPr="00F73F1F">
              <w:rPr>
                <w:rFonts w:eastAsiaTheme="minorEastAsia"/>
                <w:sz w:val="18"/>
                <w:szCs w:val="18"/>
                <w:lang w:eastAsia="zh-CN"/>
              </w:rPr>
              <w:t xml:space="preserve"> in </w:t>
            </w:r>
            <w:r w:rsidR="00000000">
              <w:rPr>
                <w:position w:val="-4"/>
                <w:sz w:val="18"/>
                <w:szCs w:val="18"/>
              </w:rPr>
              <w:pict w14:anchorId="51067956">
                <v:shape id="_x0000_i1183" type="#_x0000_t75" style="width:10.65pt;height:11.35pt">
                  <v:imagedata r:id="rId155" o:title=""/>
                </v:shape>
              </w:pict>
            </w:r>
            <w:r w:rsidRPr="00F73F1F">
              <w:rPr>
                <w:rFonts w:eastAsiaTheme="minorEastAsia"/>
                <w:sz w:val="18"/>
                <w:szCs w:val="18"/>
                <w:lang w:eastAsia="zh-CN"/>
              </w:rPr>
              <w:t xml:space="preserve"> do</w:t>
            </w:r>
          </w:p>
          <w:p w14:paraId="32A3F9D6" w14:textId="77777777" w:rsidR="00CE3336" w:rsidRPr="00F73F1F" w:rsidRDefault="00CE3336" w:rsidP="00CE3336">
            <w:pPr>
              <w:spacing w:after="0" w:line="240" w:lineRule="auto"/>
              <w:jc w:val="both"/>
              <w:rPr>
                <w:rFonts w:eastAsiaTheme="minorEastAsia"/>
                <w:sz w:val="18"/>
                <w:szCs w:val="18"/>
                <w:lang w:eastAsia="zh-CN"/>
              </w:rPr>
            </w:pPr>
            <w:r w:rsidRPr="00F73F1F">
              <w:rPr>
                <w:rFonts w:eastAsiaTheme="minorEastAsia" w:hint="eastAsia"/>
                <w:sz w:val="18"/>
                <w:szCs w:val="18"/>
                <w:lang w:eastAsia="zh-CN"/>
              </w:rPr>
              <w:t xml:space="preserve"> </w:t>
            </w:r>
            <w:r w:rsidRPr="00F73F1F">
              <w:rPr>
                <w:rFonts w:eastAsiaTheme="minorEastAsia"/>
                <w:sz w:val="18"/>
                <w:szCs w:val="18"/>
                <w:lang w:eastAsia="zh-CN"/>
              </w:rPr>
              <w:t xml:space="preserve"> for each </w:t>
            </w:r>
            <w:r w:rsidR="00000000">
              <w:rPr>
                <w:position w:val="-8"/>
                <w:sz w:val="18"/>
                <w:szCs w:val="18"/>
              </w:rPr>
              <w:pict w14:anchorId="48E39CC3">
                <v:shape id="_x0000_i1184" type="#_x0000_t75" style="width:10.65pt;height:11.35pt">
                  <v:imagedata r:id="rId164" o:title=""/>
                </v:shape>
              </w:pict>
            </w:r>
            <w:r w:rsidRPr="00F73F1F">
              <w:rPr>
                <w:rFonts w:eastAsiaTheme="minorEastAsia"/>
                <w:sz w:val="18"/>
                <w:szCs w:val="18"/>
                <w:lang w:eastAsia="zh-CN"/>
              </w:rPr>
              <w:t xml:space="preserve"> in E do</w:t>
            </w:r>
          </w:p>
          <w:p w14:paraId="57B44575" w14:textId="77777777" w:rsidR="00CE3336" w:rsidRPr="00F73F1F" w:rsidRDefault="00CE3336" w:rsidP="00CE3336">
            <w:pPr>
              <w:spacing w:after="0" w:line="240" w:lineRule="auto"/>
              <w:ind w:firstLine="370"/>
              <w:jc w:val="both"/>
              <w:rPr>
                <w:rFonts w:eastAsiaTheme="minorEastAsia"/>
                <w:sz w:val="18"/>
                <w:szCs w:val="18"/>
                <w:lang w:eastAsia="zh-CN"/>
              </w:rPr>
            </w:pPr>
            <w:r w:rsidRPr="00F73F1F">
              <w:rPr>
                <w:rFonts w:eastAsiaTheme="minorEastAsia"/>
                <w:sz w:val="18"/>
                <w:szCs w:val="18"/>
                <w:lang w:eastAsia="zh-CN"/>
              </w:rPr>
              <w:t xml:space="preserve">if </w:t>
            </w:r>
            <w:r w:rsidR="00000000">
              <w:rPr>
                <w:position w:val="-8"/>
                <w:sz w:val="18"/>
                <w:szCs w:val="18"/>
              </w:rPr>
              <w:pict w14:anchorId="41CD47D1">
                <v:shape id="_x0000_i1185" type="#_x0000_t75" style="width:73.35pt;height:12pt">
                  <v:imagedata r:id="rId165" o:title=""/>
                </v:shape>
              </w:pict>
            </w:r>
            <w:r w:rsidRPr="00F73F1F">
              <w:rPr>
                <w:sz w:val="18"/>
                <w:szCs w:val="18"/>
              </w:rPr>
              <w:t xml:space="preserve"> then</w:t>
            </w:r>
          </w:p>
          <w:p w14:paraId="39D9749E" w14:textId="77777777" w:rsidR="00CE3336" w:rsidRPr="00F73F1F" w:rsidRDefault="00000000" w:rsidP="00CE3336">
            <w:pPr>
              <w:spacing w:after="0" w:line="240" w:lineRule="auto"/>
              <w:ind w:firstLineChars="200" w:firstLine="360"/>
              <w:jc w:val="both"/>
              <w:rPr>
                <w:rFonts w:eastAsiaTheme="minorEastAsia"/>
                <w:sz w:val="18"/>
                <w:szCs w:val="18"/>
                <w:lang w:eastAsia="zh-CN"/>
              </w:rPr>
            </w:pPr>
            <w:r>
              <w:rPr>
                <w:position w:val="-8"/>
                <w:sz w:val="18"/>
                <w:szCs w:val="18"/>
              </w:rPr>
              <w:pict w14:anchorId="4CC5D939">
                <v:shape id="_x0000_i1186" type="#_x0000_t75" style="width:142.65pt;height:12pt">
                  <v:imagedata r:id="rId166" o:title=""/>
                </v:shape>
              </w:pict>
            </w:r>
            <w:r w:rsidR="00CE3336" w:rsidRPr="00F73F1F">
              <w:rPr>
                <w:sz w:val="18"/>
                <w:szCs w:val="18"/>
              </w:rPr>
              <w:t xml:space="preserve"> </w:t>
            </w:r>
            <w:r w:rsidR="00CE3336" w:rsidRPr="00F73F1F">
              <w:rPr>
                <w:rFonts w:eastAsiaTheme="minorEastAsia" w:hint="eastAsia"/>
                <w:sz w:val="18"/>
                <w:szCs w:val="18"/>
                <w:lang w:eastAsia="zh-CN"/>
              </w:rPr>
              <w:t>#</w:t>
            </w:r>
            <w:r w:rsidR="00CE3336" w:rsidRPr="00F73F1F">
              <w:rPr>
                <w:rFonts w:eastAsiaTheme="minorEastAsia"/>
                <w:sz w:val="18"/>
                <w:szCs w:val="18"/>
                <w:lang w:eastAsia="zh-CN"/>
              </w:rPr>
              <w:t xml:space="preserve"> Calculating the competitiveness degree of skills demand about </w:t>
            </w:r>
            <w:r>
              <w:rPr>
                <w:position w:val="-6"/>
                <w:sz w:val="18"/>
                <w:szCs w:val="18"/>
              </w:rPr>
              <w:pict w14:anchorId="38B06A10">
                <v:shape id="_x0000_i1187" type="#_x0000_t75" style="width:10.65pt;height:10.65pt">
                  <v:imagedata r:id="rId163" o:title=""/>
                </v:shape>
              </w:pict>
            </w:r>
            <w:r w:rsidR="00CE3336" w:rsidRPr="00F73F1F">
              <w:rPr>
                <w:sz w:val="18"/>
                <w:szCs w:val="18"/>
              </w:rPr>
              <w:t xml:space="preserve"> </w:t>
            </w:r>
            <w:r w:rsidR="00CE3336" w:rsidRPr="00F73F1F">
              <w:rPr>
                <w:rFonts w:eastAsiaTheme="minorEastAsia"/>
                <w:sz w:val="18"/>
                <w:szCs w:val="18"/>
                <w:lang w:eastAsia="zh-CN"/>
              </w:rPr>
              <w:t xml:space="preserve">to </w:t>
            </w:r>
            <w:r>
              <w:rPr>
                <w:position w:val="-8"/>
                <w:sz w:val="18"/>
                <w:szCs w:val="18"/>
              </w:rPr>
              <w:pict w14:anchorId="3F9A5481">
                <v:shape id="_x0000_i1188" type="#_x0000_t75" style="width:10.65pt;height:11.35pt">
                  <v:imagedata r:id="rId164" o:title=""/>
                </v:shape>
              </w:pict>
            </w:r>
          </w:p>
          <w:p w14:paraId="665BA671" w14:textId="77777777" w:rsidR="00CE3336" w:rsidRPr="00F73F1F" w:rsidRDefault="00CE3336" w:rsidP="00CE3336">
            <w:pPr>
              <w:spacing w:after="0" w:line="240" w:lineRule="auto"/>
              <w:ind w:firstLineChars="200" w:firstLine="360"/>
              <w:jc w:val="both"/>
              <w:rPr>
                <w:sz w:val="18"/>
                <w:szCs w:val="18"/>
              </w:rPr>
            </w:pPr>
            <w:r w:rsidRPr="00F73F1F">
              <w:rPr>
                <w:sz w:val="18"/>
                <w:szCs w:val="18"/>
              </w:rPr>
              <w:t>end if</w:t>
            </w:r>
          </w:p>
          <w:p w14:paraId="650D1D1B" w14:textId="77777777" w:rsidR="00CE3336" w:rsidRPr="00F73F1F" w:rsidRDefault="00CE3336" w:rsidP="00CE3336">
            <w:pPr>
              <w:spacing w:after="0" w:line="240" w:lineRule="auto"/>
              <w:ind w:firstLine="370"/>
              <w:jc w:val="both"/>
              <w:rPr>
                <w:rFonts w:eastAsiaTheme="minorEastAsia"/>
                <w:sz w:val="18"/>
                <w:szCs w:val="18"/>
                <w:lang w:eastAsia="zh-CN"/>
              </w:rPr>
            </w:pPr>
            <w:r w:rsidRPr="00F73F1F">
              <w:rPr>
                <w:rFonts w:eastAsiaTheme="minorEastAsia" w:hint="eastAsia"/>
                <w:sz w:val="18"/>
                <w:szCs w:val="18"/>
                <w:lang w:eastAsia="zh-CN"/>
              </w:rPr>
              <w:t>#</w:t>
            </w:r>
            <w:r w:rsidRPr="00F73F1F">
              <w:rPr>
                <w:rFonts w:eastAsiaTheme="minorEastAsia"/>
                <w:sz w:val="18"/>
                <w:szCs w:val="18"/>
                <w:lang w:eastAsia="zh-CN"/>
              </w:rPr>
              <w:t xml:space="preserve"> " if </w:t>
            </w:r>
            <w:r w:rsidR="00000000">
              <w:rPr>
                <w:position w:val="-8"/>
                <w:sz w:val="18"/>
                <w:szCs w:val="18"/>
              </w:rPr>
              <w:pict w14:anchorId="59894C7A">
                <v:shape id="_x0000_i1189" type="#_x0000_t75" style="width:75.35pt;height:12pt">
                  <v:imagedata r:id="rId167" o:title=""/>
                </v:shape>
              </w:pict>
            </w:r>
            <w:r w:rsidRPr="00F73F1F">
              <w:rPr>
                <w:sz w:val="18"/>
                <w:szCs w:val="18"/>
              </w:rPr>
              <w:t xml:space="preserve"> then</w:t>
            </w:r>
            <w:r w:rsidRPr="00F73F1F">
              <w:rPr>
                <w:rFonts w:eastAsiaTheme="minorEastAsia"/>
                <w:sz w:val="18"/>
                <w:szCs w:val="18"/>
                <w:lang w:eastAsia="zh-CN"/>
              </w:rPr>
              <w:t xml:space="preserve">" and "Calculating the competitiveness degree of resource </w:t>
            </w:r>
            <w:r w:rsidRPr="00F73F1F">
              <w:rPr>
                <w:rFonts w:eastAsiaTheme="minorEastAsia" w:hint="eastAsia"/>
                <w:sz w:val="18"/>
                <w:szCs w:val="18"/>
                <w:lang w:eastAsia="zh-CN"/>
              </w:rPr>
              <w:t>base</w:t>
            </w:r>
            <w:r w:rsidRPr="00F73F1F">
              <w:rPr>
                <w:rFonts w:eastAsiaTheme="minorEastAsia"/>
                <w:sz w:val="18"/>
                <w:szCs w:val="18"/>
                <w:lang w:eastAsia="zh-CN"/>
              </w:rPr>
              <w:t xml:space="preserve"> about </w:t>
            </w:r>
            <w:r w:rsidR="00000000">
              <w:rPr>
                <w:position w:val="-6"/>
                <w:sz w:val="18"/>
                <w:szCs w:val="18"/>
              </w:rPr>
              <w:pict w14:anchorId="04CC082C">
                <v:shape id="_x0000_i1190" type="#_x0000_t75" style="width:10.65pt;height:10.65pt">
                  <v:imagedata r:id="rId163" o:title=""/>
                </v:shape>
              </w:pict>
            </w:r>
            <w:r w:rsidRPr="00F73F1F">
              <w:rPr>
                <w:sz w:val="18"/>
                <w:szCs w:val="18"/>
              </w:rPr>
              <w:t xml:space="preserve"> </w:t>
            </w:r>
            <w:r w:rsidRPr="00F73F1F">
              <w:rPr>
                <w:rFonts w:eastAsiaTheme="minorEastAsia"/>
                <w:sz w:val="18"/>
                <w:szCs w:val="18"/>
                <w:lang w:eastAsia="zh-CN"/>
              </w:rPr>
              <w:t xml:space="preserve">to </w:t>
            </w:r>
            <w:r w:rsidR="00000000">
              <w:rPr>
                <w:position w:val="-8"/>
                <w:sz w:val="18"/>
                <w:szCs w:val="18"/>
              </w:rPr>
              <w:pict w14:anchorId="2CA2264B">
                <v:shape id="_x0000_i1191" type="#_x0000_t75" style="width:10.65pt;height:11.35pt">
                  <v:imagedata r:id="rId164" o:title=""/>
                </v:shape>
              </w:pict>
            </w:r>
            <w:r w:rsidRPr="00F73F1F">
              <w:rPr>
                <w:sz w:val="18"/>
                <w:szCs w:val="18"/>
              </w:rPr>
              <w:t>"</w:t>
            </w:r>
            <w:r w:rsidRPr="00F73F1F">
              <w:rPr>
                <w:rFonts w:eastAsiaTheme="minorEastAsia"/>
                <w:sz w:val="18"/>
                <w:szCs w:val="18"/>
                <w:lang w:eastAsia="zh-CN"/>
              </w:rPr>
              <w:t>, same as above</w:t>
            </w:r>
          </w:p>
          <w:p w14:paraId="43228FC4" w14:textId="77777777" w:rsidR="00CE3336" w:rsidRPr="00F73F1F" w:rsidRDefault="00CE3336" w:rsidP="00CE3336">
            <w:pPr>
              <w:spacing w:after="0" w:line="240" w:lineRule="auto"/>
              <w:jc w:val="both"/>
              <w:rPr>
                <w:rFonts w:eastAsiaTheme="minorEastAsia"/>
                <w:sz w:val="18"/>
                <w:szCs w:val="18"/>
                <w:lang w:eastAsia="zh-CN"/>
              </w:rPr>
            </w:pPr>
            <w:r w:rsidRPr="00F73F1F">
              <w:rPr>
                <w:rFonts w:eastAsiaTheme="minorEastAsia" w:hint="eastAsia"/>
                <w:sz w:val="18"/>
                <w:szCs w:val="18"/>
                <w:lang w:eastAsia="zh-CN"/>
              </w:rPr>
              <w:t xml:space="preserve"> </w:t>
            </w:r>
            <w:r w:rsidRPr="00F73F1F">
              <w:rPr>
                <w:rFonts w:eastAsiaTheme="minorEastAsia"/>
                <w:sz w:val="18"/>
                <w:szCs w:val="18"/>
                <w:lang w:eastAsia="zh-CN"/>
              </w:rPr>
              <w:t xml:space="preserve"> end for</w:t>
            </w:r>
          </w:p>
          <w:p w14:paraId="1FF22ED1" w14:textId="77777777" w:rsidR="00CE3336" w:rsidRPr="00F73F1F" w:rsidRDefault="00CE3336" w:rsidP="00CE3336">
            <w:pPr>
              <w:spacing w:after="0" w:line="240" w:lineRule="auto"/>
              <w:jc w:val="both"/>
              <w:rPr>
                <w:rFonts w:eastAsiaTheme="minorEastAsia"/>
                <w:sz w:val="18"/>
                <w:szCs w:val="18"/>
                <w:lang w:eastAsia="zh-CN"/>
              </w:rPr>
            </w:pPr>
            <w:r w:rsidRPr="00F73F1F">
              <w:rPr>
                <w:rFonts w:eastAsiaTheme="minorEastAsia" w:hint="eastAsia"/>
                <w:sz w:val="18"/>
                <w:szCs w:val="18"/>
                <w:lang w:eastAsia="zh-CN"/>
              </w:rPr>
              <w:t>e</w:t>
            </w:r>
            <w:r w:rsidRPr="00F73F1F">
              <w:rPr>
                <w:rFonts w:eastAsiaTheme="minorEastAsia"/>
                <w:sz w:val="18"/>
                <w:szCs w:val="18"/>
                <w:lang w:eastAsia="zh-CN"/>
              </w:rPr>
              <w:t>nd for</w:t>
            </w:r>
          </w:p>
          <w:p w14:paraId="28FACEE2" w14:textId="77777777" w:rsidR="00CE3336" w:rsidRPr="00F73F1F" w:rsidRDefault="00000000" w:rsidP="00CE3336">
            <w:pPr>
              <w:spacing w:after="0" w:line="240" w:lineRule="auto"/>
              <w:jc w:val="both"/>
              <w:rPr>
                <w:sz w:val="18"/>
                <w:szCs w:val="18"/>
              </w:rPr>
            </w:pPr>
            <w:r>
              <w:rPr>
                <w:position w:val="-20"/>
                <w:sz w:val="18"/>
                <w:szCs w:val="18"/>
              </w:rPr>
              <w:pict w14:anchorId="0502A10D">
                <v:shape id="_x0000_i1192" type="#_x0000_t75" style="width:174pt;height:24.65pt">
                  <v:imagedata r:id="rId168" o:title=""/>
                </v:shape>
              </w:pict>
            </w:r>
            <w:r w:rsidR="00CE3336" w:rsidRPr="00F73F1F">
              <w:rPr>
                <w:rFonts w:eastAsiaTheme="minorEastAsia" w:hint="eastAsia"/>
                <w:sz w:val="18"/>
                <w:szCs w:val="18"/>
                <w:lang w:eastAsia="zh-CN"/>
              </w:rPr>
              <w:t xml:space="preserve"> #</w:t>
            </w:r>
            <w:r w:rsidR="00CE3336" w:rsidRPr="00F73F1F">
              <w:rPr>
                <w:rFonts w:eastAsiaTheme="minorEastAsia"/>
                <w:sz w:val="18"/>
                <w:szCs w:val="18"/>
                <w:lang w:eastAsia="zh-CN"/>
              </w:rPr>
              <w:t xml:space="preserve"> Calculating the competitiveness degree about </w:t>
            </w:r>
            <w:r>
              <w:rPr>
                <w:position w:val="-6"/>
                <w:sz w:val="18"/>
                <w:szCs w:val="18"/>
              </w:rPr>
              <w:pict w14:anchorId="57C0E7BE">
                <v:shape id="_x0000_i1193" type="#_x0000_t75" style="width:10.65pt;height:10.65pt">
                  <v:imagedata r:id="rId163" o:title=""/>
                </v:shape>
              </w:pict>
            </w:r>
            <w:r w:rsidR="00CE3336" w:rsidRPr="00F73F1F">
              <w:rPr>
                <w:sz w:val="18"/>
                <w:szCs w:val="18"/>
              </w:rPr>
              <w:t xml:space="preserve"> </w:t>
            </w:r>
            <w:r w:rsidR="00CE3336" w:rsidRPr="00F73F1F">
              <w:rPr>
                <w:rFonts w:eastAsiaTheme="minorEastAsia"/>
                <w:sz w:val="18"/>
                <w:szCs w:val="18"/>
                <w:lang w:eastAsia="zh-CN"/>
              </w:rPr>
              <w:t xml:space="preserve">to </w:t>
            </w:r>
            <w:r>
              <w:rPr>
                <w:position w:val="-8"/>
                <w:sz w:val="18"/>
                <w:szCs w:val="18"/>
              </w:rPr>
              <w:pict w14:anchorId="6960D58B">
                <v:shape id="_x0000_i1194" type="#_x0000_t75" style="width:10.65pt;height:11.35pt">
                  <v:imagedata r:id="rId164" o:title=""/>
                </v:shape>
              </w:pict>
            </w:r>
          </w:p>
          <w:p w14:paraId="38DF8E77" w14:textId="77777777" w:rsidR="00CE3336" w:rsidRPr="00F73F1F" w:rsidRDefault="00CE3336" w:rsidP="00CE3336">
            <w:pPr>
              <w:spacing w:after="0" w:line="240" w:lineRule="auto"/>
              <w:jc w:val="both"/>
              <w:rPr>
                <w:rFonts w:eastAsiaTheme="minorEastAsia"/>
                <w:sz w:val="18"/>
                <w:szCs w:val="18"/>
                <w:lang w:eastAsia="zh-CN"/>
              </w:rPr>
            </w:pPr>
            <w:r w:rsidRPr="00F73F1F">
              <w:rPr>
                <w:rFonts w:eastAsiaTheme="minorEastAsia" w:hint="eastAsia"/>
                <w:sz w:val="18"/>
                <w:szCs w:val="18"/>
                <w:lang w:eastAsia="zh-CN"/>
              </w:rPr>
              <w:t>#</w:t>
            </w:r>
            <w:r w:rsidRPr="00F73F1F">
              <w:rPr>
                <w:rFonts w:eastAsiaTheme="minorEastAsia"/>
                <w:sz w:val="18"/>
                <w:szCs w:val="18"/>
                <w:lang w:eastAsia="zh-CN"/>
              </w:rPr>
              <w:t xml:space="preserve"> " for each </w:t>
            </w:r>
            <w:r w:rsidR="00000000">
              <w:rPr>
                <w:position w:val="-8"/>
                <w:sz w:val="18"/>
                <w:szCs w:val="18"/>
              </w:rPr>
              <w:pict w14:anchorId="4C685CAB">
                <v:shape id="_x0000_i1195" type="#_x0000_t75" style="width:10.65pt;height:11.35pt">
                  <v:imagedata r:id="rId164" o:title=""/>
                </v:shape>
              </w:pict>
            </w:r>
            <w:r w:rsidRPr="00F73F1F">
              <w:rPr>
                <w:rFonts w:eastAsiaTheme="minorEastAsia"/>
                <w:sz w:val="18"/>
                <w:szCs w:val="18"/>
                <w:lang w:eastAsia="zh-CN"/>
              </w:rPr>
              <w:t xml:space="preserve"> in </w:t>
            </w:r>
            <w:r w:rsidR="00000000">
              <w:rPr>
                <w:position w:val="-4"/>
                <w:sz w:val="18"/>
                <w:szCs w:val="18"/>
              </w:rPr>
              <w:pict w14:anchorId="673EA28F">
                <v:shape id="_x0000_i1196" type="#_x0000_t75" style="width:10.65pt;height:11.35pt">
                  <v:imagedata r:id="rId155" o:title=""/>
                </v:shape>
              </w:pict>
            </w:r>
            <w:r w:rsidRPr="00F73F1F">
              <w:rPr>
                <w:rFonts w:eastAsiaTheme="minorEastAsia"/>
                <w:sz w:val="18"/>
                <w:szCs w:val="18"/>
                <w:lang w:eastAsia="zh-CN"/>
              </w:rPr>
              <w:t xml:space="preserve"> do" and "Calculating the competitiveness degree about </w:t>
            </w:r>
            <w:r w:rsidR="00000000">
              <w:rPr>
                <w:position w:val="-8"/>
                <w:sz w:val="18"/>
                <w:szCs w:val="18"/>
              </w:rPr>
              <w:pict w14:anchorId="6542CE94">
                <v:shape id="_x0000_i1197" type="#_x0000_t75" style="width:10.65pt;height:11.35pt">
                  <v:imagedata r:id="rId164" o:title=""/>
                </v:shape>
              </w:pict>
            </w:r>
            <w:r w:rsidRPr="00F73F1F">
              <w:rPr>
                <w:sz w:val="18"/>
                <w:szCs w:val="18"/>
              </w:rPr>
              <w:t xml:space="preserve"> </w:t>
            </w:r>
            <w:r w:rsidRPr="00F73F1F">
              <w:rPr>
                <w:rFonts w:eastAsiaTheme="minorEastAsia"/>
                <w:sz w:val="18"/>
                <w:szCs w:val="18"/>
                <w:lang w:eastAsia="zh-CN"/>
              </w:rPr>
              <w:t xml:space="preserve">to </w:t>
            </w:r>
            <w:r w:rsidR="00000000">
              <w:rPr>
                <w:position w:val="-6"/>
                <w:sz w:val="18"/>
                <w:szCs w:val="18"/>
              </w:rPr>
              <w:pict w14:anchorId="5D444107">
                <v:shape id="_x0000_i1198" type="#_x0000_t75" style="width:10.65pt;height:10.65pt">
                  <v:imagedata r:id="rId163" o:title=""/>
                </v:shape>
              </w:pict>
            </w:r>
            <w:r w:rsidRPr="00F73F1F">
              <w:rPr>
                <w:sz w:val="18"/>
                <w:szCs w:val="18"/>
              </w:rPr>
              <w:t xml:space="preserve">", </w:t>
            </w:r>
            <w:r w:rsidRPr="00F73F1F">
              <w:rPr>
                <w:rFonts w:eastAsiaTheme="minorEastAsia"/>
                <w:sz w:val="18"/>
                <w:szCs w:val="18"/>
                <w:lang w:eastAsia="zh-CN"/>
              </w:rPr>
              <w:t>same as above</w:t>
            </w:r>
          </w:p>
          <w:p w14:paraId="73694751" w14:textId="77777777" w:rsidR="00CE3336" w:rsidRPr="00F73F1F" w:rsidRDefault="00CE3336" w:rsidP="00CE3336">
            <w:pPr>
              <w:spacing w:after="0" w:line="240" w:lineRule="auto"/>
              <w:jc w:val="both"/>
              <w:rPr>
                <w:sz w:val="18"/>
                <w:szCs w:val="18"/>
              </w:rPr>
            </w:pPr>
            <w:r w:rsidRPr="00F73F1F">
              <w:rPr>
                <w:rFonts w:eastAsiaTheme="minorEastAsia" w:hint="eastAsia"/>
                <w:sz w:val="18"/>
                <w:szCs w:val="18"/>
                <w:lang w:eastAsia="zh-CN"/>
              </w:rPr>
              <w:t>O</w:t>
            </w:r>
            <w:r w:rsidRPr="00F73F1F">
              <w:rPr>
                <w:rFonts w:eastAsiaTheme="minorEastAsia"/>
                <w:sz w:val="18"/>
                <w:szCs w:val="18"/>
                <w:lang w:eastAsia="zh-CN"/>
              </w:rPr>
              <w:t xml:space="preserve">utput: </w:t>
            </w:r>
            <w:r w:rsidR="00000000">
              <w:rPr>
                <w:position w:val="-8"/>
                <w:sz w:val="18"/>
                <w:szCs w:val="18"/>
              </w:rPr>
              <w:pict w14:anchorId="0B61DD64">
                <v:shape id="_x0000_i1199" type="#_x0000_t75" style="width:47.35pt;height:12pt">
                  <v:imagedata r:id="rId169" o:title=""/>
                </v:shape>
              </w:pict>
            </w:r>
            <w:r w:rsidRPr="00F73F1F">
              <w:rPr>
                <w:sz w:val="18"/>
                <w:szCs w:val="18"/>
              </w:rPr>
              <w:t xml:space="preserve">, </w:t>
            </w:r>
            <w:r w:rsidR="00000000">
              <w:rPr>
                <w:position w:val="-8"/>
                <w:sz w:val="18"/>
                <w:szCs w:val="18"/>
              </w:rPr>
              <w:pict w14:anchorId="06C211AB">
                <v:shape id="_x0000_i1200" type="#_x0000_t75" style="width:47.35pt;height:12pt">
                  <v:imagedata r:id="rId170" o:title=""/>
                </v:shape>
              </w:pict>
            </w:r>
            <w:r w:rsidRPr="00F73F1F">
              <w:rPr>
                <w:rFonts w:eastAsiaTheme="minorEastAsia" w:hint="eastAsia"/>
                <w:sz w:val="18"/>
                <w:szCs w:val="18"/>
                <w:lang w:eastAsia="zh-CN"/>
              </w:rPr>
              <w:t xml:space="preserve"> #</w:t>
            </w:r>
            <w:r w:rsidRPr="00F73F1F">
              <w:rPr>
                <w:sz w:val="18"/>
                <w:szCs w:val="18"/>
              </w:rPr>
              <w:t xml:space="preserve"> Obtaining t</w:t>
            </w:r>
            <w:r w:rsidRPr="00F73F1F">
              <w:rPr>
                <w:rFonts w:eastAsiaTheme="minorEastAsia"/>
                <w:sz w:val="18"/>
                <w:szCs w:val="18"/>
                <w:lang w:eastAsia="zh-CN"/>
              </w:rPr>
              <w:t>he asymmetric competitiveness degrees matrix between paired companies</w:t>
            </w:r>
          </w:p>
        </w:tc>
      </w:tr>
    </w:tbl>
    <w:p w14:paraId="7898AC2D" w14:textId="77777777" w:rsidR="00B46781" w:rsidRDefault="00B46781" w:rsidP="00CE3336">
      <w:pPr>
        <w:spacing w:after="0" w:line="300" w:lineRule="auto"/>
        <w:rPr>
          <w:sz w:val="20"/>
          <w:szCs w:val="20"/>
        </w:rPr>
      </w:pPr>
    </w:p>
    <w:p w14:paraId="14122FEA" w14:textId="5F4D9298" w:rsidR="00B46781" w:rsidRPr="009C111E" w:rsidRDefault="00B46781" w:rsidP="00B46781">
      <w:pPr>
        <w:spacing w:after="0" w:line="300" w:lineRule="auto"/>
        <w:jc w:val="center"/>
        <w:rPr>
          <w:sz w:val="20"/>
          <w:szCs w:val="20"/>
        </w:rPr>
      </w:pPr>
      <w:r w:rsidRPr="009C111E">
        <w:rPr>
          <w:sz w:val="20"/>
          <w:szCs w:val="20"/>
        </w:rPr>
        <w:t xml:space="preserve">Table </w:t>
      </w:r>
      <w:r>
        <w:rPr>
          <w:sz w:val="20"/>
          <w:szCs w:val="20"/>
        </w:rPr>
        <w:t>1</w:t>
      </w:r>
      <w:r w:rsidR="00161AEE">
        <w:rPr>
          <w:sz w:val="20"/>
          <w:szCs w:val="20"/>
        </w:rPr>
        <w:t>2</w:t>
      </w:r>
      <w:r>
        <w:rPr>
          <w:sz w:val="20"/>
          <w:szCs w:val="20"/>
        </w:rPr>
        <w:t>:</w:t>
      </w:r>
      <w:r w:rsidRPr="009C111E">
        <w:rPr>
          <w:sz w:val="20"/>
          <w:szCs w:val="20"/>
        </w:rPr>
        <w:t xml:space="preserve"> The </w:t>
      </w:r>
      <w:r w:rsidRPr="00835A2C">
        <w:rPr>
          <w:sz w:val="20"/>
          <w:szCs w:val="20"/>
        </w:rPr>
        <w:t>asymmetric</w:t>
      </w:r>
      <w:r w:rsidRPr="009C111E">
        <w:rPr>
          <w:sz w:val="20"/>
          <w:szCs w:val="20"/>
        </w:rPr>
        <w:t xml:space="preserve"> competitiveness degree</w:t>
      </w:r>
      <w:r>
        <w:rPr>
          <w:sz w:val="20"/>
          <w:szCs w:val="20"/>
        </w:rPr>
        <w:t>s</w:t>
      </w:r>
      <w:r w:rsidRPr="009C111E">
        <w:rPr>
          <w:sz w:val="20"/>
          <w:szCs w:val="20"/>
        </w:rPr>
        <w:t xml:space="preserve"> matrix between </w:t>
      </w:r>
      <w:r>
        <w:rPr>
          <w:sz w:val="20"/>
          <w:szCs w:val="20"/>
        </w:rPr>
        <w:t>enterprise</w:t>
      </w:r>
      <w:r w:rsidRPr="009C111E">
        <w:rPr>
          <w:sz w:val="20"/>
          <w:szCs w:val="20"/>
        </w:rPr>
        <w:t>s</w:t>
      </w:r>
      <w:r>
        <w:rPr>
          <w:sz w:val="20"/>
          <w:szCs w:val="20"/>
        </w:rPr>
        <w:t>.</w:t>
      </w:r>
    </w:p>
    <w:tbl>
      <w:tblPr>
        <w:tblW w:w="0" w:type="auto"/>
        <w:jc w:val="center"/>
        <w:tblLayout w:type="fixed"/>
        <w:tblLook w:val="04A0" w:firstRow="1" w:lastRow="0" w:firstColumn="1" w:lastColumn="0" w:noHBand="0" w:noVBand="1"/>
      </w:tblPr>
      <w:tblGrid>
        <w:gridCol w:w="567"/>
        <w:gridCol w:w="808"/>
        <w:gridCol w:w="808"/>
        <w:gridCol w:w="808"/>
        <w:gridCol w:w="808"/>
        <w:gridCol w:w="808"/>
        <w:gridCol w:w="808"/>
        <w:gridCol w:w="808"/>
        <w:gridCol w:w="808"/>
        <w:gridCol w:w="808"/>
        <w:gridCol w:w="808"/>
      </w:tblGrid>
      <w:tr w:rsidR="00B46781" w:rsidRPr="00835A2C" w14:paraId="762563C9" w14:textId="77777777" w:rsidTr="00786C5E">
        <w:trPr>
          <w:trHeight w:val="283"/>
          <w:jc w:val="center"/>
        </w:trPr>
        <w:tc>
          <w:tcPr>
            <w:tcW w:w="567" w:type="dxa"/>
            <w:tcBorders>
              <w:top w:val="single" w:sz="12" w:space="0" w:color="auto"/>
              <w:bottom w:val="single" w:sz="4" w:space="0" w:color="auto"/>
            </w:tcBorders>
            <w:shd w:val="clear" w:color="auto" w:fill="auto"/>
            <w:vAlign w:val="center"/>
          </w:tcPr>
          <w:p w14:paraId="18C4D756" w14:textId="77777777" w:rsidR="00B46781" w:rsidRPr="00835A2C" w:rsidRDefault="00B46781" w:rsidP="00786C5E">
            <w:pPr>
              <w:spacing w:after="0"/>
              <w:jc w:val="center"/>
              <w:rPr>
                <w:sz w:val="18"/>
                <w:szCs w:val="18"/>
              </w:rPr>
            </w:pPr>
            <w:bookmarkStart w:id="5" w:name="_Hlk34123972"/>
            <w:r w:rsidRPr="00835A2C">
              <w:rPr>
                <w:rFonts w:hint="eastAsia"/>
                <w:sz w:val="18"/>
                <w:szCs w:val="18"/>
              </w:rPr>
              <w:t>E</w:t>
            </w:r>
          </w:p>
        </w:tc>
        <w:tc>
          <w:tcPr>
            <w:tcW w:w="808" w:type="dxa"/>
            <w:tcBorders>
              <w:top w:val="single" w:sz="12" w:space="0" w:color="auto"/>
              <w:bottom w:val="single" w:sz="4" w:space="0" w:color="auto"/>
            </w:tcBorders>
            <w:shd w:val="clear" w:color="auto" w:fill="auto"/>
            <w:vAlign w:val="center"/>
            <w:hideMark/>
          </w:tcPr>
          <w:p w14:paraId="5285C1FA" w14:textId="77777777" w:rsidR="00B46781" w:rsidRPr="00835A2C" w:rsidRDefault="00B46781" w:rsidP="00786C5E">
            <w:pPr>
              <w:spacing w:after="0"/>
              <w:jc w:val="center"/>
              <w:rPr>
                <w:sz w:val="18"/>
                <w:szCs w:val="18"/>
              </w:rPr>
            </w:pPr>
            <w:r w:rsidRPr="00835A2C">
              <w:rPr>
                <w:position w:val="-6"/>
                <w:sz w:val="18"/>
                <w:szCs w:val="18"/>
              </w:rPr>
              <w:object w:dxaOrig="220" w:dyaOrig="220" w14:anchorId="588E874F">
                <v:shape id="_x0000_i1201" type="#_x0000_t75" style="width:10.65pt;height:10.65pt" o:ole="">
                  <v:imagedata r:id="rId171" o:title=""/>
                </v:shape>
                <o:OLEObject Type="Embed" ProgID="Equation.DSMT4" ShapeID="_x0000_i1201" DrawAspect="Content" ObjectID="_1726234343" r:id="rId172"/>
              </w:object>
            </w:r>
          </w:p>
        </w:tc>
        <w:tc>
          <w:tcPr>
            <w:tcW w:w="808" w:type="dxa"/>
            <w:tcBorders>
              <w:top w:val="single" w:sz="12" w:space="0" w:color="auto"/>
              <w:bottom w:val="single" w:sz="4" w:space="0" w:color="auto"/>
            </w:tcBorders>
            <w:shd w:val="clear" w:color="auto" w:fill="auto"/>
            <w:vAlign w:val="center"/>
            <w:hideMark/>
          </w:tcPr>
          <w:p w14:paraId="706F7573" w14:textId="77777777" w:rsidR="00B46781" w:rsidRPr="00835A2C" w:rsidRDefault="00B46781" w:rsidP="00786C5E">
            <w:pPr>
              <w:spacing w:after="0"/>
              <w:jc w:val="center"/>
              <w:rPr>
                <w:sz w:val="18"/>
                <w:szCs w:val="18"/>
              </w:rPr>
            </w:pPr>
            <w:r w:rsidRPr="00835A2C">
              <w:rPr>
                <w:position w:val="-6"/>
                <w:sz w:val="18"/>
                <w:szCs w:val="18"/>
              </w:rPr>
              <w:object w:dxaOrig="240" w:dyaOrig="220" w14:anchorId="6EE9C2F4">
                <v:shape id="_x0000_i1202" type="#_x0000_t75" style="width:12pt;height:10.65pt" o:ole="">
                  <v:imagedata r:id="rId173" o:title=""/>
                </v:shape>
                <o:OLEObject Type="Embed" ProgID="Equation.DSMT4" ShapeID="_x0000_i1202" DrawAspect="Content" ObjectID="_1726234344" r:id="rId174"/>
              </w:object>
            </w:r>
          </w:p>
        </w:tc>
        <w:tc>
          <w:tcPr>
            <w:tcW w:w="808" w:type="dxa"/>
            <w:tcBorders>
              <w:top w:val="single" w:sz="12" w:space="0" w:color="auto"/>
              <w:bottom w:val="single" w:sz="4" w:space="0" w:color="auto"/>
            </w:tcBorders>
            <w:shd w:val="clear" w:color="auto" w:fill="auto"/>
            <w:vAlign w:val="center"/>
            <w:hideMark/>
          </w:tcPr>
          <w:p w14:paraId="7EF9B09D" w14:textId="77777777" w:rsidR="00B46781" w:rsidRPr="00835A2C" w:rsidRDefault="00B46781" w:rsidP="00786C5E">
            <w:pPr>
              <w:spacing w:after="0"/>
              <w:jc w:val="center"/>
              <w:rPr>
                <w:sz w:val="18"/>
                <w:szCs w:val="18"/>
              </w:rPr>
            </w:pPr>
            <w:r w:rsidRPr="00835A2C">
              <w:rPr>
                <w:position w:val="-6"/>
                <w:sz w:val="18"/>
                <w:szCs w:val="18"/>
              </w:rPr>
              <w:object w:dxaOrig="240" w:dyaOrig="220" w14:anchorId="18E90201">
                <v:shape id="_x0000_i1203" type="#_x0000_t75" style="width:12pt;height:10.65pt" o:ole="">
                  <v:imagedata r:id="rId175" o:title=""/>
                </v:shape>
                <o:OLEObject Type="Embed" ProgID="Equation.DSMT4" ShapeID="_x0000_i1203" DrawAspect="Content" ObjectID="_1726234345" r:id="rId176"/>
              </w:object>
            </w:r>
          </w:p>
        </w:tc>
        <w:tc>
          <w:tcPr>
            <w:tcW w:w="808" w:type="dxa"/>
            <w:tcBorders>
              <w:top w:val="single" w:sz="12" w:space="0" w:color="auto"/>
              <w:bottom w:val="single" w:sz="4" w:space="0" w:color="auto"/>
            </w:tcBorders>
            <w:shd w:val="clear" w:color="auto" w:fill="auto"/>
            <w:vAlign w:val="center"/>
            <w:hideMark/>
          </w:tcPr>
          <w:p w14:paraId="4BF97058" w14:textId="77777777" w:rsidR="00B46781" w:rsidRPr="00835A2C" w:rsidRDefault="00B46781" w:rsidP="00786C5E">
            <w:pPr>
              <w:spacing w:after="0"/>
              <w:jc w:val="center"/>
              <w:rPr>
                <w:sz w:val="18"/>
                <w:szCs w:val="18"/>
              </w:rPr>
            </w:pPr>
            <w:r w:rsidRPr="00835A2C">
              <w:rPr>
                <w:position w:val="-6"/>
                <w:sz w:val="18"/>
                <w:szCs w:val="18"/>
              </w:rPr>
              <w:object w:dxaOrig="240" w:dyaOrig="220" w14:anchorId="3DFEA17A">
                <v:shape id="_x0000_i1204" type="#_x0000_t75" style="width:12pt;height:10.65pt" o:ole="">
                  <v:imagedata r:id="rId177" o:title=""/>
                </v:shape>
                <o:OLEObject Type="Embed" ProgID="Equation.DSMT4" ShapeID="_x0000_i1204" DrawAspect="Content" ObjectID="_1726234346" r:id="rId178"/>
              </w:object>
            </w:r>
          </w:p>
        </w:tc>
        <w:tc>
          <w:tcPr>
            <w:tcW w:w="808" w:type="dxa"/>
            <w:tcBorders>
              <w:top w:val="single" w:sz="12" w:space="0" w:color="auto"/>
              <w:bottom w:val="single" w:sz="4" w:space="0" w:color="auto"/>
            </w:tcBorders>
            <w:shd w:val="clear" w:color="auto" w:fill="auto"/>
            <w:vAlign w:val="center"/>
            <w:hideMark/>
          </w:tcPr>
          <w:p w14:paraId="3B57BCCE" w14:textId="77777777" w:rsidR="00B46781" w:rsidRPr="00835A2C" w:rsidRDefault="00B46781" w:rsidP="00786C5E">
            <w:pPr>
              <w:spacing w:after="0"/>
              <w:jc w:val="center"/>
              <w:rPr>
                <w:sz w:val="18"/>
                <w:szCs w:val="18"/>
              </w:rPr>
            </w:pPr>
            <w:r w:rsidRPr="00835A2C">
              <w:rPr>
                <w:position w:val="-6"/>
                <w:sz w:val="18"/>
                <w:szCs w:val="18"/>
              </w:rPr>
              <w:object w:dxaOrig="240" w:dyaOrig="220" w14:anchorId="6C85993D">
                <v:shape id="_x0000_i1205" type="#_x0000_t75" style="width:12pt;height:10.65pt" o:ole="">
                  <v:imagedata r:id="rId179" o:title=""/>
                </v:shape>
                <o:OLEObject Type="Embed" ProgID="Equation.DSMT4" ShapeID="_x0000_i1205" DrawAspect="Content" ObjectID="_1726234347" r:id="rId180"/>
              </w:object>
            </w:r>
          </w:p>
        </w:tc>
        <w:tc>
          <w:tcPr>
            <w:tcW w:w="808" w:type="dxa"/>
            <w:tcBorders>
              <w:top w:val="single" w:sz="12" w:space="0" w:color="auto"/>
              <w:bottom w:val="single" w:sz="4" w:space="0" w:color="auto"/>
            </w:tcBorders>
            <w:shd w:val="clear" w:color="auto" w:fill="auto"/>
            <w:vAlign w:val="center"/>
            <w:hideMark/>
          </w:tcPr>
          <w:p w14:paraId="2FF306B3" w14:textId="77777777" w:rsidR="00B46781" w:rsidRPr="00835A2C" w:rsidRDefault="00B46781" w:rsidP="00786C5E">
            <w:pPr>
              <w:spacing w:after="0"/>
              <w:jc w:val="center"/>
              <w:rPr>
                <w:sz w:val="18"/>
                <w:szCs w:val="18"/>
              </w:rPr>
            </w:pPr>
            <w:r w:rsidRPr="00835A2C">
              <w:rPr>
                <w:position w:val="-6"/>
                <w:sz w:val="18"/>
                <w:szCs w:val="18"/>
              </w:rPr>
              <w:object w:dxaOrig="240" w:dyaOrig="220" w14:anchorId="5C54A3C8">
                <v:shape id="_x0000_i1206" type="#_x0000_t75" style="width:12pt;height:10.65pt" o:ole="">
                  <v:imagedata r:id="rId181" o:title=""/>
                </v:shape>
                <o:OLEObject Type="Embed" ProgID="Equation.DSMT4" ShapeID="_x0000_i1206" DrawAspect="Content" ObjectID="_1726234348" r:id="rId182"/>
              </w:object>
            </w:r>
          </w:p>
        </w:tc>
        <w:tc>
          <w:tcPr>
            <w:tcW w:w="808" w:type="dxa"/>
            <w:tcBorders>
              <w:top w:val="single" w:sz="12" w:space="0" w:color="auto"/>
              <w:bottom w:val="single" w:sz="4" w:space="0" w:color="auto"/>
            </w:tcBorders>
            <w:shd w:val="clear" w:color="auto" w:fill="auto"/>
            <w:vAlign w:val="center"/>
            <w:hideMark/>
          </w:tcPr>
          <w:p w14:paraId="1954CF08" w14:textId="77777777" w:rsidR="00B46781" w:rsidRPr="00835A2C" w:rsidRDefault="00B46781" w:rsidP="00786C5E">
            <w:pPr>
              <w:spacing w:after="0"/>
              <w:jc w:val="center"/>
              <w:rPr>
                <w:sz w:val="18"/>
                <w:szCs w:val="18"/>
              </w:rPr>
            </w:pPr>
            <w:r w:rsidRPr="00835A2C">
              <w:rPr>
                <w:position w:val="-6"/>
                <w:sz w:val="18"/>
                <w:szCs w:val="18"/>
              </w:rPr>
              <w:object w:dxaOrig="240" w:dyaOrig="220" w14:anchorId="361C1BC7">
                <v:shape id="_x0000_i1207" type="#_x0000_t75" style="width:12pt;height:10.65pt" o:ole="">
                  <v:imagedata r:id="rId183" o:title=""/>
                </v:shape>
                <o:OLEObject Type="Embed" ProgID="Equation.DSMT4" ShapeID="_x0000_i1207" DrawAspect="Content" ObjectID="_1726234349" r:id="rId184"/>
              </w:object>
            </w:r>
          </w:p>
        </w:tc>
        <w:tc>
          <w:tcPr>
            <w:tcW w:w="808" w:type="dxa"/>
            <w:tcBorders>
              <w:top w:val="single" w:sz="12" w:space="0" w:color="auto"/>
              <w:bottom w:val="single" w:sz="4" w:space="0" w:color="auto"/>
            </w:tcBorders>
            <w:shd w:val="clear" w:color="auto" w:fill="auto"/>
            <w:vAlign w:val="center"/>
            <w:hideMark/>
          </w:tcPr>
          <w:p w14:paraId="65971CC0" w14:textId="77777777" w:rsidR="00B46781" w:rsidRPr="00835A2C" w:rsidRDefault="00B46781" w:rsidP="00786C5E">
            <w:pPr>
              <w:spacing w:after="0"/>
              <w:jc w:val="center"/>
              <w:rPr>
                <w:sz w:val="18"/>
                <w:szCs w:val="18"/>
              </w:rPr>
            </w:pPr>
            <w:r w:rsidRPr="00835A2C">
              <w:rPr>
                <w:position w:val="-6"/>
                <w:sz w:val="18"/>
                <w:szCs w:val="18"/>
              </w:rPr>
              <w:object w:dxaOrig="240" w:dyaOrig="220" w14:anchorId="6F627F40">
                <v:shape id="_x0000_i1208" type="#_x0000_t75" style="width:12pt;height:10.65pt" o:ole="">
                  <v:imagedata r:id="rId185" o:title=""/>
                </v:shape>
                <o:OLEObject Type="Embed" ProgID="Equation.DSMT4" ShapeID="_x0000_i1208" DrawAspect="Content" ObjectID="_1726234350" r:id="rId186"/>
              </w:object>
            </w:r>
          </w:p>
        </w:tc>
        <w:tc>
          <w:tcPr>
            <w:tcW w:w="808" w:type="dxa"/>
            <w:tcBorders>
              <w:top w:val="single" w:sz="12" w:space="0" w:color="auto"/>
              <w:bottom w:val="single" w:sz="4" w:space="0" w:color="auto"/>
            </w:tcBorders>
            <w:shd w:val="clear" w:color="auto" w:fill="auto"/>
            <w:vAlign w:val="center"/>
            <w:hideMark/>
          </w:tcPr>
          <w:p w14:paraId="7136F073" w14:textId="77777777" w:rsidR="00B46781" w:rsidRPr="00835A2C" w:rsidRDefault="00B46781" w:rsidP="00786C5E">
            <w:pPr>
              <w:spacing w:after="0"/>
              <w:jc w:val="center"/>
              <w:rPr>
                <w:sz w:val="18"/>
                <w:szCs w:val="18"/>
              </w:rPr>
            </w:pPr>
            <w:r w:rsidRPr="00835A2C">
              <w:rPr>
                <w:position w:val="-6"/>
                <w:sz w:val="18"/>
                <w:szCs w:val="18"/>
              </w:rPr>
              <w:object w:dxaOrig="240" w:dyaOrig="220" w14:anchorId="30B8B1E9">
                <v:shape id="_x0000_i1209" type="#_x0000_t75" style="width:12pt;height:10.65pt" o:ole="">
                  <v:imagedata r:id="rId187" o:title=""/>
                </v:shape>
                <o:OLEObject Type="Embed" ProgID="Equation.DSMT4" ShapeID="_x0000_i1209" DrawAspect="Content" ObjectID="_1726234351" r:id="rId188"/>
              </w:object>
            </w:r>
          </w:p>
        </w:tc>
        <w:tc>
          <w:tcPr>
            <w:tcW w:w="808" w:type="dxa"/>
            <w:tcBorders>
              <w:top w:val="single" w:sz="12" w:space="0" w:color="auto"/>
              <w:bottom w:val="single" w:sz="4" w:space="0" w:color="auto"/>
            </w:tcBorders>
            <w:shd w:val="clear" w:color="auto" w:fill="auto"/>
            <w:vAlign w:val="center"/>
            <w:hideMark/>
          </w:tcPr>
          <w:p w14:paraId="63B371E6" w14:textId="77777777" w:rsidR="00B46781" w:rsidRPr="00835A2C" w:rsidRDefault="00B46781" w:rsidP="00786C5E">
            <w:pPr>
              <w:spacing w:after="0"/>
              <w:jc w:val="center"/>
              <w:rPr>
                <w:sz w:val="18"/>
                <w:szCs w:val="18"/>
              </w:rPr>
            </w:pPr>
            <w:r w:rsidRPr="00835A2C">
              <w:rPr>
                <w:position w:val="-6"/>
                <w:sz w:val="18"/>
                <w:szCs w:val="18"/>
              </w:rPr>
              <w:object w:dxaOrig="279" w:dyaOrig="220" w14:anchorId="388E14A2">
                <v:shape id="_x0000_i1210" type="#_x0000_t75" style="width:14.65pt;height:10.65pt" o:ole="">
                  <v:imagedata r:id="rId189" o:title=""/>
                </v:shape>
                <o:OLEObject Type="Embed" ProgID="Equation.DSMT4" ShapeID="_x0000_i1210" DrawAspect="Content" ObjectID="_1726234352" r:id="rId190"/>
              </w:object>
            </w:r>
          </w:p>
        </w:tc>
      </w:tr>
      <w:tr w:rsidR="00B46781" w:rsidRPr="00835A2C" w14:paraId="158B3BB6" w14:textId="77777777" w:rsidTr="00786C5E">
        <w:trPr>
          <w:trHeight w:val="283"/>
          <w:jc w:val="center"/>
        </w:trPr>
        <w:tc>
          <w:tcPr>
            <w:tcW w:w="567" w:type="dxa"/>
            <w:tcBorders>
              <w:top w:val="single" w:sz="4" w:space="0" w:color="auto"/>
            </w:tcBorders>
            <w:shd w:val="clear" w:color="auto" w:fill="auto"/>
            <w:vAlign w:val="center"/>
            <w:hideMark/>
          </w:tcPr>
          <w:p w14:paraId="1372110E" w14:textId="77777777" w:rsidR="00B46781" w:rsidRPr="00835A2C" w:rsidRDefault="00B46781" w:rsidP="00786C5E">
            <w:pPr>
              <w:spacing w:after="0"/>
              <w:jc w:val="center"/>
              <w:rPr>
                <w:sz w:val="18"/>
                <w:szCs w:val="18"/>
              </w:rPr>
            </w:pPr>
            <w:r w:rsidRPr="00835A2C">
              <w:rPr>
                <w:position w:val="-6"/>
                <w:sz w:val="18"/>
                <w:szCs w:val="18"/>
              </w:rPr>
              <w:object w:dxaOrig="220" w:dyaOrig="220" w14:anchorId="3DBA4E4A">
                <v:shape id="_x0000_i1211" type="#_x0000_t75" style="width:10.65pt;height:10.65pt" o:ole="">
                  <v:imagedata r:id="rId171" o:title=""/>
                </v:shape>
                <o:OLEObject Type="Embed" ProgID="Equation.DSMT4" ShapeID="_x0000_i1211" DrawAspect="Content" ObjectID="_1726234353" r:id="rId191"/>
              </w:object>
            </w:r>
          </w:p>
        </w:tc>
        <w:tc>
          <w:tcPr>
            <w:tcW w:w="808" w:type="dxa"/>
            <w:tcBorders>
              <w:top w:val="single" w:sz="4" w:space="0" w:color="auto"/>
            </w:tcBorders>
            <w:shd w:val="clear" w:color="auto" w:fill="auto"/>
            <w:vAlign w:val="center"/>
            <w:hideMark/>
          </w:tcPr>
          <w:p w14:paraId="1A050374" w14:textId="77777777" w:rsidR="00B46781" w:rsidRPr="00835A2C" w:rsidRDefault="00B46781" w:rsidP="00786C5E">
            <w:pPr>
              <w:spacing w:after="0"/>
              <w:jc w:val="center"/>
              <w:rPr>
                <w:sz w:val="18"/>
                <w:szCs w:val="18"/>
              </w:rPr>
            </w:pPr>
            <w:r w:rsidRPr="00835A2C">
              <w:rPr>
                <w:color w:val="000000"/>
                <w:sz w:val="18"/>
                <w:szCs w:val="18"/>
              </w:rPr>
              <w:t>0.2266</w:t>
            </w:r>
          </w:p>
        </w:tc>
        <w:tc>
          <w:tcPr>
            <w:tcW w:w="808" w:type="dxa"/>
            <w:tcBorders>
              <w:top w:val="single" w:sz="4" w:space="0" w:color="auto"/>
            </w:tcBorders>
            <w:shd w:val="clear" w:color="auto" w:fill="auto"/>
            <w:vAlign w:val="center"/>
            <w:hideMark/>
          </w:tcPr>
          <w:p w14:paraId="4D6249EA" w14:textId="77777777" w:rsidR="00B46781" w:rsidRPr="00835A2C" w:rsidRDefault="00B46781" w:rsidP="00786C5E">
            <w:pPr>
              <w:spacing w:after="0"/>
              <w:jc w:val="center"/>
              <w:rPr>
                <w:sz w:val="18"/>
                <w:szCs w:val="18"/>
              </w:rPr>
            </w:pPr>
            <w:r w:rsidRPr="00835A2C">
              <w:rPr>
                <w:color w:val="000000"/>
                <w:sz w:val="18"/>
                <w:szCs w:val="18"/>
              </w:rPr>
              <w:t>0.0330</w:t>
            </w:r>
          </w:p>
        </w:tc>
        <w:tc>
          <w:tcPr>
            <w:tcW w:w="808" w:type="dxa"/>
            <w:tcBorders>
              <w:top w:val="single" w:sz="4" w:space="0" w:color="auto"/>
            </w:tcBorders>
            <w:shd w:val="clear" w:color="auto" w:fill="auto"/>
            <w:vAlign w:val="center"/>
            <w:hideMark/>
          </w:tcPr>
          <w:p w14:paraId="4EBA6881" w14:textId="77777777" w:rsidR="00B46781" w:rsidRPr="00835A2C" w:rsidRDefault="00B46781" w:rsidP="00786C5E">
            <w:pPr>
              <w:spacing w:after="0"/>
              <w:jc w:val="center"/>
              <w:rPr>
                <w:sz w:val="18"/>
                <w:szCs w:val="18"/>
              </w:rPr>
            </w:pPr>
            <w:r w:rsidRPr="00835A2C">
              <w:rPr>
                <w:color w:val="000000"/>
                <w:sz w:val="18"/>
                <w:szCs w:val="18"/>
              </w:rPr>
              <w:t>0.2189</w:t>
            </w:r>
          </w:p>
        </w:tc>
        <w:tc>
          <w:tcPr>
            <w:tcW w:w="808" w:type="dxa"/>
            <w:tcBorders>
              <w:top w:val="single" w:sz="4" w:space="0" w:color="auto"/>
            </w:tcBorders>
            <w:shd w:val="clear" w:color="auto" w:fill="auto"/>
            <w:vAlign w:val="center"/>
            <w:hideMark/>
          </w:tcPr>
          <w:p w14:paraId="6047F62D" w14:textId="77777777" w:rsidR="00B46781" w:rsidRPr="00835A2C" w:rsidRDefault="00B46781" w:rsidP="00786C5E">
            <w:pPr>
              <w:spacing w:after="0"/>
              <w:jc w:val="center"/>
              <w:rPr>
                <w:sz w:val="18"/>
                <w:szCs w:val="18"/>
              </w:rPr>
            </w:pPr>
            <w:r w:rsidRPr="00835A2C">
              <w:rPr>
                <w:color w:val="000000"/>
                <w:sz w:val="18"/>
                <w:szCs w:val="18"/>
              </w:rPr>
              <w:t>0.0218</w:t>
            </w:r>
          </w:p>
        </w:tc>
        <w:tc>
          <w:tcPr>
            <w:tcW w:w="808" w:type="dxa"/>
            <w:tcBorders>
              <w:top w:val="single" w:sz="4" w:space="0" w:color="auto"/>
            </w:tcBorders>
            <w:shd w:val="clear" w:color="auto" w:fill="auto"/>
            <w:vAlign w:val="center"/>
            <w:hideMark/>
          </w:tcPr>
          <w:p w14:paraId="43BC09F8" w14:textId="77777777" w:rsidR="00B46781" w:rsidRPr="00835A2C" w:rsidRDefault="00B46781" w:rsidP="00786C5E">
            <w:pPr>
              <w:spacing w:after="0"/>
              <w:jc w:val="center"/>
              <w:rPr>
                <w:sz w:val="18"/>
                <w:szCs w:val="18"/>
              </w:rPr>
            </w:pPr>
            <w:r w:rsidRPr="00835A2C">
              <w:rPr>
                <w:color w:val="000000"/>
                <w:sz w:val="18"/>
                <w:szCs w:val="18"/>
              </w:rPr>
              <w:t>0.1060</w:t>
            </w:r>
          </w:p>
        </w:tc>
        <w:tc>
          <w:tcPr>
            <w:tcW w:w="808" w:type="dxa"/>
            <w:tcBorders>
              <w:top w:val="single" w:sz="4" w:space="0" w:color="auto"/>
            </w:tcBorders>
            <w:shd w:val="clear" w:color="auto" w:fill="auto"/>
            <w:vAlign w:val="center"/>
            <w:hideMark/>
          </w:tcPr>
          <w:p w14:paraId="1FD73EF8" w14:textId="77777777" w:rsidR="00B46781" w:rsidRPr="00835A2C" w:rsidRDefault="00B46781" w:rsidP="00786C5E">
            <w:pPr>
              <w:spacing w:after="0"/>
              <w:jc w:val="center"/>
              <w:rPr>
                <w:sz w:val="18"/>
                <w:szCs w:val="18"/>
              </w:rPr>
            </w:pPr>
            <w:r w:rsidRPr="00835A2C">
              <w:rPr>
                <w:color w:val="000000"/>
                <w:sz w:val="18"/>
                <w:szCs w:val="18"/>
              </w:rPr>
              <w:t>0.1178</w:t>
            </w:r>
          </w:p>
        </w:tc>
        <w:tc>
          <w:tcPr>
            <w:tcW w:w="808" w:type="dxa"/>
            <w:tcBorders>
              <w:top w:val="single" w:sz="4" w:space="0" w:color="auto"/>
            </w:tcBorders>
            <w:shd w:val="clear" w:color="auto" w:fill="auto"/>
            <w:vAlign w:val="center"/>
            <w:hideMark/>
          </w:tcPr>
          <w:p w14:paraId="1F977BB3" w14:textId="77777777" w:rsidR="00B46781" w:rsidRPr="00835A2C" w:rsidRDefault="00B46781" w:rsidP="00786C5E">
            <w:pPr>
              <w:spacing w:after="0"/>
              <w:jc w:val="center"/>
              <w:rPr>
                <w:sz w:val="18"/>
                <w:szCs w:val="18"/>
              </w:rPr>
            </w:pPr>
            <w:r w:rsidRPr="00835A2C">
              <w:rPr>
                <w:color w:val="000000"/>
                <w:sz w:val="18"/>
                <w:szCs w:val="18"/>
              </w:rPr>
              <w:t>0.0552</w:t>
            </w:r>
          </w:p>
        </w:tc>
        <w:tc>
          <w:tcPr>
            <w:tcW w:w="808" w:type="dxa"/>
            <w:tcBorders>
              <w:top w:val="single" w:sz="4" w:space="0" w:color="auto"/>
            </w:tcBorders>
            <w:shd w:val="clear" w:color="auto" w:fill="auto"/>
            <w:vAlign w:val="center"/>
            <w:hideMark/>
          </w:tcPr>
          <w:p w14:paraId="11714012" w14:textId="77777777" w:rsidR="00B46781" w:rsidRPr="00835A2C" w:rsidRDefault="00B46781" w:rsidP="00786C5E">
            <w:pPr>
              <w:spacing w:after="0"/>
              <w:jc w:val="center"/>
              <w:rPr>
                <w:sz w:val="18"/>
                <w:szCs w:val="18"/>
              </w:rPr>
            </w:pPr>
            <w:r w:rsidRPr="00835A2C">
              <w:rPr>
                <w:color w:val="000000"/>
                <w:sz w:val="18"/>
                <w:szCs w:val="18"/>
              </w:rPr>
              <w:t>0.0557</w:t>
            </w:r>
          </w:p>
        </w:tc>
        <w:tc>
          <w:tcPr>
            <w:tcW w:w="808" w:type="dxa"/>
            <w:tcBorders>
              <w:top w:val="single" w:sz="4" w:space="0" w:color="auto"/>
            </w:tcBorders>
            <w:shd w:val="clear" w:color="auto" w:fill="auto"/>
            <w:vAlign w:val="center"/>
            <w:hideMark/>
          </w:tcPr>
          <w:p w14:paraId="40B3B54D" w14:textId="77777777" w:rsidR="00B46781" w:rsidRPr="00835A2C" w:rsidRDefault="00B46781" w:rsidP="00786C5E">
            <w:pPr>
              <w:spacing w:after="0"/>
              <w:jc w:val="center"/>
              <w:rPr>
                <w:sz w:val="18"/>
                <w:szCs w:val="18"/>
              </w:rPr>
            </w:pPr>
            <w:r w:rsidRPr="00835A2C">
              <w:rPr>
                <w:color w:val="000000"/>
                <w:sz w:val="18"/>
                <w:szCs w:val="18"/>
              </w:rPr>
              <w:t>0.1159</w:t>
            </w:r>
          </w:p>
        </w:tc>
        <w:tc>
          <w:tcPr>
            <w:tcW w:w="808" w:type="dxa"/>
            <w:tcBorders>
              <w:top w:val="single" w:sz="4" w:space="0" w:color="auto"/>
            </w:tcBorders>
            <w:shd w:val="clear" w:color="auto" w:fill="auto"/>
            <w:vAlign w:val="center"/>
            <w:hideMark/>
          </w:tcPr>
          <w:p w14:paraId="493F1EBE" w14:textId="77777777" w:rsidR="00B46781" w:rsidRPr="00835A2C" w:rsidRDefault="00B46781" w:rsidP="00786C5E">
            <w:pPr>
              <w:spacing w:after="0"/>
              <w:jc w:val="center"/>
              <w:rPr>
                <w:sz w:val="18"/>
                <w:szCs w:val="18"/>
              </w:rPr>
            </w:pPr>
            <w:r w:rsidRPr="00835A2C">
              <w:rPr>
                <w:color w:val="000000"/>
                <w:sz w:val="18"/>
                <w:szCs w:val="18"/>
              </w:rPr>
              <w:t>0.0491</w:t>
            </w:r>
          </w:p>
        </w:tc>
      </w:tr>
      <w:tr w:rsidR="00B46781" w:rsidRPr="00835A2C" w14:paraId="0131FA31" w14:textId="77777777" w:rsidTr="00786C5E">
        <w:trPr>
          <w:trHeight w:val="283"/>
          <w:jc w:val="center"/>
        </w:trPr>
        <w:tc>
          <w:tcPr>
            <w:tcW w:w="567" w:type="dxa"/>
            <w:shd w:val="clear" w:color="auto" w:fill="auto"/>
            <w:vAlign w:val="center"/>
            <w:hideMark/>
          </w:tcPr>
          <w:p w14:paraId="197E830C" w14:textId="77777777" w:rsidR="00B46781" w:rsidRPr="00835A2C" w:rsidRDefault="00B46781" w:rsidP="00786C5E">
            <w:pPr>
              <w:spacing w:after="0"/>
              <w:jc w:val="center"/>
              <w:rPr>
                <w:sz w:val="18"/>
                <w:szCs w:val="18"/>
              </w:rPr>
            </w:pPr>
            <w:r w:rsidRPr="00835A2C">
              <w:rPr>
                <w:position w:val="-6"/>
                <w:sz w:val="18"/>
                <w:szCs w:val="18"/>
              </w:rPr>
              <w:object w:dxaOrig="240" w:dyaOrig="220" w14:anchorId="2F5A32A4">
                <v:shape id="_x0000_i1212" type="#_x0000_t75" style="width:12pt;height:10.65pt" o:ole="">
                  <v:imagedata r:id="rId173" o:title=""/>
                </v:shape>
                <o:OLEObject Type="Embed" ProgID="Equation.DSMT4" ShapeID="_x0000_i1212" DrawAspect="Content" ObjectID="_1726234354" r:id="rId192"/>
              </w:object>
            </w:r>
          </w:p>
        </w:tc>
        <w:tc>
          <w:tcPr>
            <w:tcW w:w="808" w:type="dxa"/>
            <w:shd w:val="clear" w:color="auto" w:fill="auto"/>
            <w:vAlign w:val="center"/>
            <w:hideMark/>
          </w:tcPr>
          <w:p w14:paraId="2576133E" w14:textId="77777777" w:rsidR="00B46781" w:rsidRPr="00835A2C" w:rsidRDefault="00B46781" w:rsidP="00786C5E">
            <w:pPr>
              <w:spacing w:after="0"/>
              <w:jc w:val="center"/>
              <w:rPr>
                <w:sz w:val="18"/>
                <w:szCs w:val="18"/>
              </w:rPr>
            </w:pPr>
            <w:r w:rsidRPr="00835A2C">
              <w:rPr>
                <w:color w:val="000000"/>
                <w:sz w:val="18"/>
                <w:szCs w:val="18"/>
              </w:rPr>
              <w:t>0.0132</w:t>
            </w:r>
          </w:p>
        </w:tc>
        <w:tc>
          <w:tcPr>
            <w:tcW w:w="808" w:type="dxa"/>
            <w:shd w:val="clear" w:color="auto" w:fill="auto"/>
            <w:vAlign w:val="center"/>
            <w:hideMark/>
          </w:tcPr>
          <w:p w14:paraId="3DCCE79F" w14:textId="77777777" w:rsidR="00B46781" w:rsidRPr="00835A2C" w:rsidRDefault="00B46781" w:rsidP="00786C5E">
            <w:pPr>
              <w:spacing w:after="0"/>
              <w:jc w:val="center"/>
              <w:rPr>
                <w:sz w:val="18"/>
                <w:szCs w:val="18"/>
              </w:rPr>
            </w:pPr>
            <w:r w:rsidRPr="00835A2C">
              <w:rPr>
                <w:color w:val="000000"/>
                <w:sz w:val="18"/>
                <w:szCs w:val="18"/>
              </w:rPr>
              <w:t>0.8650</w:t>
            </w:r>
          </w:p>
        </w:tc>
        <w:tc>
          <w:tcPr>
            <w:tcW w:w="808" w:type="dxa"/>
            <w:shd w:val="clear" w:color="auto" w:fill="auto"/>
            <w:vAlign w:val="center"/>
            <w:hideMark/>
          </w:tcPr>
          <w:p w14:paraId="78DE9E24" w14:textId="77777777" w:rsidR="00B46781" w:rsidRPr="00835A2C" w:rsidRDefault="00B46781" w:rsidP="00786C5E">
            <w:pPr>
              <w:spacing w:after="0"/>
              <w:jc w:val="center"/>
              <w:rPr>
                <w:sz w:val="18"/>
                <w:szCs w:val="18"/>
              </w:rPr>
            </w:pPr>
            <w:r w:rsidRPr="00835A2C">
              <w:rPr>
                <w:color w:val="000000"/>
                <w:sz w:val="18"/>
                <w:szCs w:val="18"/>
              </w:rPr>
              <w:t>0.0298</w:t>
            </w:r>
          </w:p>
        </w:tc>
        <w:tc>
          <w:tcPr>
            <w:tcW w:w="808" w:type="dxa"/>
            <w:shd w:val="clear" w:color="auto" w:fill="auto"/>
            <w:vAlign w:val="center"/>
            <w:hideMark/>
          </w:tcPr>
          <w:p w14:paraId="0F65D40D" w14:textId="77777777" w:rsidR="00B46781" w:rsidRPr="00835A2C" w:rsidRDefault="00B46781" w:rsidP="00786C5E">
            <w:pPr>
              <w:spacing w:after="0"/>
              <w:jc w:val="center"/>
              <w:rPr>
                <w:sz w:val="18"/>
                <w:szCs w:val="18"/>
              </w:rPr>
            </w:pPr>
            <w:r w:rsidRPr="00835A2C">
              <w:rPr>
                <w:color w:val="000000"/>
                <w:sz w:val="18"/>
                <w:szCs w:val="18"/>
              </w:rPr>
              <w:t>0.0099</w:t>
            </w:r>
          </w:p>
        </w:tc>
        <w:tc>
          <w:tcPr>
            <w:tcW w:w="808" w:type="dxa"/>
            <w:shd w:val="clear" w:color="auto" w:fill="auto"/>
            <w:vAlign w:val="center"/>
            <w:hideMark/>
          </w:tcPr>
          <w:p w14:paraId="5084ABB2" w14:textId="77777777" w:rsidR="00B46781" w:rsidRPr="00835A2C" w:rsidRDefault="00B46781" w:rsidP="00786C5E">
            <w:pPr>
              <w:spacing w:after="0"/>
              <w:jc w:val="center"/>
              <w:rPr>
                <w:sz w:val="18"/>
                <w:szCs w:val="18"/>
              </w:rPr>
            </w:pPr>
            <w:r w:rsidRPr="00835A2C">
              <w:rPr>
                <w:color w:val="000000"/>
                <w:sz w:val="18"/>
                <w:szCs w:val="18"/>
              </w:rPr>
              <w:t>0.0101</w:t>
            </w:r>
          </w:p>
        </w:tc>
        <w:tc>
          <w:tcPr>
            <w:tcW w:w="808" w:type="dxa"/>
            <w:shd w:val="clear" w:color="auto" w:fill="auto"/>
            <w:vAlign w:val="center"/>
            <w:hideMark/>
          </w:tcPr>
          <w:p w14:paraId="0CBBB59E" w14:textId="77777777" w:rsidR="00B46781" w:rsidRPr="00835A2C" w:rsidRDefault="00B46781" w:rsidP="00786C5E">
            <w:pPr>
              <w:spacing w:after="0"/>
              <w:jc w:val="center"/>
              <w:rPr>
                <w:sz w:val="18"/>
                <w:szCs w:val="18"/>
              </w:rPr>
            </w:pPr>
            <w:r w:rsidRPr="00835A2C">
              <w:rPr>
                <w:color w:val="000000"/>
                <w:sz w:val="18"/>
                <w:szCs w:val="18"/>
              </w:rPr>
              <w:t>0.0290</w:t>
            </w:r>
          </w:p>
        </w:tc>
        <w:tc>
          <w:tcPr>
            <w:tcW w:w="808" w:type="dxa"/>
            <w:shd w:val="clear" w:color="auto" w:fill="auto"/>
            <w:vAlign w:val="center"/>
            <w:hideMark/>
          </w:tcPr>
          <w:p w14:paraId="18331BBC" w14:textId="77777777" w:rsidR="00B46781" w:rsidRPr="00835A2C" w:rsidRDefault="00B46781" w:rsidP="00786C5E">
            <w:pPr>
              <w:spacing w:after="0"/>
              <w:jc w:val="center"/>
              <w:rPr>
                <w:sz w:val="18"/>
                <w:szCs w:val="18"/>
              </w:rPr>
            </w:pPr>
            <w:r w:rsidRPr="00835A2C">
              <w:rPr>
                <w:color w:val="000000"/>
                <w:sz w:val="18"/>
                <w:szCs w:val="18"/>
              </w:rPr>
              <w:t>0.0084</w:t>
            </w:r>
          </w:p>
        </w:tc>
        <w:tc>
          <w:tcPr>
            <w:tcW w:w="808" w:type="dxa"/>
            <w:shd w:val="clear" w:color="auto" w:fill="auto"/>
            <w:vAlign w:val="center"/>
            <w:hideMark/>
          </w:tcPr>
          <w:p w14:paraId="7BBBAAA6" w14:textId="77777777" w:rsidR="00B46781" w:rsidRPr="00835A2C" w:rsidRDefault="00B46781" w:rsidP="00786C5E">
            <w:pPr>
              <w:spacing w:after="0"/>
              <w:jc w:val="center"/>
              <w:rPr>
                <w:sz w:val="18"/>
                <w:szCs w:val="18"/>
              </w:rPr>
            </w:pPr>
            <w:r w:rsidRPr="00835A2C">
              <w:rPr>
                <w:color w:val="000000"/>
                <w:sz w:val="18"/>
                <w:szCs w:val="18"/>
              </w:rPr>
              <w:t>0.0149</w:t>
            </w:r>
          </w:p>
        </w:tc>
        <w:tc>
          <w:tcPr>
            <w:tcW w:w="808" w:type="dxa"/>
            <w:shd w:val="clear" w:color="auto" w:fill="auto"/>
            <w:vAlign w:val="center"/>
            <w:hideMark/>
          </w:tcPr>
          <w:p w14:paraId="698E9AB6" w14:textId="77777777" w:rsidR="00B46781" w:rsidRPr="00835A2C" w:rsidRDefault="00B46781" w:rsidP="00786C5E">
            <w:pPr>
              <w:spacing w:after="0"/>
              <w:jc w:val="center"/>
              <w:rPr>
                <w:sz w:val="18"/>
                <w:szCs w:val="18"/>
              </w:rPr>
            </w:pPr>
            <w:r w:rsidRPr="00835A2C">
              <w:rPr>
                <w:color w:val="000000"/>
                <w:sz w:val="18"/>
                <w:szCs w:val="18"/>
              </w:rPr>
              <w:t>0.0125</w:t>
            </w:r>
          </w:p>
        </w:tc>
        <w:tc>
          <w:tcPr>
            <w:tcW w:w="808" w:type="dxa"/>
            <w:shd w:val="clear" w:color="auto" w:fill="auto"/>
            <w:vAlign w:val="center"/>
            <w:hideMark/>
          </w:tcPr>
          <w:p w14:paraId="1ED2346D" w14:textId="77777777" w:rsidR="00B46781" w:rsidRPr="00835A2C" w:rsidRDefault="00B46781" w:rsidP="00786C5E">
            <w:pPr>
              <w:spacing w:after="0"/>
              <w:jc w:val="center"/>
              <w:rPr>
                <w:sz w:val="18"/>
                <w:szCs w:val="18"/>
              </w:rPr>
            </w:pPr>
            <w:r w:rsidRPr="00835A2C">
              <w:rPr>
                <w:color w:val="000000"/>
                <w:sz w:val="18"/>
                <w:szCs w:val="18"/>
              </w:rPr>
              <w:t>0.0072</w:t>
            </w:r>
          </w:p>
        </w:tc>
      </w:tr>
      <w:tr w:rsidR="00B46781" w:rsidRPr="00835A2C" w14:paraId="307B6B7A" w14:textId="77777777" w:rsidTr="00786C5E">
        <w:trPr>
          <w:trHeight w:val="283"/>
          <w:jc w:val="center"/>
        </w:trPr>
        <w:tc>
          <w:tcPr>
            <w:tcW w:w="567" w:type="dxa"/>
            <w:shd w:val="clear" w:color="auto" w:fill="auto"/>
            <w:vAlign w:val="center"/>
            <w:hideMark/>
          </w:tcPr>
          <w:p w14:paraId="7557CCF0" w14:textId="77777777" w:rsidR="00B46781" w:rsidRPr="00835A2C" w:rsidRDefault="00B46781" w:rsidP="00786C5E">
            <w:pPr>
              <w:spacing w:after="0"/>
              <w:jc w:val="center"/>
              <w:rPr>
                <w:sz w:val="18"/>
                <w:szCs w:val="18"/>
              </w:rPr>
            </w:pPr>
            <w:r w:rsidRPr="00835A2C">
              <w:rPr>
                <w:position w:val="-6"/>
                <w:sz w:val="18"/>
                <w:szCs w:val="18"/>
              </w:rPr>
              <w:object w:dxaOrig="240" w:dyaOrig="220" w14:anchorId="32559B8A">
                <v:shape id="_x0000_i1213" type="#_x0000_t75" style="width:12pt;height:10.65pt" o:ole="">
                  <v:imagedata r:id="rId175" o:title=""/>
                </v:shape>
                <o:OLEObject Type="Embed" ProgID="Equation.DSMT4" ShapeID="_x0000_i1213" DrawAspect="Content" ObjectID="_1726234355" r:id="rId193"/>
              </w:object>
            </w:r>
          </w:p>
        </w:tc>
        <w:tc>
          <w:tcPr>
            <w:tcW w:w="808" w:type="dxa"/>
            <w:shd w:val="clear" w:color="auto" w:fill="auto"/>
            <w:vAlign w:val="center"/>
            <w:hideMark/>
          </w:tcPr>
          <w:p w14:paraId="445E1AA9" w14:textId="77777777" w:rsidR="00B46781" w:rsidRPr="00835A2C" w:rsidRDefault="00B46781" w:rsidP="00786C5E">
            <w:pPr>
              <w:spacing w:after="0"/>
              <w:jc w:val="center"/>
              <w:rPr>
                <w:sz w:val="18"/>
                <w:szCs w:val="18"/>
              </w:rPr>
            </w:pPr>
            <w:r w:rsidRPr="00835A2C">
              <w:rPr>
                <w:color w:val="000000"/>
                <w:sz w:val="18"/>
                <w:szCs w:val="18"/>
              </w:rPr>
              <w:t>0.1492</w:t>
            </w:r>
          </w:p>
        </w:tc>
        <w:tc>
          <w:tcPr>
            <w:tcW w:w="808" w:type="dxa"/>
            <w:shd w:val="clear" w:color="auto" w:fill="auto"/>
            <w:vAlign w:val="center"/>
            <w:hideMark/>
          </w:tcPr>
          <w:p w14:paraId="693193FE" w14:textId="77777777" w:rsidR="00B46781" w:rsidRPr="00835A2C" w:rsidRDefault="00B46781" w:rsidP="00786C5E">
            <w:pPr>
              <w:spacing w:after="0"/>
              <w:jc w:val="center"/>
              <w:rPr>
                <w:sz w:val="18"/>
                <w:szCs w:val="18"/>
              </w:rPr>
            </w:pPr>
            <w:r w:rsidRPr="00835A2C">
              <w:rPr>
                <w:color w:val="000000"/>
                <w:sz w:val="18"/>
                <w:szCs w:val="18"/>
              </w:rPr>
              <w:t>0.0617</w:t>
            </w:r>
          </w:p>
        </w:tc>
        <w:tc>
          <w:tcPr>
            <w:tcW w:w="808" w:type="dxa"/>
            <w:shd w:val="clear" w:color="auto" w:fill="auto"/>
            <w:vAlign w:val="center"/>
            <w:hideMark/>
          </w:tcPr>
          <w:p w14:paraId="2E0765DE" w14:textId="77777777" w:rsidR="00B46781" w:rsidRPr="00835A2C" w:rsidRDefault="00B46781" w:rsidP="00786C5E">
            <w:pPr>
              <w:spacing w:after="0"/>
              <w:jc w:val="center"/>
              <w:rPr>
                <w:sz w:val="18"/>
                <w:szCs w:val="18"/>
              </w:rPr>
            </w:pPr>
            <w:r w:rsidRPr="00835A2C">
              <w:rPr>
                <w:color w:val="000000"/>
                <w:sz w:val="18"/>
                <w:szCs w:val="18"/>
              </w:rPr>
              <w:t>0.2829</w:t>
            </w:r>
          </w:p>
        </w:tc>
        <w:tc>
          <w:tcPr>
            <w:tcW w:w="808" w:type="dxa"/>
            <w:shd w:val="clear" w:color="auto" w:fill="auto"/>
            <w:vAlign w:val="center"/>
            <w:hideMark/>
          </w:tcPr>
          <w:p w14:paraId="6CDBD362" w14:textId="77777777" w:rsidR="00B46781" w:rsidRPr="00835A2C" w:rsidRDefault="00B46781" w:rsidP="00786C5E">
            <w:pPr>
              <w:spacing w:after="0"/>
              <w:jc w:val="center"/>
              <w:rPr>
                <w:sz w:val="18"/>
                <w:szCs w:val="18"/>
              </w:rPr>
            </w:pPr>
            <w:r w:rsidRPr="00835A2C">
              <w:rPr>
                <w:color w:val="000000"/>
                <w:sz w:val="18"/>
                <w:szCs w:val="18"/>
              </w:rPr>
              <w:t>0.0314</w:t>
            </w:r>
          </w:p>
        </w:tc>
        <w:tc>
          <w:tcPr>
            <w:tcW w:w="808" w:type="dxa"/>
            <w:shd w:val="clear" w:color="auto" w:fill="auto"/>
            <w:vAlign w:val="center"/>
            <w:hideMark/>
          </w:tcPr>
          <w:p w14:paraId="4849395B" w14:textId="77777777" w:rsidR="00B46781" w:rsidRPr="00835A2C" w:rsidRDefault="00B46781" w:rsidP="00786C5E">
            <w:pPr>
              <w:spacing w:after="0"/>
              <w:jc w:val="center"/>
              <w:rPr>
                <w:sz w:val="18"/>
                <w:szCs w:val="18"/>
              </w:rPr>
            </w:pPr>
            <w:r w:rsidRPr="00835A2C">
              <w:rPr>
                <w:color w:val="000000"/>
                <w:sz w:val="18"/>
                <w:szCs w:val="18"/>
              </w:rPr>
              <w:t>0.0757</w:t>
            </w:r>
          </w:p>
        </w:tc>
        <w:tc>
          <w:tcPr>
            <w:tcW w:w="808" w:type="dxa"/>
            <w:shd w:val="clear" w:color="auto" w:fill="auto"/>
            <w:vAlign w:val="center"/>
            <w:hideMark/>
          </w:tcPr>
          <w:p w14:paraId="3C2A417C" w14:textId="77777777" w:rsidR="00B46781" w:rsidRPr="00835A2C" w:rsidRDefault="00B46781" w:rsidP="00786C5E">
            <w:pPr>
              <w:spacing w:after="0"/>
              <w:jc w:val="center"/>
              <w:rPr>
                <w:sz w:val="18"/>
                <w:szCs w:val="18"/>
              </w:rPr>
            </w:pPr>
            <w:r w:rsidRPr="00835A2C">
              <w:rPr>
                <w:color w:val="000000"/>
                <w:sz w:val="18"/>
                <w:szCs w:val="18"/>
              </w:rPr>
              <w:t>0.1037</w:t>
            </w:r>
          </w:p>
        </w:tc>
        <w:tc>
          <w:tcPr>
            <w:tcW w:w="808" w:type="dxa"/>
            <w:shd w:val="clear" w:color="auto" w:fill="auto"/>
            <w:vAlign w:val="center"/>
            <w:hideMark/>
          </w:tcPr>
          <w:p w14:paraId="3C1EFB54" w14:textId="77777777" w:rsidR="00B46781" w:rsidRPr="00835A2C" w:rsidRDefault="00B46781" w:rsidP="00786C5E">
            <w:pPr>
              <w:spacing w:after="0"/>
              <w:jc w:val="center"/>
              <w:rPr>
                <w:sz w:val="18"/>
                <w:szCs w:val="18"/>
              </w:rPr>
            </w:pPr>
            <w:r w:rsidRPr="00835A2C">
              <w:rPr>
                <w:color w:val="000000"/>
                <w:sz w:val="18"/>
                <w:szCs w:val="18"/>
              </w:rPr>
              <w:t>0.0529</w:t>
            </w:r>
          </w:p>
        </w:tc>
        <w:tc>
          <w:tcPr>
            <w:tcW w:w="808" w:type="dxa"/>
            <w:shd w:val="clear" w:color="auto" w:fill="auto"/>
            <w:vAlign w:val="center"/>
            <w:hideMark/>
          </w:tcPr>
          <w:p w14:paraId="0B9C91B9" w14:textId="77777777" w:rsidR="00B46781" w:rsidRPr="00835A2C" w:rsidRDefault="00B46781" w:rsidP="00786C5E">
            <w:pPr>
              <w:spacing w:after="0"/>
              <w:jc w:val="center"/>
              <w:rPr>
                <w:sz w:val="18"/>
                <w:szCs w:val="18"/>
              </w:rPr>
            </w:pPr>
            <w:r w:rsidRPr="00835A2C">
              <w:rPr>
                <w:color w:val="000000"/>
                <w:sz w:val="18"/>
                <w:szCs w:val="18"/>
              </w:rPr>
              <w:t>0.0735</w:t>
            </w:r>
          </w:p>
        </w:tc>
        <w:tc>
          <w:tcPr>
            <w:tcW w:w="808" w:type="dxa"/>
            <w:shd w:val="clear" w:color="auto" w:fill="auto"/>
            <w:vAlign w:val="center"/>
            <w:hideMark/>
          </w:tcPr>
          <w:p w14:paraId="108F0F45" w14:textId="77777777" w:rsidR="00B46781" w:rsidRPr="00835A2C" w:rsidRDefault="00B46781" w:rsidP="00786C5E">
            <w:pPr>
              <w:spacing w:after="0"/>
              <w:jc w:val="center"/>
              <w:rPr>
                <w:sz w:val="18"/>
                <w:szCs w:val="18"/>
              </w:rPr>
            </w:pPr>
            <w:r w:rsidRPr="00835A2C">
              <w:rPr>
                <w:color w:val="000000"/>
                <w:sz w:val="18"/>
                <w:szCs w:val="18"/>
              </w:rPr>
              <w:t>0.1293</w:t>
            </w:r>
          </w:p>
        </w:tc>
        <w:tc>
          <w:tcPr>
            <w:tcW w:w="808" w:type="dxa"/>
            <w:shd w:val="clear" w:color="auto" w:fill="auto"/>
            <w:vAlign w:val="center"/>
            <w:hideMark/>
          </w:tcPr>
          <w:p w14:paraId="5B499239" w14:textId="77777777" w:rsidR="00B46781" w:rsidRPr="00835A2C" w:rsidRDefault="00B46781" w:rsidP="00786C5E">
            <w:pPr>
              <w:spacing w:after="0"/>
              <w:jc w:val="center"/>
              <w:rPr>
                <w:sz w:val="18"/>
                <w:szCs w:val="18"/>
              </w:rPr>
            </w:pPr>
            <w:r w:rsidRPr="00835A2C">
              <w:rPr>
                <w:color w:val="000000"/>
                <w:sz w:val="18"/>
                <w:szCs w:val="18"/>
              </w:rPr>
              <w:t>0.0398</w:t>
            </w:r>
          </w:p>
        </w:tc>
      </w:tr>
      <w:tr w:rsidR="00B46781" w:rsidRPr="00835A2C" w14:paraId="7F2A7368" w14:textId="77777777" w:rsidTr="00786C5E">
        <w:trPr>
          <w:trHeight w:val="283"/>
          <w:jc w:val="center"/>
        </w:trPr>
        <w:tc>
          <w:tcPr>
            <w:tcW w:w="567" w:type="dxa"/>
            <w:shd w:val="clear" w:color="auto" w:fill="auto"/>
            <w:vAlign w:val="center"/>
            <w:hideMark/>
          </w:tcPr>
          <w:p w14:paraId="09D6E7D6" w14:textId="77777777" w:rsidR="00B46781" w:rsidRPr="00835A2C" w:rsidRDefault="00B46781" w:rsidP="00786C5E">
            <w:pPr>
              <w:spacing w:after="0"/>
              <w:jc w:val="center"/>
              <w:rPr>
                <w:sz w:val="18"/>
                <w:szCs w:val="18"/>
              </w:rPr>
            </w:pPr>
            <w:r w:rsidRPr="00835A2C">
              <w:rPr>
                <w:position w:val="-6"/>
                <w:sz w:val="18"/>
                <w:szCs w:val="18"/>
              </w:rPr>
              <w:object w:dxaOrig="240" w:dyaOrig="220" w14:anchorId="193CCE6F">
                <v:shape id="_x0000_i1214" type="#_x0000_t75" style="width:12pt;height:10.65pt" o:ole="">
                  <v:imagedata r:id="rId177" o:title=""/>
                </v:shape>
                <o:OLEObject Type="Embed" ProgID="Equation.DSMT4" ShapeID="_x0000_i1214" DrawAspect="Content" ObjectID="_1726234356" r:id="rId194"/>
              </w:object>
            </w:r>
          </w:p>
        </w:tc>
        <w:tc>
          <w:tcPr>
            <w:tcW w:w="808" w:type="dxa"/>
            <w:shd w:val="clear" w:color="auto" w:fill="auto"/>
            <w:vAlign w:val="center"/>
            <w:hideMark/>
          </w:tcPr>
          <w:p w14:paraId="1488BF48" w14:textId="77777777" w:rsidR="00B46781" w:rsidRPr="00835A2C" w:rsidRDefault="00B46781" w:rsidP="00786C5E">
            <w:pPr>
              <w:spacing w:after="0"/>
              <w:jc w:val="center"/>
              <w:rPr>
                <w:sz w:val="18"/>
                <w:szCs w:val="18"/>
              </w:rPr>
            </w:pPr>
            <w:r w:rsidRPr="00835A2C">
              <w:rPr>
                <w:color w:val="000000"/>
                <w:sz w:val="18"/>
                <w:szCs w:val="18"/>
              </w:rPr>
              <w:t>0.0663</w:t>
            </w:r>
          </w:p>
        </w:tc>
        <w:tc>
          <w:tcPr>
            <w:tcW w:w="808" w:type="dxa"/>
            <w:shd w:val="clear" w:color="auto" w:fill="auto"/>
            <w:vAlign w:val="center"/>
            <w:hideMark/>
          </w:tcPr>
          <w:p w14:paraId="5D1EEC05" w14:textId="77777777" w:rsidR="00B46781" w:rsidRPr="00835A2C" w:rsidRDefault="00B46781" w:rsidP="00786C5E">
            <w:pPr>
              <w:spacing w:after="0"/>
              <w:jc w:val="center"/>
              <w:rPr>
                <w:sz w:val="18"/>
                <w:szCs w:val="18"/>
              </w:rPr>
            </w:pPr>
            <w:r w:rsidRPr="00835A2C">
              <w:rPr>
                <w:color w:val="000000"/>
                <w:sz w:val="18"/>
                <w:szCs w:val="18"/>
              </w:rPr>
              <w:t>0.0297</w:t>
            </w:r>
          </w:p>
        </w:tc>
        <w:tc>
          <w:tcPr>
            <w:tcW w:w="808" w:type="dxa"/>
            <w:shd w:val="clear" w:color="auto" w:fill="auto"/>
            <w:vAlign w:val="center"/>
            <w:hideMark/>
          </w:tcPr>
          <w:p w14:paraId="065164DF" w14:textId="77777777" w:rsidR="00B46781" w:rsidRPr="00835A2C" w:rsidRDefault="00B46781" w:rsidP="00786C5E">
            <w:pPr>
              <w:spacing w:after="0"/>
              <w:jc w:val="center"/>
              <w:rPr>
                <w:sz w:val="18"/>
                <w:szCs w:val="18"/>
              </w:rPr>
            </w:pPr>
            <w:r w:rsidRPr="00835A2C">
              <w:rPr>
                <w:color w:val="000000"/>
                <w:sz w:val="18"/>
                <w:szCs w:val="18"/>
              </w:rPr>
              <w:t>0.1617</w:t>
            </w:r>
          </w:p>
        </w:tc>
        <w:tc>
          <w:tcPr>
            <w:tcW w:w="808" w:type="dxa"/>
            <w:shd w:val="clear" w:color="auto" w:fill="auto"/>
            <w:vAlign w:val="center"/>
            <w:hideMark/>
          </w:tcPr>
          <w:p w14:paraId="7B976572" w14:textId="77777777" w:rsidR="00B46781" w:rsidRPr="00835A2C" w:rsidRDefault="00B46781" w:rsidP="00786C5E">
            <w:pPr>
              <w:spacing w:after="0"/>
              <w:jc w:val="center"/>
              <w:rPr>
                <w:sz w:val="18"/>
                <w:szCs w:val="18"/>
              </w:rPr>
            </w:pPr>
            <w:r w:rsidRPr="00835A2C">
              <w:rPr>
                <w:color w:val="000000"/>
                <w:sz w:val="18"/>
                <w:szCs w:val="18"/>
              </w:rPr>
              <w:t>0.3167</w:t>
            </w:r>
          </w:p>
        </w:tc>
        <w:tc>
          <w:tcPr>
            <w:tcW w:w="808" w:type="dxa"/>
            <w:shd w:val="clear" w:color="auto" w:fill="auto"/>
            <w:vAlign w:val="center"/>
            <w:hideMark/>
          </w:tcPr>
          <w:p w14:paraId="7A1BCD95" w14:textId="77777777" w:rsidR="00B46781" w:rsidRPr="00835A2C" w:rsidRDefault="00B46781" w:rsidP="00786C5E">
            <w:pPr>
              <w:spacing w:after="0"/>
              <w:jc w:val="center"/>
              <w:rPr>
                <w:sz w:val="18"/>
                <w:szCs w:val="18"/>
              </w:rPr>
            </w:pPr>
            <w:r w:rsidRPr="00835A2C">
              <w:rPr>
                <w:color w:val="000000"/>
                <w:sz w:val="18"/>
                <w:szCs w:val="18"/>
              </w:rPr>
              <w:t>0.0738</w:t>
            </w:r>
          </w:p>
        </w:tc>
        <w:tc>
          <w:tcPr>
            <w:tcW w:w="808" w:type="dxa"/>
            <w:shd w:val="clear" w:color="auto" w:fill="auto"/>
            <w:vAlign w:val="center"/>
            <w:hideMark/>
          </w:tcPr>
          <w:p w14:paraId="17AAC10C" w14:textId="77777777" w:rsidR="00B46781" w:rsidRPr="00835A2C" w:rsidRDefault="00B46781" w:rsidP="00786C5E">
            <w:pPr>
              <w:spacing w:after="0"/>
              <w:jc w:val="center"/>
              <w:rPr>
                <w:sz w:val="18"/>
                <w:szCs w:val="18"/>
              </w:rPr>
            </w:pPr>
            <w:r w:rsidRPr="00835A2C">
              <w:rPr>
                <w:color w:val="000000"/>
                <w:sz w:val="18"/>
                <w:szCs w:val="18"/>
              </w:rPr>
              <w:t>0.0297</w:t>
            </w:r>
          </w:p>
        </w:tc>
        <w:tc>
          <w:tcPr>
            <w:tcW w:w="808" w:type="dxa"/>
            <w:shd w:val="clear" w:color="auto" w:fill="auto"/>
            <w:vAlign w:val="center"/>
            <w:hideMark/>
          </w:tcPr>
          <w:p w14:paraId="0CBC9CD7" w14:textId="77777777" w:rsidR="00B46781" w:rsidRPr="00835A2C" w:rsidRDefault="00B46781" w:rsidP="00786C5E">
            <w:pPr>
              <w:spacing w:after="0"/>
              <w:jc w:val="center"/>
              <w:rPr>
                <w:sz w:val="18"/>
                <w:szCs w:val="18"/>
              </w:rPr>
            </w:pPr>
            <w:r w:rsidRPr="00835A2C">
              <w:rPr>
                <w:color w:val="000000"/>
                <w:sz w:val="18"/>
                <w:szCs w:val="18"/>
              </w:rPr>
              <w:t>0.0530</w:t>
            </w:r>
          </w:p>
        </w:tc>
        <w:tc>
          <w:tcPr>
            <w:tcW w:w="808" w:type="dxa"/>
            <w:shd w:val="clear" w:color="auto" w:fill="auto"/>
            <w:vAlign w:val="center"/>
            <w:hideMark/>
          </w:tcPr>
          <w:p w14:paraId="3AD98F6A" w14:textId="77777777" w:rsidR="00B46781" w:rsidRPr="00835A2C" w:rsidRDefault="00B46781" w:rsidP="00786C5E">
            <w:pPr>
              <w:spacing w:after="0"/>
              <w:jc w:val="center"/>
              <w:rPr>
                <w:sz w:val="18"/>
                <w:szCs w:val="18"/>
              </w:rPr>
            </w:pPr>
            <w:r w:rsidRPr="00835A2C">
              <w:rPr>
                <w:color w:val="000000"/>
                <w:sz w:val="18"/>
                <w:szCs w:val="18"/>
              </w:rPr>
              <w:t>0.1426</w:t>
            </w:r>
          </w:p>
        </w:tc>
        <w:tc>
          <w:tcPr>
            <w:tcW w:w="808" w:type="dxa"/>
            <w:shd w:val="clear" w:color="auto" w:fill="auto"/>
            <w:vAlign w:val="center"/>
            <w:hideMark/>
          </w:tcPr>
          <w:p w14:paraId="475FAEE6" w14:textId="77777777" w:rsidR="00B46781" w:rsidRPr="00835A2C" w:rsidRDefault="00B46781" w:rsidP="00786C5E">
            <w:pPr>
              <w:spacing w:after="0"/>
              <w:jc w:val="center"/>
              <w:rPr>
                <w:sz w:val="18"/>
                <w:szCs w:val="18"/>
              </w:rPr>
            </w:pPr>
            <w:r w:rsidRPr="00835A2C">
              <w:rPr>
                <w:color w:val="000000"/>
                <w:sz w:val="18"/>
                <w:szCs w:val="18"/>
              </w:rPr>
              <w:t>0.0899</w:t>
            </w:r>
          </w:p>
        </w:tc>
        <w:tc>
          <w:tcPr>
            <w:tcW w:w="808" w:type="dxa"/>
            <w:shd w:val="clear" w:color="auto" w:fill="auto"/>
            <w:vAlign w:val="center"/>
            <w:hideMark/>
          </w:tcPr>
          <w:p w14:paraId="3CC57BC8" w14:textId="77777777" w:rsidR="00B46781" w:rsidRPr="00835A2C" w:rsidRDefault="00B46781" w:rsidP="00786C5E">
            <w:pPr>
              <w:spacing w:after="0"/>
              <w:jc w:val="center"/>
              <w:rPr>
                <w:sz w:val="18"/>
                <w:szCs w:val="18"/>
              </w:rPr>
            </w:pPr>
            <w:r w:rsidRPr="00835A2C">
              <w:rPr>
                <w:color w:val="000000"/>
                <w:sz w:val="18"/>
                <w:szCs w:val="18"/>
              </w:rPr>
              <w:t>0.0367</w:t>
            </w:r>
          </w:p>
        </w:tc>
      </w:tr>
      <w:tr w:rsidR="00B46781" w:rsidRPr="00835A2C" w14:paraId="3760C97A" w14:textId="77777777" w:rsidTr="00786C5E">
        <w:trPr>
          <w:trHeight w:val="283"/>
          <w:jc w:val="center"/>
        </w:trPr>
        <w:tc>
          <w:tcPr>
            <w:tcW w:w="567" w:type="dxa"/>
            <w:shd w:val="clear" w:color="auto" w:fill="auto"/>
            <w:vAlign w:val="center"/>
            <w:hideMark/>
          </w:tcPr>
          <w:p w14:paraId="1A9A4F20" w14:textId="77777777" w:rsidR="00B46781" w:rsidRPr="00835A2C" w:rsidRDefault="00B46781" w:rsidP="00786C5E">
            <w:pPr>
              <w:spacing w:after="0"/>
              <w:jc w:val="center"/>
              <w:rPr>
                <w:sz w:val="18"/>
                <w:szCs w:val="18"/>
              </w:rPr>
            </w:pPr>
            <w:r w:rsidRPr="00835A2C">
              <w:rPr>
                <w:position w:val="-6"/>
                <w:sz w:val="18"/>
                <w:szCs w:val="18"/>
              </w:rPr>
              <w:object w:dxaOrig="240" w:dyaOrig="220" w14:anchorId="4CC82EDF">
                <v:shape id="_x0000_i1215" type="#_x0000_t75" style="width:12pt;height:10.65pt" o:ole="">
                  <v:imagedata r:id="rId179" o:title=""/>
                </v:shape>
                <o:OLEObject Type="Embed" ProgID="Equation.DSMT4" ShapeID="_x0000_i1215" DrawAspect="Content" ObjectID="_1726234357" r:id="rId195"/>
              </w:object>
            </w:r>
          </w:p>
        </w:tc>
        <w:tc>
          <w:tcPr>
            <w:tcW w:w="808" w:type="dxa"/>
            <w:shd w:val="clear" w:color="auto" w:fill="auto"/>
            <w:vAlign w:val="center"/>
            <w:hideMark/>
          </w:tcPr>
          <w:p w14:paraId="2CDA394C" w14:textId="77777777" w:rsidR="00B46781" w:rsidRPr="00835A2C" w:rsidRDefault="00B46781" w:rsidP="00786C5E">
            <w:pPr>
              <w:spacing w:after="0"/>
              <w:jc w:val="center"/>
              <w:rPr>
                <w:sz w:val="18"/>
                <w:szCs w:val="18"/>
              </w:rPr>
            </w:pPr>
            <w:r w:rsidRPr="00835A2C">
              <w:rPr>
                <w:color w:val="000000"/>
                <w:sz w:val="18"/>
                <w:szCs w:val="18"/>
              </w:rPr>
              <w:t>0.1082</w:t>
            </w:r>
          </w:p>
        </w:tc>
        <w:tc>
          <w:tcPr>
            <w:tcW w:w="808" w:type="dxa"/>
            <w:shd w:val="clear" w:color="auto" w:fill="auto"/>
            <w:vAlign w:val="center"/>
            <w:hideMark/>
          </w:tcPr>
          <w:p w14:paraId="4AD4D4B4" w14:textId="77777777" w:rsidR="00B46781" w:rsidRPr="00835A2C" w:rsidRDefault="00B46781" w:rsidP="00786C5E">
            <w:pPr>
              <w:spacing w:after="0"/>
              <w:jc w:val="center"/>
              <w:rPr>
                <w:sz w:val="18"/>
                <w:szCs w:val="18"/>
              </w:rPr>
            </w:pPr>
            <w:r w:rsidRPr="00835A2C">
              <w:rPr>
                <w:color w:val="000000"/>
                <w:sz w:val="18"/>
                <w:szCs w:val="18"/>
              </w:rPr>
              <w:t>0.0165</w:t>
            </w:r>
          </w:p>
        </w:tc>
        <w:tc>
          <w:tcPr>
            <w:tcW w:w="808" w:type="dxa"/>
            <w:shd w:val="clear" w:color="auto" w:fill="auto"/>
            <w:vAlign w:val="center"/>
            <w:hideMark/>
          </w:tcPr>
          <w:p w14:paraId="61F0CACA" w14:textId="77777777" w:rsidR="00B46781" w:rsidRPr="00835A2C" w:rsidRDefault="00B46781" w:rsidP="00786C5E">
            <w:pPr>
              <w:spacing w:after="0"/>
              <w:jc w:val="center"/>
              <w:rPr>
                <w:sz w:val="18"/>
                <w:szCs w:val="18"/>
              </w:rPr>
            </w:pPr>
            <w:r w:rsidRPr="00835A2C">
              <w:rPr>
                <w:color w:val="000000"/>
                <w:sz w:val="18"/>
                <w:szCs w:val="18"/>
              </w:rPr>
              <w:t>0.1177</w:t>
            </w:r>
          </w:p>
        </w:tc>
        <w:tc>
          <w:tcPr>
            <w:tcW w:w="808" w:type="dxa"/>
            <w:shd w:val="clear" w:color="auto" w:fill="auto"/>
            <w:vAlign w:val="center"/>
            <w:hideMark/>
          </w:tcPr>
          <w:p w14:paraId="6DA09992" w14:textId="77777777" w:rsidR="00B46781" w:rsidRPr="00835A2C" w:rsidRDefault="00B46781" w:rsidP="00786C5E">
            <w:pPr>
              <w:spacing w:after="0"/>
              <w:jc w:val="center"/>
              <w:rPr>
                <w:sz w:val="18"/>
                <w:szCs w:val="18"/>
              </w:rPr>
            </w:pPr>
            <w:r w:rsidRPr="00835A2C">
              <w:rPr>
                <w:color w:val="000000"/>
                <w:sz w:val="18"/>
                <w:szCs w:val="18"/>
              </w:rPr>
              <w:t>0.0248</w:t>
            </w:r>
          </w:p>
        </w:tc>
        <w:tc>
          <w:tcPr>
            <w:tcW w:w="808" w:type="dxa"/>
            <w:shd w:val="clear" w:color="auto" w:fill="auto"/>
            <w:vAlign w:val="center"/>
            <w:hideMark/>
          </w:tcPr>
          <w:p w14:paraId="45306F59" w14:textId="77777777" w:rsidR="00B46781" w:rsidRPr="00835A2C" w:rsidRDefault="00B46781" w:rsidP="00786C5E">
            <w:pPr>
              <w:spacing w:after="0"/>
              <w:jc w:val="center"/>
              <w:rPr>
                <w:sz w:val="18"/>
                <w:szCs w:val="18"/>
              </w:rPr>
            </w:pPr>
            <w:r w:rsidRPr="00835A2C">
              <w:rPr>
                <w:color w:val="000000"/>
                <w:sz w:val="18"/>
                <w:szCs w:val="18"/>
              </w:rPr>
              <w:t>0.3869</w:t>
            </w:r>
          </w:p>
        </w:tc>
        <w:tc>
          <w:tcPr>
            <w:tcW w:w="808" w:type="dxa"/>
            <w:shd w:val="clear" w:color="auto" w:fill="auto"/>
            <w:vAlign w:val="center"/>
            <w:hideMark/>
          </w:tcPr>
          <w:p w14:paraId="6E2C862A" w14:textId="77777777" w:rsidR="00B46781" w:rsidRPr="00835A2C" w:rsidRDefault="00B46781" w:rsidP="00786C5E">
            <w:pPr>
              <w:spacing w:after="0"/>
              <w:jc w:val="center"/>
              <w:rPr>
                <w:sz w:val="18"/>
                <w:szCs w:val="18"/>
              </w:rPr>
            </w:pPr>
            <w:r w:rsidRPr="00835A2C">
              <w:rPr>
                <w:color w:val="000000"/>
                <w:sz w:val="18"/>
                <w:szCs w:val="18"/>
              </w:rPr>
              <w:t>0.0926</w:t>
            </w:r>
          </w:p>
        </w:tc>
        <w:tc>
          <w:tcPr>
            <w:tcW w:w="808" w:type="dxa"/>
            <w:shd w:val="clear" w:color="auto" w:fill="auto"/>
            <w:vAlign w:val="center"/>
            <w:hideMark/>
          </w:tcPr>
          <w:p w14:paraId="3D23FB7C" w14:textId="77777777" w:rsidR="00B46781" w:rsidRPr="00835A2C" w:rsidRDefault="00B46781" w:rsidP="00786C5E">
            <w:pPr>
              <w:spacing w:after="0"/>
              <w:jc w:val="center"/>
              <w:rPr>
                <w:sz w:val="18"/>
                <w:szCs w:val="18"/>
              </w:rPr>
            </w:pPr>
            <w:r w:rsidRPr="00835A2C">
              <w:rPr>
                <w:color w:val="000000"/>
                <w:sz w:val="18"/>
                <w:szCs w:val="18"/>
              </w:rPr>
              <w:t>0.0641</w:t>
            </w:r>
          </w:p>
        </w:tc>
        <w:tc>
          <w:tcPr>
            <w:tcW w:w="808" w:type="dxa"/>
            <w:shd w:val="clear" w:color="auto" w:fill="auto"/>
            <w:vAlign w:val="center"/>
            <w:hideMark/>
          </w:tcPr>
          <w:p w14:paraId="28739233" w14:textId="77777777" w:rsidR="00B46781" w:rsidRPr="00835A2C" w:rsidRDefault="00B46781" w:rsidP="00786C5E">
            <w:pPr>
              <w:spacing w:after="0"/>
              <w:jc w:val="center"/>
              <w:rPr>
                <w:sz w:val="18"/>
                <w:szCs w:val="18"/>
              </w:rPr>
            </w:pPr>
            <w:r w:rsidRPr="00835A2C">
              <w:rPr>
                <w:color w:val="000000"/>
                <w:sz w:val="18"/>
                <w:szCs w:val="18"/>
              </w:rPr>
              <w:t>0.0209</w:t>
            </w:r>
          </w:p>
        </w:tc>
        <w:tc>
          <w:tcPr>
            <w:tcW w:w="808" w:type="dxa"/>
            <w:shd w:val="clear" w:color="auto" w:fill="auto"/>
            <w:vAlign w:val="center"/>
            <w:hideMark/>
          </w:tcPr>
          <w:p w14:paraId="74BC734F" w14:textId="77777777" w:rsidR="00B46781" w:rsidRPr="00835A2C" w:rsidRDefault="00B46781" w:rsidP="00786C5E">
            <w:pPr>
              <w:spacing w:after="0"/>
              <w:jc w:val="center"/>
              <w:rPr>
                <w:sz w:val="18"/>
                <w:szCs w:val="18"/>
              </w:rPr>
            </w:pPr>
            <w:r w:rsidRPr="00835A2C">
              <w:rPr>
                <w:color w:val="000000"/>
                <w:sz w:val="18"/>
                <w:szCs w:val="18"/>
              </w:rPr>
              <w:t>0.0755</w:t>
            </w:r>
          </w:p>
        </w:tc>
        <w:tc>
          <w:tcPr>
            <w:tcW w:w="808" w:type="dxa"/>
            <w:shd w:val="clear" w:color="auto" w:fill="auto"/>
            <w:vAlign w:val="center"/>
            <w:hideMark/>
          </w:tcPr>
          <w:p w14:paraId="7CA09428" w14:textId="77777777" w:rsidR="00B46781" w:rsidRPr="00835A2C" w:rsidRDefault="00B46781" w:rsidP="00786C5E">
            <w:pPr>
              <w:spacing w:after="0"/>
              <w:jc w:val="center"/>
              <w:rPr>
                <w:sz w:val="18"/>
                <w:szCs w:val="18"/>
              </w:rPr>
            </w:pPr>
            <w:r w:rsidRPr="00835A2C">
              <w:rPr>
                <w:color w:val="000000"/>
                <w:sz w:val="18"/>
                <w:szCs w:val="18"/>
              </w:rPr>
              <w:t>0.0929</w:t>
            </w:r>
          </w:p>
        </w:tc>
      </w:tr>
      <w:tr w:rsidR="00B46781" w:rsidRPr="00835A2C" w14:paraId="04E7E63C" w14:textId="77777777" w:rsidTr="00786C5E">
        <w:trPr>
          <w:trHeight w:val="283"/>
          <w:jc w:val="center"/>
        </w:trPr>
        <w:tc>
          <w:tcPr>
            <w:tcW w:w="567" w:type="dxa"/>
            <w:shd w:val="clear" w:color="auto" w:fill="auto"/>
            <w:vAlign w:val="center"/>
            <w:hideMark/>
          </w:tcPr>
          <w:p w14:paraId="171E2C68" w14:textId="77777777" w:rsidR="00B46781" w:rsidRPr="00835A2C" w:rsidRDefault="00B46781" w:rsidP="00786C5E">
            <w:pPr>
              <w:spacing w:after="0"/>
              <w:jc w:val="center"/>
              <w:rPr>
                <w:sz w:val="18"/>
                <w:szCs w:val="18"/>
              </w:rPr>
            </w:pPr>
            <w:r w:rsidRPr="00835A2C">
              <w:rPr>
                <w:position w:val="-6"/>
                <w:sz w:val="18"/>
                <w:szCs w:val="18"/>
              </w:rPr>
              <w:object w:dxaOrig="240" w:dyaOrig="220" w14:anchorId="36BB03D8">
                <v:shape id="_x0000_i1216" type="#_x0000_t75" style="width:12pt;height:10.65pt" o:ole="">
                  <v:imagedata r:id="rId181" o:title=""/>
                </v:shape>
                <o:OLEObject Type="Embed" ProgID="Equation.DSMT4" ShapeID="_x0000_i1216" DrawAspect="Content" ObjectID="_1726234358" r:id="rId196"/>
              </w:object>
            </w:r>
          </w:p>
        </w:tc>
        <w:tc>
          <w:tcPr>
            <w:tcW w:w="808" w:type="dxa"/>
            <w:shd w:val="clear" w:color="auto" w:fill="auto"/>
            <w:vAlign w:val="center"/>
            <w:hideMark/>
          </w:tcPr>
          <w:p w14:paraId="7B9A5883" w14:textId="77777777" w:rsidR="00B46781" w:rsidRPr="00835A2C" w:rsidRDefault="00B46781" w:rsidP="00786C5E">
            <w:pPr>
              <w:spacing w:after="0"/>
              <w:jc w:val="center"/>
              <w:rPr>
                <w:sz w:val="18"/>
                <w:szCs w:val="18"/>
              </w:rPr>
            </w:pPr>
            <w:r w:rsidRPr="00835A2C">
              <w:rPr>
                <w:color w:val="000000"/>
                <w:sz w:val="18"/>
                <w:szCs w:val="18"/>
              </w:rPr>
              <w:t>0.0870</w:t>
            </w:r>
          </w:p>
        </w:tc>
        <w:tc>
          <w:tcPr>
            <w:tcW w:w="808" w:type="dxa"/>
            <w:shd w:val="clear" w:color="auto" w:fill="auto"/>
            <w:vAlign w:val="center"/>
            <w:hideMark/>
          </w:tcPr>
          <w:p w14:paraId="6B428569" w14:textId="77777777" w:rsidR="00B46781" w:rsidRPr="00835A2C" w:rsidRDefault="00B46781" w:rsidP="00786C5E">
            <w:pPr>
              <w:spacing w:after="0"/>
              <w:jc w:val="center"/>
              <w:rPr>
                <w:sz w:val="18"/>
                <w:szCs w:val="18"/>
              </w:rPr>
            </w:pPr>
            <w:r w:rsidRPr="00835A2C">
              <w:rPr>
                <w:color w:val="000000"/>
                <w:sz w:val="18"/>
                <w:szCs w:val="18"/>
              </w:rPr>
              <w:t>0.0536</w:t>
            </w:r>
          </w:p>
        </w:tc>
        <w:tc>
          <w:tcPr>
            <w:tcW w:w="808" w:type="dxa"/>
            <w:shd w:val="clear" w:color="auto" w:fill="auto"/>
            <w:vAlign w:val="center"/>
            <w:hideMark/>
          </w:tcPr>
          <w:p w14:paraId="7204F5AB" w14:textId="77777777" w:rsidR="00B46781" w:rsidRPr="00835A2C" w:rsidRDefault="00B46781" w:rsidP="00786C5E">
            <w:pPr>
              <w:spacing w:after="0"/>
              <w:jc w:val="center"/>
              <w:rPr>
                <w:sz w:val="18"/>
                <w:szCs w:val="18"/>
              </w:rPr>
            </w:pPr>
            <w:r w:rsidRPr="00835A2C">
              <w:rPr>
                <w:color w:val="000000"/>
                <w:sz w:val="18"/>
                <w:szCs w:val="18"/>
              </w:rPr>
              <w:t>0.1032</w:t>
            </w:r>
          </w:p>
        </w:tc>
        <w:tc>
          <w:tcPr>
            <w:tcW w:w="808" w:type="dxa"/>
            <w:shd w:val="clear" w:color="auto" w:fill="auto"/>
            <w:vAlign w:val="center"/>
            <w:hideMark/>
          </w:tcPr>
          <w:p w14:paraId="435189F2" w14:textId="77777777" w:rsidR="00B46781" w:rsidRPr="00835A2C" w:rsidRDefault="00B46781" w:rsidP="00786C5E">
            <w:pPr>
              <w:spacing w:after="0"/>
              <w:jc w:val="center"/>
              <w:rPr>
                <w:sz w:val="18"/>
                <w:szCs w:val="18"/>
              </w:rPr>
            </w:pPr>
            <w:r w:rsidRPr="00835A2C">
              <w:rPr>
                <w:color w:val="000000"/>
                <w:sz w:val="18"/>
                <w:szCs w:val="18"/>
              </w:rPr>
              <w:t>0.0102</w:t>
            </w:r>
          </w:p>
        </w:tc>
        <w:tc>
          <w:tcPr>
            <w:tcW w:w="808" w:type="dxa"/>
            <w:shd w:val="clear" w:color="auto" w:fill="auto"/>
            <w:vAlign w:val="center"/>
            <w:hideMark/>
          </w:tcPr>
          <w:p w14:paraId="2A25E740" w14:textId="77777777" w:rsidR="00B46781" w:rsidRPr="00835A2C" w:rsidRDefault="00B46781" w:rsidP="00786C5E">
            <w:pPr>
              <w:spacing w:after="0"/>
              <w:jc w:val="center"/>
              <w:rPr>
                <w:sz w:val="18"/>
                <w:szCs w:val="18"/>
              </w:rPr>
            </w:pPr>
            <w:r w:rsidRPr="00835A2C">
              <w:rPr>
                <w:color w:val="000000"/>
                <w:sz w:val="18"/>
                <w:szCs w:val="18"/>
              </w:rPr>
              <w:t>0.0588</w:t>
            </w:r>
          </w:p>
        </w:tc>
        <w:tc>
          <w:tcPr>
            <w:tcW w:w="808" w:type="dxa"/>
            <w:shd w:val="clear" w:color="auto" w:fill="auto"/>
            <w:vAlign w:val="center"/>
            <w:hideMark/>
          </w:tcPr>
          <w:p w14:paraId="0B255007" w14:textId="77777777" w:rsidR="00B46781" w:rsidRPr="00835A2C" w:rsidRDefault="00B46781" w:rsidP="00786C5E">
            <w:pPr>
              <w:spacing w:after="0"/>
              <w:jc w:val="center"/>
              <w:rPr>
                <w:sz w:val="18"/>
                <w:szCs w:val="18"/>
              </w:rPr>
            </w:pPr>
            <w:r w:rsidRPr="00835A2C">
              <w:rPr>
                <w:color w:val="000000"/>
                <w:sz w:val="18"/>
                <w:szCs w:val="18"/>
              </w:rPr>
              <w:t>0.4974</w:t>
            </w:r>
          </w:p>
        </w:tc>
        <w:tc>
          <w:tcPr>
            <w:tcW w:w="808" w:type="dxa"/>
            <w:shd w:val="clear" w:color="auto" w:fill="auto"/>
            <w:vAlign w:val="center"/>
            <w:hideMark/>
          </w:tcPr>
          <w:p w14:paraId="317BE4DA" w14:textId="77777777" w:rsidR="00B46781" w:rsidRPr="00835A2C" w:rsidRDefault="00B46781" w:rsidP="00786C5E">
            <w:pPr>
              <w:spacing w:after="0"/>
              <w:jc w:val="center"/>
              <w:rPr>
                <w:sz w:val="18"/>
                <w:szCs w:val="18"/>
              </w:rPr>
            </w:pPr>
            <w:r w:rsidRPr="00835A2C">
              <w:rPr>
                <w:color w:val="000000"/>
                <w:sz w:val="18"/>
                <w:szCs w:val="18"/>
              </w:rPr>
              <w:t>0.0690</w:t>
            </w:r>
          </w:p>
        </w:tc>
        <w:tc>
          <w:tcPr>
            <w:tcW w:w="808" w:type="dxa"/>
            <w:shd w:val="clear" w:color="auto" w:fill="auto"/>
            <w:vAlign w:val="center"/>
            <w:hideMark/>
          </w:tcPr>
          <w:p w14:paraId="79073D88" w14:textId="77777777" w:rsidR="00B46781" w:rsidRPr="00835A2C" w:rsidRDefault="00B46781" w:rsidP="00786C5E">
            <w:pPr>
              <w:spacing w:after="0"/>
              <w:jc w:val="center"/>
              <w:rPr>
                <w:sz w:val="18"/>
                <w:szCs w:val="18"/>
              </w:rPr>
            </w:pPr>
            <w:r w:rsidRPr="00835A2C">
              <w:rPr>
                <w:color w:val="000000"/>
                <w:sz w:val="18"/>
                <w:szCs w:val="18"/>
              </w:rPr>
              <w:t>0.0256</w:t>
            </w:r>
          </w:p>
        </w:tc>
        <w:tc>
          <w:tcPr>
            <w:tcW w:w="808" w:type="dxa"/>
            <w:shd w:val="clear" w:color="auto" w:fill="auto"/>
            <w:vAlign w:val="center"/>
            <w:hideMark/>
          </w:tcPr>
          <w:p w14:paraId="25D08F68" w14:textId="77777777" w:rsidR="00B46781" w:rsidRPr="00835A2C" w:rsidRDefault="00B46781" w:rsidP="00786C5E">
            <w:pPr>
              <w:spacing w:after="0"/>
              <w:jc w:val="center"/>
              <w:rPr>
                <w:sz w:val="18"/>
                <w:szCs w:val="18"/>
              </w:rPr>
            </w:pPr>
            <w:r w:rsidRPr="00835A2C">
              <w:rPr>
                <w:color w:val="000000"/>
                <w:sz w:val="18"/>
                <w:szCs w:val="18"/>
              </w:rPr>
              <w:t>0.0538</w:t>
            </w:r>
          </w:p>
        </w:tc>
        <w:tc>
          <w:tcPr>
            <w:tcW w:w="808" w:type="dxa"/>
            <w:shd w:val="clear" w:color="auto" w:fill="auto"/>
            <w:vAlign w:val="center"/>
            <w:hideMark/>
          </w:tcPr>
          <w:p w14:paraId="4D1A4C24" w14:textId="77777777" w:rsidR="00B46781" w:rsidRPr="00835A2C" w:rsidRDefault="00B46781" w:rsidP="00786C5E">
            <w:pPr>
              <w:spacing w:after="0"/>
              <w:jc w:val="center"/>
              <w:rPr>
                <w:sz w:val="18"/>
                <w:szCs w:val="18"/>
              </w:rPr>
            </w:pPr>
            <w:r w:rsidRPr="00835A2C">
              <w:rPr>
                <w:color w:val="000000"/>
                <w:sz w:val="18"/>
                <w:szCs w:val="18"/>
              </w:rPr>
              <w:t>0.0414</w:t>
            </w:r>
          </w:p>
        </w:tc>
      </w:tr>
      <w:tr w:rsidR="00B46781" w:rsidRPr="00835A2C" w14:paraId="44999537" w14:textId="77777777" w:rsidTr="00786C5E">
        <w:trPr>
          <w:trHeight w:val="283"/>
          <w:jc w:val="center"/>
        </w:trPr>
        <w:tc>
          <w:tcPr>
            <w:tcW w:w="567" w:type="dxa"/>
            <w:shd w:val="clear" w:color="auto" w:fill="auto"/>
            <w:vAlign w:val="center"/>
            <w:hideMark/>
          </w:tcPr>
          <w:p w14:paraId="4F784784" w14:textId="77777777" w:rsidR="00B46781" w:rsidRPr="00835A2C" w:rsidRDefault="00B46781" w:rsidP="00786C5E">
            <w:pPr>
              <w:spacing w:after="0"/>
              <w:jc w:val="center"/>
              <w:rPr>
                <w:sz w:val="18"/>
                <w:szCs w:val="18"/>
              </w:rPr>
            </w:pPr>
            <w:r w:rsidRPr="00835A2C">
              <w:rPr>
                <w:position w:val="-6"/>
                <w:sz w:val="18"/>
                <w:szCs w:val="18"/>
              </w:rPr>
              <w:object w:dxaOrig="240" w:dyaOrig="220" w14:anchorId="3F8F3F59">
                <v:shape id="_x0000_i1217" type="#_x0000_t75" style="width:12pt;height:10.65pt" o:ole="">
                  <v:imagedata r:id="rId183" o:title=""/>
                </v:shape>
                <o:OLEObject Type="Embed" ProgID="Equation.DSMT4" ShapeID="_x0000_i1217" DrawAspect="Content" ObjectID="_1726234359" r:id="rId197"/>
              </w:object>
            </w:r>
          </w:p>
        </w:tc>
        <w:tc>
          <w:tcPr>
            <w:tcW w:w="808" w:type="dxa"/>
            <w:shd w:val="clear" w:color="auto" w:fill="auto"/>
            <w:vAlign w:val="center"/>
            <w:hideMark/>
          </w:tcPr>
          <w:p w14:paraId="545C63E0" w14:textId="77777777" w:rsidR="00B46781" w:rsidRPr="00835A2C" w:rsidRDefault="00B46781" w:rsidP="00786C5E">
            <w:pPr>
              <w:spacing w:after="0"/>
              <w:jc w:val="center"/>
              <w:rPr>
                <w:sz w:val="18"/>
                <w:szCs w:val="18"/>
              </w:rPr>
            </w:pPr>
            <w:r w:rsidRPr="00835A2C">
              <w:rPr>
                <w:color w:val="000000"/>
                <w:sz w:val="18"/>
                <w:szCs w:val="18"/>
              </w:rPr>
              <w:t>0.1036</w:t>
            </w:r>
          </w:p>
        </w:tc>
        <w:tc>
          <w:tcPr>
            <w:tcW w:w="808" w:type="dxa"/>
            <w:shd w:val="clear" w:color="auto" w:fill="auto"/>
            <w:vAlign w:val="center"/>
            <w:hideMark/>
          </w:tcPr>
          <w:p w14:paraId="777068CE" w14:textId="77777777" w:rsidR="00B46781" w:rsidRPr="00835A2C" w:rsidRDefault="00B46781" w:rsidP="00786C5E">
            <w:pPr>
              <w:spacing w:after="0"/>
              <w:jc w:val="center"/>
              <w:rPr>
                <w:sz w:val="18"/>
                <w:szCs w:val="18"/>
              </w:rPr>
            </w:pPr>
            <w:r w:rsidRPr="00835A2C">
              <w:rPr>
                <w:color w:val="000000"/>
                <w:sz w:val="18"/>
                <w:szCs w:val="18"/>
              </w:rPr>
              <w:t>0.0154</w:t>
            </w:r>
          </w:p>
        </w:tc>
        <w:tc>
          <w:tcPr>
            <w:tcW w:w="808" w:type="dxa"/>
            <w:shd w:val="clear" w:color="auto" w:fill="auto"/>
            <w:vAlign w:val="center"/>
            <w:hideMark/>
          </w:tcPr>
          <w:p w14:paraId="2E719E46" w14:textId="77777777" w:rsidR="00B46781" w:rsidRPr="00835A2C" w:rsidRDefault="00B46781" w:rsidP="00786C5E">
            <w:pPr>
              <w:spacing w:after="0"/>
              <w:jc w:val="center"/>
              <w:rPr>
                <w:sz w:val="18"/>
                <w:szCs w:val="18"/>
              </w:rPr>
            </w:pPr>
            <w:r w:rsidRPr="00835A2C">
              <w:rPr>
                <w:color w:val="000000"/>
                <w:sz w:val="18"/>
                <w:szCs w:val="18"/>
              </w:rPr>
              <w:t>0.1420</w:t>
            </w:r>
          </w:p>
        </w:tc>
        <w:tc>
          <w:tcPr>
            <w:tcW w:w="808" w:type="dxa"/>
            <w:shd w:val="clear" w:color="auto" w:fill="auto"/>
            <w:vAlign w:val="center"/>
            <w:hideMark/>
          </w:tcPr>
          <w:p w14:paraId="57D1AB96" w14:textId="77777777" w:rsidR="00B46781" w:rsidRPr="00835A2C" w:rsidRDefault="00B46781" w:rsidP="00786C5E">
            <w:pPr>
              <w:spacing w:after="0"/>
              <w:jc w:val="center"/>
              <w:rPr>
                <w:sz w:val="18"/>
                <w:szCs w:val="18"/>
              </w:rPr>
            </w:pPr>
            <w:r w:rsidRPr="00835A2C">
              <w:rPr>
                <w:color w:val="000000"/>
                <w:sz w:val="18"/>
                <w:szCs w:val="18"/>
              </w:rPr>
              <w:t>0.0338</w:t>
            </w:r>
          </w:p>
        </w:tc>
        <w:tc>
          <w:tcPr>
            <w:tcW w:w="808" w:type="dxa"/>
            <w:shd w:val="clear" w:color="auto" w:fill="auto"/>
            <w:vAlign w:val="center"/>
            <w:hideMark/>
          </w:tcPr>
          <w:p w14:paraId="21B07043" w14:textId="77777777" w:rsidR="00B46781" w:rsidRPr="00835A2C" w:rsidRDefault="00B46781" w:rsidP="00786C5E">
            <w:pPr>
              <w:spacing w:after="0"/>
              <w:jc w:val="center"/>
              <w:rPr>
                <w:sz w:val="18"/>
                <w:szCs w:val="18"/>
              </w:rPr>
            </w:pPr>
            <w:r w:rsidRPr="00835A2C">
              <w:rPr>
                <w:color w:val="000000"/>
                <w:sz w:val="18"/>
                <w:szCs w:val="18"/>
              </w:rPr>
              <w:t>0.1243</w:t>
            </w:r>
          </w:p>
        </w:tc>
        <w:tc>
          <w:tcPr>
            <w:tcW w:w="808" w:type="dxa"/>
            <w:shd w:val="clear" w:color="auto" w:fill="auto"/>
            <w:vAlign w:val="center"/>
            <w:hideMark/>
          </w:tcPr>
          <w:p w14:paraId="08CF7ADB" w14:textId="77777777" w:rsidR="00B46781" w:rsidRPr="00835A2C" w:rsidRDefault="00B46781" w:rsidP="00786C5E">
            <w:pPr>
              <w:spacing w:after="0"/>
              <w:jc w:val="center"/>
              <w:rPr>
                <w:sz w:val="18"/>
                <w:szCs w:val="18"/>
              </w:rPr>
            </w:pPr>
            <w:r w:rsidRPr="00835A2C">
              <w:rPr>
                <w:color w:val="000000"/>
                <w:sz w:val="18"/>
                <w:szCs w:val="18"/>
              </w:rPr>
              <w:t>0.1888</w:t>
            </w:r>
          </w:p>
        </w:tc>
        <w:tc>
          <w:tcPr>
            <w:tcW w:w="808" w:type="dxa"/>
            <w:shd w:val="clear" w:color="auto" w:fill="auto"/>
            <w:vAlign w:val="center"/>
            <w:hideMark/>
          </w:tcPr>
          <w:p w14:paraId="1AA8E619" w14:textId="77777777" w:rsidR="00B46781" w:rsidRPr="00835A2C" w:rsidRDefault="00B46781" w:rsidP="00786C5E">
            <w:pPr>
              <w:spacing w:after="0"/>
              <w:jc w:val="center"/>
              <w:rPr>
                <w:sz w:val="18"/>
                <w:szCs w:val="18"/>
              </w:rPr>
            </w:pPr>
            <w:r w:rsidRPr="00835A2C">
              <w:rPr>
                <w:color w:val="000000"/>
                <w:sz w:val="18"/>
                <w:szCs w:val="18"/>
              </w:rPr>
              <w:t>0.2332</w:t>
            </w:r>
          </w:p>
        </w:tc>
        <w:tc>
          <w:tcPr>
            <w:tcW w:w="808" w:type="dxa"/>
            <w:shd w:val="clear" w:color="auto" w:fill="auto"/>
            <w:vAlign w:val="center"/>
            <w:hideMark/>
          </w:tcPr>
          <w:p w14:paraId="5C900BF2" w14:textId="77777777" w:rsidR="00B46781" w:rsidRPr="00835A2C" w:rsidRDefault="00B46781" w:rsidP="00786C5E">
            <w:pPr>
              <w:spacing w:after="0"/>
              <w:jc w:val="center"/>
              <w:rPr>
                <w:sz w:val="18"/>
                <w:szCs w:val="18"/>
              </w:rPr>
            </w:pPr>
            <w:r w:rsidRPr="00835A2C">
              <w:rPr>
                <w:color w:val="000000"/>
                <w:sz w:val="18"/>
                <w:szCs w:val="18"/>
              </w:rPr>
              <w:t>0.0502</w:t>
            </w:r>
          </w:p>
        </w:tc>
        <w:tc>
          <w:tcPr>
            <w:tcW w:w="808" w:type="dxa"/>
            <w:shd w:val="clear" w:color="auto" w:fill="auto"/>
            <w:vAlign w:val="center"/>
            <w:hideMark/>
          </w:tcPr>
          <w:p w14:paraId="1D272BF7" w14:textId="77777777" w:rsidR="00B46781" w:rsidRPr="00835A2C" w:rsidRDefault="00B46781" w:rsidP="00786C5E">
            <w:pPr>
              <w:spacing w:after="0"/>
              <w:jc w:val="center"/>
              <w:rPr>
                <w:sz w:val="18"/>
                <w:szCs w:val="18"/>
              </w:rPr>
            </w:pPr>
            <w:r w:rsidRPr="00835A2C">
              <w:rPr>
                <w:color w:val="000000"/>
                <w:sz w:val="18"/>
                <w:szCs w:val="18"/>
              </w:rPr>
              <w:t>0.0679</w:t>
            </w:r>
          </w:p>
        </w:tc>
        <w:tc>
          <w:tcPr>
            <w:tcW w:w="808" w:type="dxa"/>
            <w:shd w:val="clear" w:color="auto" w:fill="auto"/>
            <w:vAlign w:val="center"/>
            <w:hideMark/>
          </w:tcPr>
          <w:p w14:paraId="02CE6F89" w14:textId="77777777" w:rsidR="00B46781" w:rsidRPr="00835A2C" w:rsidRDefault="00B46781" w:rsidP="00786C5E">
            <w:pPr>
              <w:spacing w:after="0"/>
              <w:jc w:val="center"/>
              <w:rPr>
                <w:sz w:val="18"/>
                <w:szCs w:val="18"/>
              </w:rPr>
            </w:pPr>
            <w:r w:rsidRPr="00835A2C">
              <w:rPr>
                <w:color w:val="000000"/>
                <w:sz w:val="18"/>
                <w:szCs w:val="18"/>
              </w:rPr>
              <w:t>0.0408</w:t>
            </w:r>
          </w:p>
        </w:tc>
      </w:tr>
      <w:tr w:rsidR="00B46781" w:rsidRPr="00835A2C" w14:paraId="2B8A248F" w14:textId="77777777" w:rsidTr="00786C5E">
        <w:trPr>
          <w:trHeight w:val="283"/>
          <w:jc w:val="center"/>
        </w:trPr>
        <w:tc>
          <w:tcPr>
            <w:tcW w:w="567" w:type="dxa"/>
            <w:shd w:val="clear" w:color="auto" w:fill="auto"/>
            <w:vAlign w:val="center"/>
            <w:hideMark/>
          </w:tcPr>
          <w:p w14:paraId="52FE2C88" w14:textId="77777777" w:rsidR="00B46781" w:rsidRPr="00835A2C" w:rsidRDefault="00B46781" w:rsidP="00786C5E">
            <w:pPr>
              <w:spacing w:after="0"/>
              <w:jc w:val="center"/>
              <w:rPr>
                <w:sz w:val="18"/>
                <w:szCs w:val="18"/>
              </w:rPr>
            </w:pPr>
            <w:r w:rsidRPr="00835A2C">
              <w:rPr>
                <w:position w:val="-6"/>
                <w:sz w:val="18"/>
                <w:szCs w:val="18"/>
              </w:rPr>
              <w:object w:dxaOrig="240" w:dyaOrig="220" w14:anchorId="757E16EA">
                <v:shape id="_x0000_i1218" type="#_x0000_t75" style="width:12pt;height:10.65pt" o:ole="">
                  <v:imagedata r:id="rId185" o:title=""/>
                </v:shape>
                <o:OLEObject Type="Embed" ProgID="Equation.DSMT4" ShapeID="_x0000_i1218" DrawAspect="Content" ObjectID="_1726234360" r:id="rId198"/>
              </w:object>
            </w:r>
          </w:p>
        </w:tc>
        <w:tc>
          <w:tcPr>
            <w:tcW w:w="808" w:type="dxa"/>
            <w:shd w:val="clear" w:color="auto" w:fill="auto"/>
            <w:vAlign w:val="center"/>
            <w:hideMark/>
          </w:tcPr>
          <w:p w14:paraId="7BFF4E2C" w14:textId="77777777" w:rsidR="00B46781" w:rsidRPr="00835A2C" w:rsidRDefault="00B46781" w:rsidP="00786C5E">
            <w:pPr>
              <w:spacing w:after="0"/>
              <w:jc w:val="center"/>
              <w:rPr>
                <w:sz w:val="18"/>
                <w:szCs w:val="18"/>
              </w:rPr>
            </w:pPr>
            <w:r w:rsidRPr="00835A2C">
              <w:rPr>
                <w:color w:val="000000"/>
                <w:sz w:val="18"/>
                <w:szCs w:val="18"/>
              </w:rPr>
              <w:t>0.0559</w:t>
            </w:r>
          </w:p>
        </w:tc>
        <w:tc>
          <w:tcPr>
            <w:tcW w:w="808" w:type="dxa"/>
            <w:shd w:val="clear" w:color="auto" w:fill="auto"/>
            <w:vAlign w:val="center"/>
            <w:hideMark/>
          </w:tcPr>
          <w:p w14:paraId="0C66D5FD" w14:textId="77777777" w:rsidR="00B46781" w:rsidRPr="00835A2C" w:rsidRDefault="00B46781" w:rsidP="00786C5E">
            <w:pPr>
              <w:spacing w:after="0"/>
              <w:jc w:val="center"/>
              <w:rPr>
                <w:sz w:val="18"/>
                <w:szCs w:val="18"/>
              </w:rPr>
            </w:pPr>
            <w:r w:rsidRPr="00835A2C">
              <w:rPr>
                <w:color w:val="000000"/>
                <w:sz w:val="18"/>
                <w:szCs w:val="18"/>
              </w:rPr>
              <w:t>0.0170</w:t>
            </w:r>
          </w:p>
        </w:tc>
        <w:tc>
          <w:tcPr>
            <w:tcW w:w="808" w:type="dxa"/>
            <w:shd w:val="clear" w:color="auto" w:fill="auto"/>
            <w:vAlign w:val="center"/>
            <w:hideMark/>
          </w:tcPr>
          <w:p w14:paraId="602C02E1" w14:textId="77777777" w:rsidR="00B46781" w:rsidRPr="00835A2C" w:rsidRDefault="00B46781" w:rsidP="00786C5E">
            <w:pPr>
              <w:spacing w:after="0"/>
              <w:jc w:val="center"/>
              <w:rPr>
                <w:sz w:val="18"/>
                <w:szCs w:val="18"/>
              </w:rPr>
            </w:pPr>
            <w:r w:rsidRPr="00835A2C">
              <w:rPr>
                <w:color w:val="000000"/>
                <w:sz w:val="18"/>
                <w:szCs w:val="18"/>
              </w:rPr>
              <w:t>0.1109</w:t>
            </w:r>
          </w:p>
        </w:tc>
        <w:tc>
          <w:tcPr>
            <w:tcW w:w="808" w:type="dxa"/>
            <w:shd w:val="clear" w:color="auto" w:fill="auto"/>
            <w:vAlign w:val="center"/>
            <w:hideMark/>
          </w:tcPr>
          <w:p w14:paraId="137765E1" w14:textId="77777777" w:rsidR="00B46781" w:rsidRPr="00835A2C" w:rsidRDefault="00B46781" w:rsidP="00786C5E">
            <w:pPr>
              <w:spacing w:after="0"/>
              <w:jc w:val="center"/>
              <w:rPr>
                <w:sz w:val="18"/>
                <w:szCs w:val="18"/>
              </w:rPr>
            </w:pPr>
            <w:r w:rsidRPr="00835A2C">
              <w:rPr>
                <w:color w:val="000000"/>
                <w:sz w:val="18"/>
                <w:szCs w:val="18"/>
              </w:rPr>
              <w:t>0.0494</w:t>
            </w:r>
          </w:p>
        </w:tc>
        <w:tc>
          <w:tcPr>
            <w:tcW w:w="808" w:type="dxa"/>
            <w:shd w:val="clear" w:color="auto" w:fill="auto"/>
            <w:vAlign w:val="center"/>
            <w:hideMark/>
          </w:tcPr>
          <w:p w14:paraId="668C310B" w14:textId="77777777" w:rsidR="00B46781" w:rsidRPr="00835A2C" w:rsidRDefault="00B46781" w:rsidP="00786C5E">
            <w:pPr>
              <w:spacing w:after="0"/>
              <w:jc w:val="center"/>
              <w:rPr>
                <w:sz w:val="18"/>
                <w:szCs w:val="18"/>
              </w:rPr>
            </w:pPr>
            <w:r w:rsidRPr="00835A2C">
              <w:rPr>
                <w:color w:val="000000"/>
                <w:sz w:val="18"/>
                <w:szCs w:val="18"/>
              </w:rPr>
              <w:t>0.0159</w:t>
            </w:r>
          </w:p>
        </w:tc>
        <w:tc>
          <w:tcPr>
            <w:tcW w:w="808" w:type="dxa"/>
            <w:shd w:val="clear" w:color="auto" w:fill="auto"/>
            <w:vAlign w:val="center"/>
            <w:hideMark/>
          </w:tcPr>
          <w:p w14:paraId="2B4257B4" w14:textId="77777777" w:rsidR="00B46781" w:rsidRPr="00835A2C" w:rsidRDefault="00B46781" w:rsidP="00786C5E">
            <w:pPr>
              <w:spacing w:after="0"/>
              <w:jc w:val="center"/>
              <w:rPr>
                <w:sz w:val="18"/>
                <w:szCs w:val="18"/>
              </w:rPr>
            </w:pPr>
            <w:r w:rsidRPr="00835A2C">
              <w:rPr>
                <w:color w:val="000000"/>
                <w:sz w:val="18"/>
                <w:szCs w:val="18"/>
              </w:rPr>
              <w:t>0.0296</w:t>
            </w:r>
          </w:p>
        </w:tc>
        <w:tc>
          <w:tcPr>
            <w:tcW w:w="808" w:type="dxa"/>
            <w:shd w:val="clear" w:color="auto" w:fill="auto"/>
            <w:vAlign w:val="center"/>
            <w:hideMark/>
          </w:tcPr>
          <w:p w14:paraId="2B2B4CAA" w14:textId="77777777" w:rsidR="00B46781" w:rsidRPr="00835A2C" w:rsidRDefault="00B46781" w:rsidP="00786C5E">
            <w:pPr>
              <w:spacing w:after="0"/>
              <w:jc w:val="center"/>
              <w:rPr>
                <w:sz w:val="18"/>
                <w:szCs w:val="18"/>
              </w:rPr>
            </w:pPr>
            <w:r w:rsidRPr="00835A2C">
              <w:rPr>
                <w:color w:val="000000"/>
                <w:sz w:val="18"/>
                <w:szCs w:val="18"/>
              </w:rPr>
              <w:t>0.0232</w:t>
            </w:r>
          </w:p>
        </w:tc>
        <w:tc>
          <w:tcPr>
            <w:tcW w:w="808" w:type="dxa"/>
            <w:shd w:val="clear" w:color="auto" w:fill="auto"/>
            <w:vAlign w:val="center"/>
            <w:hideMark/>
          </w:tcPr>
          <w:p w14:paraId="3728D90B" w14:textId="77777777" w:rsidR="00B46781" w:rsidRPr="00835A2C" w:rsidRDefault="00B46781" w:rsidP="00786C5E">
            <w:pPr>
              <w:spacing w:after="0"/>
              <w:jc w:val="center"/>
              <w:rPr>
                <w:sz w:val="18"/>
                <w:szCs w:val="18"/>
              </w:rPr>
            </w:pPr>
            <w:r w:rsidRPr="00835A2C">
              <w:rPr>
                <w:color w:val="000000"/>
                <w:sz w:val="18"/>
                <w:szCs w:val="18"/>
              </w:rPr>
              <w:t>0.6096</w:t>
            </w:r>
          </w:p>
        </w:tc>
        <w:tc>
          <w:tcPr>
            <w:tcW w:w="808" w:type="dxa"/>
            <w:shd w:val="clear" w:color="auto" w:fill="auto"/>
            <w:vAlign w:val="center"/>
            <w:hideMark/>
          </w:tcPr>
          <w:p w14:paraId="351B592F" w14:textId="77777777" w:rsidR="00B46781" w:rsidRPr="00835A2C" w:rsidRDefault="00B46781" w:rsidP="00786C5E">
            <w:pPr>
              <w:spacing w:after="0"/>
              <w:jc w:val="center"/>
              <w:rPr>
                <w:sz w:val="18"/>
                <w:szCs w:val="18"/>
              </w:rPr>
            </w:pPr>
            <w:r w:rsidRPr="00835A2C">
              <w:rPr>
                <w:color w:val="000000"/>
                <w:sz w:val="18"/>
                <w:szCs w:val="18"/>
              </w:rPr>
              <w:t>0.0538</w:t>
            </w:r>
          </w:p>
        </w:tc>
        <w:tc>
          <w:tcPr>
            <w:tcW w:w="808" w:type="dxa"/>
            <w:shd w:val="clear" w:color="auto" w:fill="auto"/>
            <w:vAlign w:val="center"/>
            <w:hideMark/>
          </w:tcPr>
          <w:p w14:paraId="75391FE9" w14:textId="77777777" w:rsidR="00B46781" w:rsidRPr="00835A2C" w:rsidRDefault="00B46781" w:rsidP="00786C5E">
            <w:pPr>
              <w:spacing w:after="0"/>
              <w:jc w:val="center"/>
              <w:rPr>
                <w:sz w:val="18"/>
                <w:szCs w:val="18"/>
              </w:rPr>
            </w:pPr>
            <w:r w:rsidRPr="00835A2C">
              <w:rPr>
                <w:color w:val="000000"/>
                <w:sz w:val="18"/>
                <w:szCs w:val="18"/>
              </w:rPr>
              <w:t>0.0346</w:t>
            </w:r>
          </w:p>
        </w:tc>
      </w:tr>
      <w:tr w:rsidR="00B46781" w:rsidRPr="00835A2C" w14:paraId="1BE5F90D" w14:textId="77777777" w:rsidTr="00786C5E">
        <w:trPr>
          <w:trHeight w:val="283"/>
          <w:jc w:val="center"/>
        </w:trPr>
        <w:tc>
          <w:tcPr>
            <w:tcW w:w="567" w:type="dxa"/>
            <w:shd w:val="clear" w:color="auto" w:fill="auto"/>
            <w:vAlign w:val="center"/>
            <w:hideMark/>
          </w:tcPr>
          <w:p w14:paraId="6DA93F9D" w14:textId="77777777" w:rsidR="00B46781" w:rsidRPr="00835A2C" w:rsidRDefault="00B46781" w:rsidP="00786C5E">
            <w:pPr>
              <w:spacing w:after="0"/>
              <w:jc w:val="center"/>
              <w:rPr>
                <w:sz w:val="18"/>
                <w:szCs w:val="18"/>
              </w:rPr>
            </w:pPr>
            <w:r w:rsidRPr="00835A2C">
              <w:rPr>
                <w:position w:val="-6"/>
                <w:sz w:val="18"/>
                <w:szCs w:val="18"/>
              </w:rPr>
              <w:object w:dxaOrig="240" w:dyaOrig="220" w14:anchorId="01420A32">
                <v:shape id="_x0000_i1219" type="#_x0000_t75" style="width:12pt;height:10.65pt" o:ole="">
                  <v:imagedata r:id="rId187" o:title=""/>
                </v:shape>
                <o:OLEObject Type="Embed" ProgID="Equation.DSMT4" ShapeID="_x0000_i1219" DrawAspect="Content" ObjectID="_1726234361" r:id="rId199"/>
              </w:object>
            </w:r>
          </w:p>
        </w:tc>
        <w:tc>
          <w:tcPr>
            <w:tcW w:w="808" w:type="dxa"/>
            <w:shd w:val="clear" w:color="auto" w:fill="auto"/>
            <w:vAlign w:val="center"/>
            <w:hideMark/>
          </w:tcPr>
          <w:p w14:paraId="10FA56AF" w14:textId="77777777" w:rsidR="00B46781" w:rsidRPr="00835A2C" w:rsidRDefault="00B46781" w:rsidP="00786C5E">
            <w:pPr>
              <w:spacing w:after="0"/>
              <w:jc w:val="center"/>
              <w:rPr>
                <w:sz w:val="18"/>
                <w:szCs w:val="18"/>
              </w:rPr>
            </w:pPr>
            <w:r w:rsidRPr="00835A2C">
              <w:rPr>
                <w:color w:val="000000"/>
                <w:sz w:val="18"/>
                <w:szCs w:val="18"/>
              </w:rPr>
              <w:t>0.1547</w:t>
            </w:r>
          </w:p>
        </w:tc>
        <w:tc>
          <w:tcPr>
            <w:tcW w:w="808" w:type="dxa"/>
            <w:shd w:val="clear" w:color="auto" w:fill="auto"/>
            <w:vAlign w:val="center"/>
            <w:hideMark/>
          </w:tcPr>
          <w:p w14:paraId="6EDC39BC" w14:textId="77777777" w:rsidR="00B46781" w:rsidRPr="00835A2C" w:rsidRDefault="00B46781" w:rsidP="00786C5E">
            <w:pPr>
              <w:spacing w:after="0"/>
              <w:jc w:val="center"/>
              <w:rPr>
                <w:sz w:val="18"/>
                <w:szCs w:val="18"/>
              </w:rPr>
            </w:pPr>
            <w:r w:rsidRPr="00835A2C">
              <w:rPr>
                <w:color w:val="000000"/>
                <w:sz w:val="18"/>
                <w:szCs w:val="18"/>
              </w:rPr>
              <w:t>0.0378</w:t>
            </w:r>
          </w:p>
        </w:tc>
        <w:tc>
          <w:tcPr>
            <w:tcW w:w="808" w:type="dxa"/>
            <w:shd w:val="clear" w:color="auto" w:fill="auto"/>
            <w:vAlign w:val="center"/>
            <w:hideMark/>
          </w:tcPr>
          <w:p w14:paraId="119FCA0D" w14:textId="77777777" w:rsidR="00B46781" w:rsidRPr="00835A2C" w:rsidRDefault="00B46781" w:rsidP="00786C5E">
            <w:pPr>
              <w:spacing w:after="0"/>
              <w:jc w:val="center"/>
              <w:rPr>
                <w:sz w:val="18"/>
                <w:szCs w:val="18"/>
              </w:rPr>
            </w:pPr>
            <w:r w:rsidRPr="00835A2C">
              <w:rPr>
                <w:color w:val="000000"/>
                <w:sz w:val="18"/>
                <w:szCs w:val="18"/>
              </w:rPr>
              <w:t>0.2580</w:t>
            </w:r>
          </w:p>
        </w:tc>
        <w:tc>
          <w:tcPr>
            <w:tcW w:w="808" w:type="dxa"/>
            <w:shd w:val="clear" w:color="auto" w:fill="auto"/>
            <w:vAlign w:val="center"/>
            <w:hideMark/>
          </w:tcPr>
          <w:p w14:paraId="3A1705CD" w14:textId="77777777" w:rsidR="00B46781" w:rsidRPr="00835A2C" w:rsidRDefault="00B46781" w:rsidP="00786C5E">
            <w:pPr>
              <w:spacing w:after="0"/>
              <w:jc w:val="center"/>
              <w:rPr>
                <w:sz w:val="18"/>
                <w:szCs w:val="18"/>
              </w:rPr>
            </w:pPr>
            <w:r w:rsidRPr="00835A2C">
              <w:rPr>
                <w:color w:val="000000"/>
                <w:sz w:val="18"/>
                <w:szCs w:val="18"/>
              </w:rPr>
              <w:t>0.0359</w:t>
            </w:r>
          </w:p>
        </w:tc>
        <w:tc>
          <w:tcPr>
            <w:tcW w:w="808" w:type="dxa"/>
            <w:shd w:val="clear" w:color="auto" w:fill="auto"/>
            <w:vAlign w:val="center"/>
            <w:hideMark/>
          </w:tcPr>
          <w:p w14:paraId="20466257" w14:textId="77777777" w:rsidR="00B46781" w:rsidRPr="00835A2C" w:rsidRDefault="00B46781" w:rsidP="00786C5E">
            <w:pPr>
              <w:spacing w:after="0"/>
              <w:jc w:val="center"/>
              <w:rPr>
                <w:sz w:val="18"/>
                <w:szCs w:val="18"/>
              </w:rPr>
            </w:pPr>
            <w:r w:rsidRPr="00835A2C">
              <w:rPr>
                <w:color w:val="000000"/>
                <w:sz w:val="18"/>
                <w:szCs w:val="18"/>
              </w:rPr>
              <w:t>0.0971</w:t>
            </w:r>
          </w:p>
        </w:tc>
        <w:tc>
          <w:tcPr>
            <w:tcW w:w="808" w:type="dxa"/>
            <w:shd w:val="clear" w:color="auto" w:fill="auto"/>
            <w:vAlign w:val="center"/>
            <w:hideMark/>
          </w:tcPr>
          <w:p w14:paraId="4737676A" w14:textId="77777777" w:rsidR="00B46781" w:rsidRPr="00835A2C" w:rsidRDefault="00B46781" w:rsidP="00786C5E">
            <w:pPr>
              <w:spacing w:after="0"/>
              <w:jc w:val="center"/>
              <w:rPr>
                <w:sz w:val="18"/>
                <w:szCs w:val="18"/>
              </w:rPr>
            </w:pPr>
            <w:r w:rsidRPr="00835A2C">
              <w:rPr>
                <w:color w:val="000000"/>
                <w:sz w:val="18"/>
                <w:szCs w:val="18"/>
              </w:rPr>
              <w:t>0.1013</w:t>
            </w:r>
          </w:p>
        </w:tc>
        <w:tc>
          <w:tcPr>
            <w:tcW w:w="808" w:type="dxa"/>
            <w:shd w:val="clear" w:color="auto" w:fill="auto"/>
            <w:vAlign w:val="center"/>
            <w:hideMark/>
          </w:tcPr>
          <w:p w14:paraId="3387361C" w14:textId="77777777" w:rsidR="00B46781" w:rsidRPr="00835A2C" w:rsidRDefault="00B46781" w:rsidP="00786C5E">
            <w:pPr>
              <w:spacing w:after="0"/>
              <w:jc w:val="center"/>
              <w:rPr>
                <w:sz w:val="18"/>
                <w:szCs w:val="18"/>
              </w:rPr>
            </w:pPr>
            <w:r w:rsidRPr="00835A2C">
              <w:rPr>
                <w:color w:val="000000"/>
                <w:sz w:val="18"/>
                <w:szCs w:val="18"/>
              </w:rPr>
              <w:t>0.0517</w:t>
            </w:r>
          </w:p>
        </w:tc>
        <w:tc>
          <w:tcPr>
            <w:tcW w:w="808" w:type="dxa"/>
            <w:shd w:val="clear" w:color="auto" w:fill="auto"/>
            <w:vAlign w:val="center"/>
            <w:hideMark/>
          </w:tcPr>
          <w:p w14:paraId="65339986" w14:textId="77777777" w:rsidR="00B46781" w:rsidRPr="00835A2C" w:rsidRDefault="00B46781" w:rsidP="00786C5E">
            <w:pPr>
              <w:spacing w:after="0"/>
              <w:jc w:val="center"/>
              <w:rPr>
                <w:sz w:val="18"/>
                <w:szCs w:val="18"/>
              </w:rPr>
            </w:pPr>
            <w:r w:rsidRPr="00835A2C">
              <w:rPr>
                <w:color w:val="000000"/>
                <w:sz w:val="18"/>
                <w:szCs w:val="18"/>
              </w:rPr>
              <w:t>0.0719</w:t>
            </w:r>
          </w:p>
        </w:tc>
        <w:tc>
          <w:tcPr>
            <w:tcW w:w="808" w:type="dxa"/>
            <w:shd w:val="clear" w:color="auto" w:fill="auto"/>
            <w:vAlign w:val="center"/>
            <w:hideMark/>
          </w:tcPr>
          <w:p w14:paraId="0795A338" w14:textId="77777777" w:rsidR="00B46781" w:rsidRPr="00835A2C" w:rsidRDefault="00B46781" w:rsidP="00786C5E">
            <w:pPr>
              <w:spacing w:after="0"/>
              <w:jc w:val="center"/>
              <w:rPr>
                <w:sz w:val="18"/>
                <w:szCs w:val="18"/>
              </w:rPr>
            </w:pPr>
            <w:r w:rsidRPr="00835A2C">
              <w:rPr>
                <w:color w:val="000000"/>
                <w:sz w:val="18"/>
                <w:szCs w:val="18"/>
              </w:rPr>
              <w:t>0.1451</w:t>
            </w:r>
          </w:p>
        </w:tc>
        <w:tc>
          <w:tcPr>
            <w:tcW w:w="808" w:type="dxa"/>
            <w:shd w:val="clear" w:color="auto" w:fill="auto"/>
            <w:vAlign w:val="center"/>
            <w:hideMark/>
          </w:tcPr>
          <w:p w14:paraId="12A34049" w14:textId="77777777" w:rsidR="00B46781" w:rsidRPr="00835A2C" w:rsidRDefault="00B46781" w:rsidP="00786C5E">
            <w:pPr>
              <w:spacing w:after="0"/>
              <w:jc w:val="center"/>
              <w:rPr>
                <w:sz w:val="18"/>
                <w:szCs w:val="18"/>
              </w:rPr>
            </w:pPr>
            <w:r w:rsidRPr="00835A2C">
              <w:rPr>
                <w:color w:val="000000"/>
                <w:sz w:val="18"/>
                <w:szCs w:val="18"/>
              </w:rPr>
              <w:t>0.0466</w:t>
            </w:r>
          </w:p>
        </w:tc>
      </w:tr>
      <w:tr w:rsidR="00B46781" w:rsidRPr="00835A2C" w14:paraId="35AFE09D" w14:textId="77777777" w:rsidTr="00786C5E">
        <w:trPr>
          <w:trHeight w:val="283"/>
          <w:jc w:val="center"/>
        </w:trPr>
        <w:tc>
          <w:tcPr>
            <w:tcW w:w="567" w:type="dxa"/>
            <w:tcBorders>
              <w:bottom w:val="single" w:sz="12" w:space="0" w:color="auto"/>
            </w:tcBorders>
            <w:shd w:val="clear" w:color="auto" w:fill="auto"/>
            <w:vAlign w:val="center"/>
            <w:hideMark/>
          </w:tcPr>
          <w:p w14:paraId="60903AF7" w14:textId="77777777" w:rsidR="00B46781" w:rsidRPr="00835A2C" w:rsidRDefault="00B46781" w:rsidP="00786C5E">
            <w:pPr>
              <w:spacing w:after="0"/>
              <w:jc w:val="center"/>
              <w:rPr>
                <w:sz w:val="18"/>
                <w:szCs w:val="18"/>
              </w:rPr>
            </w:pPr>
            <w:r w:rsidRPr="00835A2C">
              <w:rPr>
                <w:position w:val="-6"/>
                <w:sz w:val="18"/>
                <w:szCs w:val="18"/>
              </w:rPr>
              <w:object w:dxaOrig="279" w:dyaOrig="220" w14:anchorId="5D8DC4F4">
                <v:shape id="_x0000_i1220" type="#_x0000_t75" style="width:14.65pt;height:10.65pt" o:ole="">
                  <v:imagedata r:id="rId189" o:title=""/>
                </v:shape>
                <o:OLEObject Type="Embed" ProgID="Equation.DSMT4" ShapeID="_x0000_i1220" DrawAspect="Content" ObjectID="_1726234362" r:id="rId200"/>
              </w:object>
            </w:r>
          </w:p>
        </w:tc>
        <w:tc>
          <w:tcPr>
            <w:tcW w:w="808" w:type="dxa"/>
            <w:tcBorders>
              <w:bottom w:val="single" w:sz="12" w:space="0" w:color="auto"/>
            </w:tcBorders>
            <w:shd w:val="clear" w:color="auto" w:fill="auto"/>
            <w:vAlign w:val="center"/>
            <w:hideMark/>
          </w:tcPr>
          <w:p w14:paraId="18330E5E" w14:textId="77777777" w:rsidR="00B46781" w:rsidRPr="00835A2C" w:rsidRDefault="00B46781" w:rsidP="00786C5E">
            <w:pPr>
              <w:spacing w:after="0"/>
              <w:jc w:val="center"/>
              <w:rPr>
                <w:sz w:val="18"/>
                <w:szCs w:val="18"/>
              </w:rPr>
            </w:pPr>
            <w:r w:rsidRPr="00835A2C">
              <w:rPr>
                <w:color w:val="000000"/>
                <w:sz w:val="18"/>
                <w:szCs w:val="18"/>
              </w:rPr>
              <w:t>0.1075</w:t>
            </w:r>
          </w:p>
        </w:tc>
        <w:tc>
          <w:tcPr>
            <w:tcW w:w="808" w:type="dxa"/>
            <w:tcBorders>
              <w:bottom w:val="single" w:sz="12" w:space="0" w:color="auto"/>
            </w:tcBorders>
            <w:shd w:val="clear" w:color="auto" w:fill="auto"/>
            <w:vAlign w:val="center"/>
            <w:hideMark/>
          </w:tcPr>
          <w:p w14:paraId="79BAF08E" w14:textId="77777777" w:rsidR="00B46781" w:rsidRPr="00835A2C" w:rsidRDefault="00B46781" w:rsidP="00786C5E">
            <w:pPr>
              <w:spacing w:after="0"/>
              <w:jc w:val="center"/>
              <w:rPr>
                <w:sz w:val="18"/>
                <w:szCs w:val="18"/>
              </w:rPr>
            </w:pPr>
            <w:r w:rsidRPr="00835A2C">
              <w:rPr>
                <w:color w:val="000000"/>
                <w:sz w:val="18"/>
                <w:szCs w:val="18"/>
              </w:rPr>
              <w:t>0.0100</w:t>
            </w:r>
          </w:p>
        </w:tc>
        <w:tc>
          <w:tcPr>
            <w:tcW w:w="808" w:type="dxa"/>
            <w:tcBorders>
              <w:bottom w:val="single" w:sz="12" w:space="0" w:color="auto"/>
            </w:tcBorders>
            <w:shd w:val="clear" w:color="auto" w:fill="auto"/>
            <w:vAlign w:val="center"/>
            <w:hideMark/>
          </w:tcPr>
          <w:p w14:paraId="13AB7192" w14:textId="77777777" w:rsidR="00B46781" w:rsidRPr="00835A2C" w:rsidRDefault="00B46781" w:rsidP="00786C5E">
            <w:pPr>
              <w:spacing w:after="0"/>
              <w:jc w:val="center"/>
              <w:rPr>
                <w:sz w:val="18"/>
                <w:szCs w:val="18"/>
              </w:rPr>
            </w:pPr>
            <w:r w:rsidRPr="00835A2C">
              <w:rPr>
                <w:color w:val="000000"/>
                <w:sz w:val="18"/>
                <w:szCs w:val="18"/>
              </w:rPr>
              <w:t>0.0942</w:t>
            </w:r>
          </w:p>
        </w:tc>
        <w:tc>
          <w:tcPr>
            <w:tcW w:w="808" w:type="dxa"/>
            <w:tcBorders>
              <w:bottom w:val="single" w:sz="12" w:space="0" w:color="auto"/>
            </w:tcBorders>
            <w:shd w:val="clear" w:color="auto" w:fill="auto"/>
            <w:vAlign w:val="center"/>
            <w:hideMark/>
          </w:tcPr>
          <w:p w14:paraId="3330BCCA" w14:textId="77777777" w:rsidR="00B46781" w:rsidRPr="00835A2C" w:rsidRDefault="00B46781" w:rsidP="00786C5E">
            <w:pPr>
              <w:spacing w:after="0"/>
              <w:jc w:val="center"/>
              <w:rPr>
                <w:sz w:val="18"/>
                <w:szCs w:val="18"/>
              </w:rPr>
            </w:pPr>
            <w:r w:rsidRPr="00835A2C">
              <w:rPr>
                <w:color w:val="000000"/>
                <w:sz w:val="18"/>
                <w:szCs w:val="18"/>
              </w:rPr>
              <w:t>0.0170</w:t>
            </w:r>
          </w:p>
        </w:tc>
        <w:tc>
          <w:tcPr>
            <w:tcW w:w="808" w:type="dxa"/>
            <w:tcBorders>
              <w:bottom w:val="single" w:sz="12" w:space="0" w:color="auto"/>
            </w:tcBorders>
            <w:shd w:val="clear" w:color="auto" w:fill="auto"/>
            <w:vAlign w:val="center"/>
            <w:hideMark/>
          </w:tcPr>
          <w:p w14:paraId="6FC7678C" w14:textId="77777777" w:rsidR="00B46781" w:rsidRPr="00835A2C" w:rsidRDefault="00B46781" w:rsidP="00786C5E">
            <w:pPr>
              <w:spacing w:after="0"/>
              <w:jc w:val="center"/>
              <w:rPr>
                <w:sz w:val="18"/>
                <w:szCs w:val="18"/>
              </w:rPr>
            </w:pPr>
            <w:r w:rsidRPr="00835A2C">
              <w:rPr>
                <w:color w:val="000000"/>
                <w:sz w:val="18"/>
                <w:szCs w:val="18"/>
              </w:rPr>
              <w:t>0.2576</w:t>
            </w:r>
          </w:p>
        </w:tc>
        <w:tc>
          <w:tcPr>
            <w:tcW w:w="808" w:type="dxa"/>
            <w:tcBorders>
              <w:bottom w:val="single" w:sz="12" w:space="0" w:color="auto"/>
            </w:tcBorders>
            <w:shd w:val="clear" w:color="auto" w:fill="auto"/>
            <w:vAlign w:val="center"/>
            <w:hideMark/>
          </w:tcPr>
          <w:p w14:paraId="4FDC61B7" w14:textId="77777777" w:rsidR="00B46781" w:rsidRPr="00835A2C" w:rsidRDefault="00B46781" w:rsidP="00786C5E">
            <w:pPr>
              <w:spacing w:after="0"/>
              <w:jc w:val="center"/>
              <w:rPr>
                <w:sz w:val="18"/>
                <w:szCs w:val="18"/>
              </w:rPr>
            </w:pPr>
            <w:r w:rsidRPr="00835A2C">
              <w:rPr>
                <w:color w:val="000000"/>
                <w:sz w:val="18"/>
                <w:szCs w:val="18"/>
              </w:rPr>
              <w:t>0.1242</w:t>
            </w:r>
          </w:p>
        </w:tc>
        <w:tc>
          <w:tcPr>
            <w:tcW w:w="808" w:type="dxa"/>
            <w:tcBorders>
              <w:bottom w:val="single" w:sz="12" w:space="0" w:color="auto"/>
            </w:tcBorders>
            <w:shd w:val="clear" w:color="auto" w:fill="auto"/>
            <w:vAlign w:val="center"/>
            <w:hideMark/>
          </w:tcPr>
          <w:p w14:paraId="549D8D0F" w14:textId="77777777" w:rsidR="00B46781" w:rsidRPr="00835A2C" w:rsidRDefault="00B46781" w:rsidP="00786C5E">
            <w:pPr>
              <w:spacing w:after="0"/>
              <w:jc w:val="center"/>
              <w:rPr>
                <w:sz w:val="18"/>
                <w:szCs w:val="18"/>
              </w:rPr>
            </w:pPr>
            <w:r w:rsidRPr="00835A2C">
              <w:rPr>
                <w:color w:val="000000"/>
                <w:sz w:val="18"/>
                <w:szCs w:val="18"/>
              </w:rPr>
              <w:t>0.0435</w:t>
            </w:r>
          </w:p>
        </w:tc>
        <w:tc>
          <w:tcPr>
            <w:tcW w:w="808" w:type="dxa"/>
            <w:tcBorders>
              <w:bottom w:val="single" w:sz="12" w:space="0" w:color="auto"/>
            </w:tcBorders>
            <w:shd w:val="clear" w:color="auto" w:fill="auto"/>
            <w:vAlign w:val="center"/>
            <w:hideMark/>
          </w:tcPr>
          <w:p w14:paraId="3B3961A6" w14:textId="77777777" w:rsidR="00B46781" w:rsidRPr="00835A2C" w:rsidRDefault="00B46781" w:rsidP="00786C5E">
            <w:pPr>
              <w:spacing w:after="0"/>
              <w:jc w:val="center"/>
              <w:rPr>
                <w:sz w:val="18"/>
                <w:szCs w:val="18"/>
              </w:rPr>
            </w:pPr>
            <w:r w:rsidRPr="00835A2C">
              <w:rPr>
                <w:color w:val="000000"/>
                <w:sz w:val="18"/>
                <w:szCs w:val="18"/>
              </w:rPr>
              <w:t>0.0421</w:t>
            </w:r>
          </w:p>
        </w:tc>
        <w:tc>
          <w:tcPr>
            <w:tcW w:w="808" w:type="dxa"/>
            <w:tcBorders>
              <w:bottom w:val="single" w:sz="12" w:space="0" w:color="auto"/>
            </w:tcBorders>
            <w:shd w:val="clear" w:color="auto" w:fill="auto"/>
            <w:vAlign w:val="center"/>
            <w:hideMark/>
          </w:tcPr>
          <w:p w14:paraId="2363F80B" w14:textId="77777777" w:rsidR="00B46781" w:rsidRPr="00835A2C" w:rsidRDefault="00B46781" w:rsidP="00786C5E">
            <w:pPr>
              <w:spacing w:after="0"/>
              <w:jc w:val="center"/>
              <w:rPr>
                <w:sz w:val="18"/>
                <w:szCs w:val="18"/>
              </w:rPr>
            </w:pPr>
            <w:r w:rsidRPr="00835A2C">
              <w:rPr>
                <w:color w:val="000000"/>
                <w:sz w:val="18"/>
                <w:szCs w:val="18"/>
              </w:rPr>
              <w:t>0.0750</w:t>
            </w:r>
          </w:p>
        </w:tc>
        <w:tc>
          <w:tcPr>
            <w:tcW w:w="808" w:type="dxa"/>
            <w:tcBorders>
              <w:bottom w:val="single" w:sz="12" w:space="0" w:color="auto"/>
            </w:tcBorders>
            <w:shd w:val="clear" w:color="auto" w:fill="auto"/>
            <w:vAlign w:val="center"/>
            <w:hideMark/>
          </w:tcPr>
          <w:p w14:paraId="4D2F9690" w14:textId="77777777" w:rsidR="00B46781" w:rsidRPr="00835A2C" w:rsidRDefault="00B46781" w:rsidP="00786C5E">
            <w:pPr>
              <w:spacing w:after="0"/>
              <w:jc w:val="center"/>
              <w:rPr>
                <w:sz w:val="18"/>
                <w:szCs w:val="18"/>
              </w:rPr>
            </w:pPr>
            <w:r w:rsidRPr="00835A2C">
              <w:rPr>
                <w:color w:val="000000"/>
                <w:sz w:val="18"/>
                <w:szCs w:val="18"/>
              </w:rPr>
              <w:t>0.2288</w:t>
            </w:r>
          </w:p>
        </w:tc>
      </w:tr>
      <w:bookmarkEnd w:id="5"/>
    </w:tbl>
    <w:p w14:paraId="3748B9C2" w14:textId="77777777" w:rsidR="00B46781" w:rsidRPr="009C111E" w:rsidRDefault="00B46781" w:rsidP="00B46781">
      <w:pPr>
        <w:adjustRightInd w:val="0"/>
        <w:snapToGrid w:val="0"/>
        <w:spacing w:after="0" w:line="240" w:lineRule="auto"/>
        <w:jc w:val="center"/>
        <w:rPr>
          <w:sz w:val="20"/>
          <w:szCs w:val="20"/>
        </w:rPr>
      </w:pPr>
    </w:p>
    <w:p w14:paraId="7C0B0F54" w14:textId="77777777" w:rsidR="00B46781" w:rsidRPr="000E73E4" w:rsidRDefault="00B46781" w:rsidP="00B46781">
      <w:pPr>
        <w:adjustRightInd w:val="0"/>
        <w:snapToGrid w:val="0"/>
        <w:spacing w:after="0" w:line="240" w:lineRule="auto"/>
        <w:rPr>
          <w:b/>
          <w:bCs/>
          <w:i/>
          <w:iCs/>
          <w:sz w:val="20"/>
          <w:szCs w:val="20"/>
        </w:rPr>
      </w:pPr>
      <w:r w:rsidRPr="000E73E4">
        <w:rPr>
          <w:b/>
          <w:bCs/>
          <w:i/>
          <w:iCs/>
          <w:sz w:val="20"/>
          <w:szCs w:val="20"/>
        </w:rPr>
        <w:t>Content validity of the competition analysis evaluation index systems</w:t>
      </w:r>
    </w:p>
    <w:p w14:paraId="4F581123" w14:textId="1F7A7092" w:rsidR="00B46781" w:rsidRDefault="00B46781" w:rsidP="00B46781">
      <w:pPr>
        <w:adjustRightInd w:val="0"/>
        <w:snapToGrid w:val="0"/>
        <w:spacing w:after="0" w:line="240" w:lineRule="auto"/>
        <w:jc w:val="both"/>
        <w:rPr>
          <w:sz w:val="20"/>
          <w:szCs w:val="20"/>
        </w:rPr>
      </w:pPr>
      <w:r w:rsidRPr="00575E5D">
        <w:rPr>
          <w:sz w:val="20"/>
          <w:szCs w:val="20"/>
        </w:rPr>
        <w:lastRenderedPageBreak/>
        <w:t xml:space="preserve">In this part, three experts in </w:t>
      </w:r>
      <w:r>
        <w:rPr>
          <w:sz w:val="20"/>
          <w:szCs w:val="20"/>
        </w:rPr>
        <w:t>EC</w:t>
      </w:r>
      <w:r w:rsidRPr="00575E5D">
        <w:rPr>
          <w:sz w:val="20"/>
          <w:szCs w:val="20"/>
        </w:rPr>
        <w:t xml:space="preserve"> field in two universities were invited to evaluate the index system</w:t>
      </w:r>
      <w:r>
        <w:rPr>
          <w:sz w:val="20"/>
          <w:szCs w:val="20"/>
        </w:rPr>
        <w:t>s</w:t>
      </w:r>
      <w:r w:rsidRPr="00575E5D">
        <w:rPr>
          <w:sz w:val="20"/>
          <w:szCs w:val="20"/>
        </w:rPr>
        <w:t xml:space="preserve">, </w:t>
      </w:r>
      <w:r>
        <w:rPr>
          <w:sz w:val="20"/>
          <w:szCs w:val="20"/>
        </w:rPr>
        <w:t xml:space="preserve">that is, </w:t>
      </w:r>
      <w:r w:rsidRPr="00575E5D">
        <w:rPr>
          <w:sz w:val="20"/>
          <w:szCs w:val="20"/>
        </w:rPr>
        <w:t xml:space="preserve">to test </w:t>
      </w:r>
      <w:r w:rsidRPr="00A360D0">
        <w:rPr>
          <w:sz w:val="20"/>
          <w:szCs w:val="20"/>
        </w:rPr>
        <w:t>content validity</w:t>
      </w:r>
      <w:r>
        <w:rPr>
          <w:sz w:val="20"/>
          <w:szCs w:val="20"/>
        </w:rPr>
        <w:t xml:space="preserve"> of the </w:t>
      </w:r>
      <w:r w:rsidRPr="00A360D0">
        <w:rPr>
          <w:sz w:val="20"/>
          <w:szCs w:val="20"/>
        </w:rPr>
        <w:t>index systems</w:t>
      </w:r>
      <w:r w:rsidRPr="00575E5D">
        <w:rPr>
          <w:sz w:val="20"/>
          <w:szCs w:val="20"/>
        </w:rPr>
        <w:t xml:space="preserve">. Questionnaire design: </w:t>
      </w:r>
      <w:r>
        <w:rPr>
          <w:sz w:val="20"/>
          <w:szCs w:val="20"/>
        </w:rPr>
        <w:t>(1)</w:t>
      </w:r>
      <w:r w:rsidRPr="00575E5D">
        <w:rPr>
          <w:sz w:val="20"/>
          <w:szCs w:val="20"/>
        </w:rPr>
        <w:t xml:space="preserve"> 50 skill indicators and </w:t>
      </w:r>
      <w:r>
        <w:rPr>
          <w:sz w:val="20"/>
          <w:szCs w:val="20"/>
        </w:rPr>
        <w:t xml:space="preserve">50 </w:t>
      </w:r>
      <w:r w:rsidRPr="00575E5D">
        <w:rPr>
          <w:sz w:val="20"/>
          <w:szCs w:val="20"/>
        </w:rPr>
        <w:t>resource indicators were randomly selected from the index system</w:t>
      </w:r>
      <w:r>
        <w:rPr>
          <w:sz w:val="20"/>
          <w:szCs w:val="20"/>
        </w:rPr>
        <w:t>s.</w:t>
      </w:r>
      <w:r w:rsidRPr="00575E5D">
        <w:rPr>
          <w:sz w:val="20"/>
          <w:szCs w:val="20"/>
        </w:rPr>
        <w:t xml:space="preserve"> </w:t>
      </w:r>
      <w:r>
        <w:rPr>
          <w:sz w:val="20"/>
          <w:szCs w:val="20"/>
        </w:rPr>
        <w:t>(2)</w:t>
      </w:r>
      <w:r w:rsidRPr="00575E5D">
        <w:rPr>
          <w:sz w:val="20"/>
          <w:szCs w:val="20"/>
        </w:rPr>
        <w:t xml:space="preserve"> </w:t>
      </w:r>
      <w:r>
        <w:rPr>
          <w:sz w:val="20"/>
          <w:szCs w:val="20"/>
        </w:rPr>
        <w:t>T</w:t>
      </w:r>
      <w:r w:rsidRPr="00575E5D">
        <w:rPr>
          <w:sz w:val="20"/>
          <w:szCs w:val="20"/>
        </w:rPr>
        <w:t xml:space="preserve">he question “Do you think this </w:t>
      </w:r>
      <w:r w:rsidRPr="00A360D0">
        <w:rPr>
          <w:sz w:val="20"/>
          <w:szCs w:val="20"/>
        </w:rPr>
        <w:t>indicator(term) is a valid indicator of skills demand (or resources supply)</w:t>
      </w:r>
      <w:r w:rsidRPr="00575E5D">
        <w:rPr>
          <w:sz w:val="20"/>
          <w:szCs w:val="20"/>
        </w:rPr>
        <w:t xml:space="preserve"> of </w:t>
      </w:r>
      <w:r>
        <w:rPr>
          <w:sz w:val="20"/>
          <w:szCs w:val="20"/>
        </w:rPr>
        <w:t>e</w:t>
      </w:r>
      <w:r w:rsidRPr="00575E5D">
        <w:rPr>
          <w:sz w:val="20"/>
          <w:szCs w:val="20"/>
        </w:rPr>
        <w:t>nterprise?” and the option</w:t>
      </w:r>
      <w:r>
        <w:rPr>
          <w:sz w:val="20"/>
          <w:szCs w:val="20"/>
        </w:rPr>
        <w:t>s</w:t>
      </w:r>
      <w:r w:rsidRPr="00575E5D">
        <w:rPr>
          <w:sz w:val="20"/>
          <w:szCs w:val="20"/>
        </w:rPr>
        <w:t xml:space="preserve"> “</w:t>
      </w:r>
      <w:r>
        <w:rPr>
          <w:sz w:val="20"/>
          <w:szCs w:val="20"/>
        </w:rPr>
        <w:t>V</w:t>
      </w:r>
      <w:r w:rsidRPr="00A360D0">
        <w:rPr>
          <w:sz w:val="20"/>
          <w:szCs w:val="20"/>
        </w:rPr>
        <w:t>alidity</w:t>
      </w:r>
      <w:r>
        <w:rPr>
          <w:sz w:val="20"/>
          <w:szCs w:val="20"/>
        </w:rPr>
        <w:t>,</w:t>
      </w:r>
      <w:r w:rsidRPr="00A360D0">
        <w:rPr>
          <w:sz w:val="20"/>
          <w:szCs w:val="20"/>
        </w:rPr>
        <w:t xml:space="preserve"> recommended to be retained” and “Not recommended to be retained</w:t>
      </w:r>
      <w:r w:rsidRPr="00575E5D">
        <w:rPr>
          <w:sz w:val="20"/>
          <w:szCs w:val="20"/>
        </w:rPr>
        <w:t>”</w:t>
      </w:r>
      <w:r>
        <w:rPr>
          <w:sz w:val="20"/>
          <w:szCs w:val="20"/>
        </w:rPr>
        <w:t xml:space="preserve"> were </w:t>
      </w:r>
      <w:r w:rsidRPr="00575E5D">
        <w:rPr>
          <w:sz w:val="20"/>
          <w:szCs w:val="20"/>
        </w:rPr>
        <w:t xml:space="preserve">set. Survey process: </w:t>
      </w:r>
      <w:r>
        <w:rPr>
          <w:sz w:val="20"/>
          <w:szCs w:val="20"/>
        </w:rPr>
        <w:t>(1)</w:t>
      </w:r>
      <w:r w:rsidRPr="00575E5D">
        <w:rPr>
          <w:sz w:val="20"/>
          <w:szCs w:val="20"/>
        </w:rPr>
        <w:t xml:space="preserve"> </w:t>
      </w:r>
      <w:r>
        <w:rPr>
          <w:sz w:val="20"/>
          <w:szCs w:val="20"/>
        </w:rPr>
        <w:t>T</w:t>
      </w:r>
      <w:r w:rsidRPr="00575E5D">
        <w:rPr>
          <w:sz w:val="20"/>
          <w:szCs w:val="20"/>
        </w:rPr>
        <w:t xml:space="preserve">he paper questionnaire including above 100 skill and resource indicators were </w:t>
      </w:r>
      <w:r w:rsidRPr="002E35A5">
        <w:rPr>
          <w:sz w:val="20"/>
          <w:szCs w:val="20"/>
        </w:rPr>
        <w:t>provide</w:t>
      </w:r>
      <w:r>
        <w:rPr>
          <w:sz w:val="20"/>
          <w:szCs w:val="20"/>
        </w:rPr>
        <w:t>d</w:t>
      </w:r>
      <w:r w:rsidRPr="00575E5D">
        <w:rPr>
          <w:sz w:val="20"/>
          <w:szCs w:val="20"/>
        </w:rPr>
        <w:t xml:space="preserve"> to three experts, who were given definitions of skill</w:t>
      </w:r>
      <w:r>
        <w:rPr>
          <w:sz w:val="20"/>
          <w:szCs w:val="20"/>
        </w:rPr>
        <w:t>s</w:t>
      </w:r>
      <w:r w:rsidRPr="00575E5D">
        <w:rPr>
          <w:sz w:val="20"/>
          <w:szCs w:val="20"/>
        </w:rPr>
        <w:t xml:space="preserve"> demand and resource</w:t>
      </w:r>
      <w:r>
        <w:rPr>
          <w:sz w:val="20"/>
          <w:szCs w:val="20"/>
        </w:rPr>
        <w:t>s</w:t>
      </w:r>
      <w:r w:rsidRPr="00575E5D">
        <w:rPr>
          <w:sz w:val="20"/>
          <w:szCs w:val="20"/>
        </w:rPr>
        <w:t xml:space="preserve"> supply</w:t>
      </w:r>
      <w:r>
        <w:rPr>
          <w:sz w:val="20"/>
          <w:szCs w:val="20"/>
        </w:rPr>
        <w:t xml:space="preserve"> and </w:t>
      </w:r>
      <w:r w:rsidRPr="00575E5D">
        <w:rPr>
          <w:sz w:val="20"/>
          <w:szCs w:val="20"/>
        </w:rPr>
        <w:t xml:space="preserve">understood the meaning of question. If the experts still have questions, researchers continue to answer in-depth. The experts could fill in questionnaire until were no longer in doubt. </w:t>
      </w:r>
      <w:r>
        <w:rPr>
          <w:sz w:val="20"/>
          <w:szCs w:val="20"/>
        </w:rPr>
        <w:t>(2)</w:t>
      </w:r>
      <w:r w:rsidRPr="00575E5D">
        <w:rPr>
          <w:sz w:val="20"/>
          <w:szCs w:val="20"/>
        </w:rPr>
        <w:t xml:space="preserve"> </w:t>
      </w:r>
      <w:r>
        <w:rPr>
          <w:sz w:val="20"/>
          <w:szCs w:val="20"/>
        </w:rPr>
        <w:t>A</w:t>
      </w:r>
      <w:r w:rsidRPr="00575E5D">
        <w:rPr>
          <w:sz w:val="20"/>
          <w:szCs w:val="20"/>
        </w:rPr>
        <w:t>fter three working days</w:t>
      </w:r>
      <w:r>
        <w:rPr>
          <w:sz w:val="20"/>
          <w:szCs w:val="20"/>
        </w:rPr>
        <w:t>, the</w:t>
      </w:r>
      <w:r w:rsidRPr="00575E5D">
        <w:rPr>
          <w:sz w:val="20"/>
          <w:szCs w:val="20"/>
        </w:rPr>
        <w:t xml:space="preserve"> questionnaire</w:t>
      </w:r>
      <w:r>
        <w:rPr>
          <w:sz w:val="20"/>
          <w:szCs w:val="20"/>
        </w:rPr>
        <w:t xml:space="preserve"> was </w:t>
      </w:r>
      <w:r w:rsidRPr="00A360D0">
        <w:rPr>
          <w:sz w:val="20"/>
          <w:szCs w:val="20"/>
        </w:rPr>
        <w:t>retrieved</w:t>
      </w:r>
      <w:r w:rsidRPr="00575E5D">
        <w:rPr>
          <w:sz w:val="20"/>
          <w:szCs w:val="20"/>
        </w:rPr>
        <w:t xml:space="preserve">. Data </w:t>
      </w:r>
      <w:r>
        <w:rPr>
          <w:sz w:val="20"/>
          <w:szCs w:val="20"/>
        </w:rPr>
        <w:t>p</w:t>
      </w:r>
      <w:r w:rsidRPr="00575E5D">
        <w:rPr>
          <w:sz w:val="20"/>
          <w:szCs w:val="20"/>
        </w:rPr>
        <w:t xml:space="preserve">rocessing: </w:t>
      </w:r>
      <w:r w:rsidRPr="00A360D0">
        <w:rPr>
          <w:sz w:val="20"/>
          <w:szCs w:val="20"/>
        </w:rPr>
        <w:t>Content validity ratio</w:t>
      </w:r>
      <w:r w:rsidRPr="00575E5D">
        <w:rPr>
          <w:sz w:val="20"/>
          <w:szCs w:val="20"/>
        </w:rPr>
        <w:t xml:space="preserve"> </w:t>
      </w:r>
      <w:r w:rsidR="00000000">
        <w:rPr>
          <w:rFonts w:ascii="宋体" w:hAnsi="宋体" w:cs="宋体"/>
          <w:position w:val="-6"/>
          <w:szCs w:val="21"/>
        </w:rPr>
        <w:pict w14:anchorId="22C9A59A">
          <v:shape id="_x0000_i1221" type="#_x0000_t75" style="width:20pt;height:10.65pt">
            <v:imagedata r:id="rId201" o:title=""/>
          </v:shape>
        </w:pict>
      </w:r>
      <w:r>
        <w:rPr>
          <w:rFonts w:ascii="宋体" w:hAnsi="宋体" w:cs="宋体"/>
          <w:szCs w:val="21"/>
        </w:rPr>
        <w:t xml:space="preserve"> </w:t>
      </w:r>
      <w:r>
        <w:rPr>
          <w:sz w:val="20"/>
          <w:szCs w:val="20"/>
        </w:rPr>
        <w:t xml:space="preserve">was </w:t>
      </w:r>
      <w:r w:rsidRPr="00575E5D">
        <w:rPr>
          <w:sz w:val="20"/>
          <w:szCs w:val="20"/>
        </w:rPr>
        <w:t>calculate</w:t>
      </w:r>
      <w:r>
        <w:rPr>
          <w:sz w:val="20"/>
          <w:szCs w:val="20"/>
        </w:rPr>
        <w:t>d</w:t>
      </w:r>
      <w:r w:rsidRPr="00575E5D">
        <w:rPr>
          <w:sz w:val="20"/>
          <w:szCs w:val="20"/>
        </w:rPr>
        <w:t xml:space="preserve"> fo</w:t>
      </w:r>
      <w:r w:rsidRPr="00B12A7B">
        <w:rPr>
          <w:sz w:val="20"/>
          <w:szCs w:val="20"/>
        </w:rPr>
        <w:t xml:space="preserve">r </w:t>
      </w:r>
      <w:r w:rsidRPr="00A360D0">
        <w:rPr>
          <w:rFonts w:eastAsia="等线"/>
          <w:sz w:val="20"/>
          <w:szCs w:val="20"/>
          <w:lang w:eastAsia="zh-CN"/>
        </w:rPr>
        <w:t>each</w:t>
      </w:r>
      <w:r w:rsidRPr="00A360D0">
        <w:rPr>
          <w:sz w:val="20"/>
          <w:szCs w:val="20"/>
        </w:rPr>
        <w:t xml:space="preserve"> indicator</w:t>
      </w:r>
      <w:r w:rsidRPr="00575E5D">
        <w:rPr>
          <w:sz w:val="20"/>
          <w:szCs w:val="20"/>
        </w:rPr>
        <w:t>, i.e.,</w:t>
      </w:r>
      <w:r w:rsidRPr="00687CA7">
        <w:rPr>
          <w:rFonts w:ascii="宋体" w:hAnsi="宋体" w:cs="宋体"/>
          <w:szCs w:val="21"/>
        </w:rPr>
        <w:t xml:space="preserve"> </w:t>
      </w:r>
      <w:r w:rsidR="00000000">
        <w:rPr>
          <w:rFonts w:ascii="宋体" w:hAnsi="宋体" w:cs="宋体"/>
          <w:position w:val="-10"/>
          <w:szCs w:val="21"/>
        </w:rPr>
        <w:pict w14:anchorId="2CE2C589">
          <v:shape id="_x0000_i1222" type="#_x0000_t75" style="width:111.35pt;height:12.65pt">
            <v:imagedata r:id="rId202" o:title=""/>
          </v:shape>
        </w:pict>
      </w:r>
      <w:r>
        <w:rPr>
          <w:sz w:val="20"/>
          <w:szCs w:val="20"/>
        </w:rPr>
        <w:t>. Where</w:t>
      </w:r>
      <w:r w:rsidRPr="00575E5D">
        <w:rPr>
          <w:sz w:val="20"/>
          <w:szCs w:val="20"/>
        </w:rPr>
        <w:t xml:space="preserve">, </w:t>
      </w:r>
      <w:r w:rsidR="00000000">
        <w:rPr>
          <w:rFonts w:ascii="宋体" w:hAnsi="宋体" w:cs="宋体"/>
          <w:position w:val="-6"/>
          <w:szCs w:val="21"/>
        </w:rPr>
        <w:pict w14:anchorId="12C0E247">
          <v:shape id="_x0000_i1223" type="#_x0000_t75" style="width:14.65pt;height:10.65pt">
            <v:imagedata r:id="rId203" o:title=""/>
          </v:shape>
        </w:pict>
      </w:r>
      <w:r>
        <w:rPr>
          <w:rFonts w:ascii="宋体" w:hAnsi="宋体" w:cs="宋体"/>
          <w:szCs w:val="21"/>
        </w:rPr>
        <w:t xml:space="preserve"> </w:t>
      </w:r>
      <w:r>
        <w:rPr>
          <w:sz w:val="20"/>
          <w:szCs w:val="20"/>
        </w:rPr>
        <w:t xml:space="preserve">is the </w:t>
      </w:r>
      <w:r w:rsidRPr="00575E5D">
        <w:rPr>
          <w:sz w:val="20"/>
          <w:szCs w:val="20"/>
        </w:rPr>
        <w:t>number of experts who chose “</w:t>
      </w:r>
      <w:r>
        <w:rPr>
          <w:sz w:val="20"/>
          <w:szCs w:val="20"/>
        </w:rPr>
        <w:t>V</w:t>
      </w:r>
      <w:r w:rsidRPr="00A360D0">
        <w:rPr>
          <w:sz w:val="20"/>
          <w:szCs w:val="20"/>
        </w:rPr>
        <w:t>alidity, recommended t</w:t>
      </w:r>
      <w:r>
        <w:rPr>
          <w:sz w:val="20"/>
          <w:szCs w:val="20"/>
        </w:rPr>
        <w:t>o</w:t>
      </w:r>
      <w:r w:rsidRPr="00A360D0">
        <w:rPr>
          <w:sz w:val="20"/>
          <w:szCs w:val="20"/>
        </w:rPr>
        <w:t xml:space="preserve"> be retained</w:t>
      </w:r>
      <w:r w:rsidRPr="00575E5D">
        <w:rPr>
          <w:sz w:val="20"/>
          <w:szCs w:val="20"/>
        </w:rPr>
        <w:t>”,</w:t>
      </w:r>
      <w:r w:rsidRPr="00B12A7B">
        <w:rPr>
          <w:sz w:val="20"/>
          <w:szCs w:val="20"/>
        </w:rPr>
        <w:t xml:space="preserve"> </w:t>
      </w:r>
      <w:r w:rsidRPr="00836EB3">
        <w:rPr>
          <w:rFonts w:eastAsia="等线"/>
          <w:sz w:val="20"/>
          <w:szCs w:val="20"/>
          <w:lang w:eastAsia="zh-CN"/>
        </w:rPr>
        <w:t>and</w:t>
      </w:r>
      <w:r w:rsidRPr="00B12A7B">
        <w:rPr>
          <w:sz w:val="20"/>
          <w:szCs w:val="20"/>
        </w:rPr>
        <w:t xml:space="preserve"> </w:t>
      </w:r>
      <w:r w:rsidR="00000000">
        <w:rPr>
          <w:position w:val="-6"/>
          <w:szCs w:val="21"/>
        </w:rPr>
        <w:pict w14:anchorId="0CB5788A">
          <v:shape id="_x0000_i1224" type="#_x0000_t75" style="width:10.65pt;height:10.65pt">
            <v:imagedata r:id="rId204" o:title=""/>
          </v:shape>
        </w:pict>
      </w:r>
      <w:r w:rsidRPr="00575E5D">
        <w:rPr>
          <w:sz w:val="20"/>
          <w:szCs w:val="20"/>
        </w:rPr>
        <w:t xml:space="preserve"> </w:t>
      </w:r>
      <w:r>
        <w:rPr>
          <w:sz w:val="20"/>
          <w:szCs w:val="20"/>
        </w:rPr>
        <w:t xml:space="preserve">is the </w:t>
      </w:r>
      <w:r w:rsidRPr="00575E5D">
        <w:rPr>
          <w:sz w:val="20"/>
          <w:szCs w:val="20"/>
        </w:rPr>
        <w:t>total number of experts</w:t>
      </w:r>
      <w:r>
        <w:rPr>
          <w:sz w:val="20"/>
          <w:szCs w:val="20"/>
        </w:rPr>
        <w:t>, as well as</w:t>
      </w:r>
      <w:r w:rsidRPr="00575E5D">
        <w:rPr>
          <w:sz w:val="20"/>
          <w:szCs w:val="20"/>
        </w:rPr>
        <w:t xml:space="preserve"> </w:t>
      </w:r>
      <w:r w:rsidRPr="00A360D0">
        <w:rPr>
          <w:sz w:val="20"/>
          <w:szCs w:val="20"/>
        </w:rPr>
        <w:t>value range</w:t>
      </w:r>
      <w:r w:rsidRPr="00575E5D">
        <w:rPr>
          <w:sz w:val="20"/>
          <w:szCs w:val="20"/>
        </w:rPr>
        <w:t xml:space="preserve"> </w:t>
      </w:r>
      <w:r>
        <w:rPr>
          <w:sz w:val="20"/>
          <w:szCs w:val="20"/>
        </w:rPr>
        <w:t xml:space="preserve">of </w:t>
      </w:r>
      <w:r w:rsidR="00000000">
        <w:rPr>
          <w:rFonts w:ascii="宋体" w:hAnsi="宋体" w:cs="宋体"/>
          <w:position w:val="-6"/>
          <w:szCs w:val="21"/>
        </w:rPr>
        <w:pict w14:anchorId="28DE0932">
          <v:shape id="_x0000_i1225" type="#_x0000_t75" style="width:20.65pt;height:12pt">
            <v:imagedata r:id="rId201" o:title=""/>
          </v:shape>
        </w:pict>
      </w:r>
      <w:r>
        <w:rPr>
          <w:sz w:val="20"/>
          <w:szCs w:val="20"/>
        </w:rPr>
        <w:t xml:space="preserve"> is </w:t>
      </w:r>
      <w:r w:rsidRPr="00575E5D">
        <w:rPr>
          <w:sz w:val="20"/>
          <w:szCs w:val="20"/>
        </w:rPr>
        <w:t>[-1,1]</w:t>
      </w:r>
      <w:r>
        <w:rPr>
          <w:sz w:val="20"/>
          <w:szCs w:val="20"/>
        </w:rPr>
        <w:t>.</w:t>
      </w:r>
      <w:r w:rsidRPr="00575E5D">
        <w:rPr>
          <w:sz w:val="20"/>
          <w:szCs w:val="20"/>
        </w:rPr>
        <w:t xml:space="preserve"> </w:t>
      </w:r>
      <w:r>
        <w:rPr>
          <w:sz w:val="20"/>
          <w:szCs w:val="20"/>
        </w:rPr>
        <w:t>I</w:t>
      </w:r>
      <w:r w:rsidRPr="00575E5D">
        <w:rPr>
          <w:sz w:val="20"/>
          <w:szCs w:val="20"/>
        </w:rPr>
        <w:t xml:space="preserve">f </w:t>
      </w:r>
      <w:r w:rsidR="00000000">
        <w:rPr>
          <w:rFonts w:ascii="宋体" w:hAnsi="宋体" w:cs="宋体"/>
          <w:position w:val="-6"/>
          <w:szCs w:val="21"/>
        </w:rPr>
        <w:pict w14:anchorId="69138C71">
          <v:shape id="_x0000_i1226" type="#_x0000_t75" style="width:18pt;height:10.65pt">
            <v:imagedata r:id="rId201" o:title=""/>
          </v:shape>
        </w:pict>
      </w:r>
      <w:r w:rsidRPr="00575E5D">
        <w:rPr>
          <w:sz w:val="20"/>
          <w:szCs w:val="20"/>
        </w:rPr>
        <w:t xml:space="preserve"> is positive, the indicator should be </w:t>
      </w:r>
      <w:r w:rsidRPr="00A360D0">
        <w:rPr>
          <w:sz w:val="20"/>
          <w:szCs w:val="20"/>
        </w:rPr>
        <w:t>retained</w:t>
      </w:r>
      <w:r w:rsidRPr="00575E5D">
        <w:rPr>
          <w:sz w:val="20"/>
          <w:szCs w:val="20"/>
        </w:rPr>
        <w:t xml:space="preserve">, </w:t>
      </w:r>
      <w:r>
        <w:rPr>
          <w:sz w:val="20"/>
          <w:szCs w:val="20"/>
        </w:rPr>
        <w:t xml:space="preserve">and </w:t>
      </w:r>
      <w:r w:rsidRPr="00575E5D">
        <w:rPr>
          <w:sz w:val="20"/>
          <w:szCs w:val="20"/>
        </w:rPr>
        <w:t>if negative, should not be retained (</w:t>
      </w:r>
      <w:r w:rsidRPr="0096799D">
        <w:rPr>
          <w:sz w:val="20"/>
          <w:szCs w:val="20"/>
        </w:rPr>
        <w:t>Wei &amp; Huang, 2015; Yu &amp; Wen</w:t>
      </w:r>
      <w:r w:rsidRPr="0096799D">
        <w:rPr>
          <w:rFonts w:eastAsia="等线" w:hint="eastAsia"/>
          <w:sz w:val="20"/>
          <w:szCs w:val="20"/>
          <w:lang w:eastAsia="zh-CN"/>
        </w:rPr>
        <w:t>,</w:t>
      </w:r>
      <w:r w:rsidRPr="0096799D">
        <w:rPr>
          <w:rFonts w:eastAsia="等线"/>
          <w:sz w:val="20"/>
          <w:szCs w:val="20"/>
          <w:lang w:eastAsia="zh-CN"/>
        </w:rPr>
        <w:t xml:space="preserve"> 2011</w:t>
      </w:r>
      <w:r w:rsidRPr="0096799D">
        <w:rPr>
          <w:sz w:val="20"/>
          <w:szCs w:val="20"/>
        </w:rPr>
        <w:t>).</w:t>
      </w:r>
      <w:r w:rsidRPr="00575E5D">
        <w:rPr>
          <w:sz w:val="20"/>
          <w:szCs w:val="20"/>
        </w:rPr>
        <w:t xml:space="preserve"> </w:t>
      </w:r>
      <w:r>
        <w:rPr>
          <w:sz w:val="20"/>
          <w:szCs w:val="20"/>
        </w:rPr>
        <w:t>T</w:t>
      </w:r>
      <w:r w:rsidRPr="00575E5D">
        <w:rPr>
          <w:sz w:val="20"/>
          <w:szCs w:val="20"/>
        </w:rPr>
        <w:t xml:space="preserve">he </w:t>
      </w:r>
      <w:r w:rsidR="00000000">
        <w:rPr>
          <w:rFonts w:ascii="宋体" w:hAnsi="宋体" w:cs="宋体"/>
          <w:position w:val="-6"/>
          <w:szCs w:val="21"/>
        </w:rPr>
        <w:pict w14:anchorId="2DFFBD9E">
          <v:shape id="_x0000_i1227" type="#_x0000_t75" style="width:21.35pt;height:12pt">
            <v:imagedata r:id="rId201" o:title=""/>
          </v:shape>
        </w:pict>
      </w:r>
      <w:r w:rsidRPr="00575E5D">
        <w:rPr>
          <w:sz w:val="20"/>
          <w:szCs w:val="20"/>
        </w:rPr>
        <w:t xml:space="preserve"> of 100 indicators were all positive, which indicated the indicator</w:t>
      </w:r>
      <w:r>
        <w:rPr>
          <w:sz w:val="20"/>
          <w:szCs w:val="20"/>
        </w:rPr>
        <w:t>s</w:t>
      </w:r>
      <w:r w:rsidRPr="00575E5D">
        <w:rPr>
          <w:sz w:val="20"/>
          <w:szCs w:val="20"/>
        </w:rPr>
        <w:t xml:space="preserve"> selected randomly were all </w:t>
      </w:r>
      <w:r w:rsidRPr="00A360D0">
        <w:rPr>
          <w:sz w:val="20"/>
          <w:szCs w:val="20"/>
        </w:rPr>
        <w:t>validi</w:t>
      </w:r>
      <w:r>
        <w:rPr>
          <w:sz w:val="20"/>
          <w:szCs w:val="20"/>
        </w:rPr>
        <w:t>ty</w:t>
      </w:r>
      <w:r w:rsidRPr="00575E5D">
        <w:rPr>
          <w:sz w:val="20"/>
          <w:szCs w:val="20"/>
        </w:rPr>
        <w:t>.</w:t>
      </w:r>
    </w:p>
    <w:p w14:paraId="373D65DC" w14:textId="49797413" w:rsidR="009D383C" w:rsidRDefault="009D383C" w:rsidP="00B46781">
      <w:pPr>
        <w:adjustRightInd w:val="0"/>
        <w:snapToGrid w:val="0"/>
        <w:spacing w:after="0" w:line="240" w:lineRule="auto"/>
        <w:jc w:val="both"/>
        <w:rPr>
          <w:sz w:val="20"/>
          <w:szCs w:val="20"/>
        </w:rPr>
      </w:pPr>
    </w:p>
    <w:p w14:paraId="5366DDDC" w14:textId="653230BA" w:rsidR="009D383C" w:rsidRPr="009D383C" w:rsidRDefault="009D383C" w:rsidP="009D383C">
      <w:pPr>
        <w:adjustRightInd w:val="0"/>
        <w:snapToGrid w:val="0"/>
        <w:spacing w:after="0" w:line="240" w:lineRule="auto"/>
        <w:rPr>
          <w:b/>
          <w:bCs/>
          <w:i/>
          <w:iCs/>
          <w:sz w:val="20"/>
          <w:szCs w:val="20"/>
        </w:rPr>
      </w:pPr>
      <w:r w:rsidRPr="009D383C">
        <w:rPr>
          <w:b/>
          <w:bCs/>
          <w:i/>
          <w:iCs/>
          <w:sz w:val="20"/>
          <w:szCs w:val="20"/>
        </w:rPr>
        <w:t>Results and Visualization</w:t>
      </w:r>
    </w:p>
    <w:p w14:paraId="3300DAF2" w14:textId="72C913B6" w:rsidR="009D383C" w:rsidRDefault="009D383C" w:rsidP="00582956">
      <w:pPr>
        <w:adjustRightInd w:val="0"/>
        <w:snapToGrid w:val="0"/>
        <w:spacing w:after="0" w:line="240" w:lineRule="auto"/>
        <w:jc w:val="both"/>
        <w:rPr>
          <w:sz w:val="20"/>
          <w:szCs w:val="20"/>
        </w:rPr>
      </w:pPr>
      <w:r w:rsidRPr="009D383C">
        <w:rPr>
          <w:sz w:val="20"/>
          <w:szCs w:val="20"/>
        </w:rPr>
        <w:t xml:space="preserve">Taking </w:t>
      </w:r>
      <w:r w:rsidR="00DD59C6" w:rsidRPr="00EA4C0C">
        <w:rPr>
          <w:position w:val="-6"/>
          <w:sz w:val="22"/>
        </w:rPr>
        <w:object w:dxaOrig="220" w:dyaOrig="220" w14:anchorId="29E3BA7A">
          <v:shape id="_x0000_i1228" type="#_x0000_t75" style="width:11.35pt;height:11.35pt" o:ole="">
            <v:imagedata r:id="rId171" o:title=""/>
          </v:shape>
          <o:OLEObject Type="Embed" ProgID="Equation.DSMT4" ShapeID="_x0000_i1228" DrawAspect="Content" ObjectID="_1726234363" r:id="rId205"/>
        </w:object>
      </w:r>
      <w:r w:rsidRPr="009D383C">
        <w:rPr>
          <w:sz w:val="20"/>
          <w:szCs w:val="20"/>
        </w:rPr>
        <w:t xml:space="preserve"> in the asymmetric competitiveness degrees matrix as an example, the following competition decision analysis can be carried out to provide decision-making recommendations for competition practice. First, according to the asymmetric competitiveness degrees matrix, the asymmetric competition relations between focal company and others can be compared, and then the set of competitors with relative (dis)advantages can be delimited. For example, the focal company has equal competitiveness degrees with </w:t>
      </w:r>
      <w:r w:rsidR="00063233" w:rsidRPr="00EA4C0C">
        <w:rPr>
          <w:position w:val="-6"/>
          <w:sz w:val="22"/>
        </w:rPr>
        <w:object w:dxaOrig="220" w:dyaOrig="220" w14:anchorId="3282CFA5">
          <v:shape id="_x0000_i1229" type="#_x0000_t75" style="width:11.35pt;height:11.35pt" o:ole="">
            <v:imagedata r:id="rId171" o:title=""/>
          </v:shape>
          <o:OLEObject Type="Embed" ProgID="Equation.DSMT4" ShapeID="_x0000_i1229" DrawAspect="Content" ObjectID="_1726234364" r:id="rId206"/>
        </w:object>
      </w:r>
      <w:r w:rsidR="00063233" w:rsidRPr="00EA4C0C">
        <w:rPr>
          <w:sz w:val="22"/>
        </w:rPr>
        <w:t xml:space="preserve"> </w:t>
      </w:r>
      <w:r w:rsidRPr="009D383C">
        <w:rPr>
          <w:sz w:val="20"/>
          <w:szCs w:val="20"/>
        </w:rPr>
        <w:t xml:space="preserve">and </w:t>
      </w:r>
      <w:r w:rsidR="00063233" w:rsidRPr="00EA4C0C">
        <w:rPr>
          <w:position w:val="-6"/>
          <w:sz w:val="22"/>
        </w:rPr>
        <w:object w:dxaOrig="240" w:dyaOrig="220" w14:anchorId="3B97E304">
          <v:shape id="_x0000_i1230" type="#_x0000_t75" style="width:12pt;height:11.35pt" o:ole="">
            <v:imagedata r:id="rId207" o:title=""/>
          </v:shape>
          <o:OLEObject Type="Embed" ProgID="Equation.DSMT4" ShapeID="_x0000_i1230" DrawAspect="Content" ObjectID="_1726234365" r:id="rId208"/>
        </w:object>
      </w:r>
      <w:r w:rsidRPr="009D383C">
        <w:rPr>
          <w:sz w:val="20"/>
          <w:szCs w:val="20"/>
        </w:rPr>
        <w:t xml:space="preserve">, and has advantages when facing </w:t>
      </w:r>
      <w:r w:rsidR="00063233" w:rsidRPr="00EA4C0C">
        <w:rPr>
          <w:position w:val="-6"/>
          <w:sz w:val="22"/>
        </w:rPr>
        <w:object w:dxaOrig="240" w:dyaOrig="220" w14:anchorId="1F6F6793">
          <v:shape id="_x0000_i1231" type="#_x0000_t75" style="width:12pt;height:11.35pt" o:ole="">
            <v:imagedata r:id="rId209" o:title=""/>
          </v:shape>
          <o:OLEObject Type="Embed" ProgID="Equation.DSMT4" ShapeID="_x0000_i1231" DrawAspect="Content" ObjectID="_1726234366" r:id="rId210"/>
        </w:object>
      </w:r>
      <w:r w:rsidRPr="009D383C">
        <w:rPr>
          <w:sz w:val="20"/>
          <w:szCs w:val="20"/>
        </w:rPr>
        <w:t xml:space="preserve">, </w:t>
      </w:r>
      <w:r w:rsidR="00063233" w:rsidRPr="00EA4C0C">
        <w:rPr>
          <w:position w:val="-6"/>
          <w:sz w:val="22"/>
        </w:rPr>
        <w:object w:dxaOrig="240" w:dyaOrig="220" w14:anchorId="7BA91516">
          <v:shape id="_x0000_i1232" type="#_x0000_t75" style="width:12pt;height:11.35pt" o:ole="">
            <v:imagedata r:id="rId211" o:title=""/>
          </v:shape>
          <o:OLEObject Type="Embed" ProgID="Equation.DSMT4" ShapeID="_x0000_i1232" DrawAspect="Content" ObjectID="_1726234367" r:id="rId212"/>
        </w:object>
      </w:r>
      <w:r w:rsidRPr="009D383C">
        <w:rPr>
          <w:sz w:val="20"/>
          <w:szCs w:val="20"/>
        </w:rPr>
        <w:t xml:space="preserve">, and </w:t>
      </w:r>
      <w:r w:rsidR="00063233" w:rsidRPr="00EA4C0C">
        <w:rPr>
          <w:position w:val="-6"/>
          <w:sz w:val="22"/>
        </w:rPr>
        <w:object w:dxaOrig="240" w:dyaOrig="220" w14:anchorId="3A1D3071">
          <v:shape id="_x0000_i1233" type="#_x0000_t75" style="width:12pt;height:11.35pt" o:ole="">
            <v:imagedata r:id="rId213" o:title=""/>
          </v:shape>
          <o:OLEObject Type="Embed" ProgID="Equation.DSMT4" ShapeID="_x0000_i1233" DrawAspect="Content" ObjectID="_1726234368" r:id="rId214"/>
        </w:object>
      </w:r>
      <w:r w:rsidRPr="009D383C">
        <w:rPr>
          <w:sz w:val="20"/>
          <w:szCs w:val="20"/>
        </w:rPr>
        <w:t xml:space="preserve">, while it has disadvantages when facing </w:t>
      </w:r>
      <w:r w:rsidR="00063233" w:rsidRPr="00EA4C0C">
        <w:rPr>
          <w:position w:val="-6"/>
          <w:sz w:val="22"/>
        </w:rPr>
        <w:object w:dxaOrig="240" w:dyaOrig="220" w14:anchorId="6B508572">
          <v:shape id="_x0000_i1234" type="#_x0000_t75" style="width:12pt;height:11.35pt" o:ole="">
            <v:imagedata r:id="rId215" o:title=""/>
          </v:shape>
          <o:OLEObject Type="Embed" ProgID="Equation.DSMT4" ShapeID="_x0000_i1234" DrawAspect="Content" ObjectID="_1726234369" r:id="rId216"/>
        </w:object>
      </w:r>
      <w:r w:rsidRPr="009D383C">
        <w:rPr>
          <w:sz w:val="20"/>
          <w:szCs w:val="20"/>
        </w:rPr>
        <w:t xml:space="preserve">, </w:t>
      </w:r>
      <w:r w:rsidR="00063233" w:rsidRPr="00EA4C0C">
        <w:rPr>
          <w:position w:val="-6"/>
          <w:sz w:val="22"/>
        </w:rPr>
        <w:object w:dxaOrig="240" w:dyaOrig="220" w14:anchorId="3722CA26">
          <v:shape id="_x0000_i1235" type="#_x0000_t75" style="width:12pt;height:11.35pt" o:ole="">
            <v:imagedata r:id="rId217" o:title=""/>
          </v:shape>
          <o:OLEObject Type="Embed" ProgID="Equation.DSMT4" ShapeID="_x0000_i1235" DrawAspect="Content" ObjectID="_1726234370" r:id="rId218"/>
        </w:object>
      </w:r>
      <w:r w:rsidRPr="009D383C">
        <w:rPr>
          <w:sz w:val="20"/>
          <w:szCs w:val="20"/>
        </w:rPr>
        <w:t xml:space="preserve">, </w:t>
      </w:r>
      <w:r w:rsidR="00063233" w:rsidRPr="00EA4C0C">
        <w:rPr>
          <w:position w:val="-6"/>
          <w:sz w:val="22"/>
        </w:rPr>
        <w:object w:dxaOrig="240" w:dyaOrig="220" w14:anchorId="02DAAF43">
          <v:shape id="_x0000_i1236" type="#_x0000_t75" style="width:12pt;height:11.35pt" o:ole="">
            <v:imagedata r:id="rId219" o:title=""/>
          </v:shape>
          <o:OLEObject Type="Embed" ProgID="Equation.DSMT4" ShapeID="_x0000_i1236" DrawAspect="Content" ObjectID="_1726234371" r:id="rId220"/>
        </w:object>
      </w:r>
      <w:r w:rsidRPr="009D383C">
        <w:rPr>
          <w:sz w:val="20"/>
          <w:szCs w:val="20"/>
        </w:rPr>
        <w:t xml:space="preserve">, and </w:t>
      </w:r>
      <w:r w:rsidR="00063233" w:rsidRPr="00EA4C0C">
        <w:rPr>
          <w:position w:val="-6"/>
          <w:sz w:val="22"/>
        </w:rPr>
        <w:object w:dxaOrig="279" w:dyaOrig="220" w14:anchorId="0CCC8CC7">
          <v:shape id="_x0000_i1237" type="#_x0000_t75" style="width:14.65pt;height:11.35pt" o:ole="">
            <v:imagedata r:id="rId221" o:title=""/>
          </v:shape>
          <o:OLEObject Type="Embed" ProgID="Equation.DSMT4" ShapeID="_x0000_i1237" DrawAspect="Content" ObjectID="_1726234372" r:id="rId222"/>
        </w:object>
      </w:r>
      <w:r w:rsidRPr="009D383C">
        <w:rPr>
          <w:sz w:val="20"/>
          <w:szCs w:val="20"/>
        </w:rPr>
        <w:t xml:space="preserve">. Then, according to the set of competitors, focal company can adopt various competition strategies to consolidate or improve its market share or position in industry. In addition, according to the various competition strategies, and combining with concrete competition paths, focal company can adjust or determine future competition focus. For example, when facing </w:t>
      </w:r>
      <w:r w:rsidR="00786C5E" w:rsidRPr="00EA4C0C">
        <w:rPr>
          <w:position w:val="-6"/>
          <w:sz w:val="22"/>
        </w:rPr>
        <w:object w:dxaOrig="240" w:dyaOrig="220" w14:anchorId="06140AB7">
          <v:shape id="_x0000_i1238" type="#_x0000_t75" style="width:12pt;height:11.35pt" o:ole="">
            <v:imagedata r:id="rId211" o:title=""/>
          </v:shape>
          <o:OLEObject Type="Embed" ProgID="Equation.DSMT4" ShapeID="_x0000_i1238" DrawAspect="Content" ObjectID="_1726234373" r:id="rId223"/>
        </w:object>
      </w:r>
      <w:r w:rsidRPr="009D383C">
        <w:rPr>
          <w:sz w:val="20"/>
          <w:szCs w:val="20"/>
        </w:rPr>
        <w:t xml:space="preserve">, the focal company can take active strategies in such fields as financial investment, marketing, data analysis and security control, stock trading, and international financial trade, and so on. When facing </w:t>
      </w:r>
      <w:r w:rsidR="00786C5E" w:rsidRPr="00EA4C0C">
        <w:rPr>
          <w:position w:val="-6"/>
          <w:sz w:val="22"/>
        </w:rPr>
        <w:object w:dxaOrig="240" w:dyaOrig="220" w14:anchorId="28AA81E0">
          <v:shape id="_x0000_i1239" type="#_x0000_t75" style="width:12pt;height:11.35pt" o:ole="">
            <v:imagedata r:id="rId219" o:title=""/>
          </v:shape>
          <o:OLEObject Type="Embed" ProgID="Equation.DSMT4" ShapeID="_x0000_i1239" DrawAspect="Content" ObjectID="_1726234374" r:id="rId224"/>
        </w:object>
      </w:r>
      <w:r w:rsidRPr="009D383C">
        <w:rPr>
          <w:sz w:val="20"/>
          <w:szCs w:val="20"/>
        </w:rPr>
        <w:t xml:space="preserve">, it can take strategic actions in such areas as online marketing, customer service, and online platform building, and so on, which will consume more resources and last longer. Finally, considering the identified skills or resources focus, focal company can evaluate their monopoly fields in skills or resources and competing solutions. For example, it can integrate and build internal and external capabilities to respond to a rapidly changing environment by proactively perceiving, seizing opportunities, and making adaptive changes </w:t>
      </w:r>
      <w:r w:rsidRPr="004B7DF5">
        <w:rPr>
          <w:sz w:val="20"/>
          <w:szCs w:val="20"/>
        </w:rPr>
        <w:t>(Teece et al., 1997).</w:t>
      </w:r>
    </w:p>
    <w:p w14:paraId="27061DA9" w14:textId="77777777" w:rsidR="00582956" w:rsidRPr="009D383C" w:rsidRDefault="00582956" w:rsidP="00582956">
      <w:pPr>
        <w:adjustRightInd w:val="0"/>
        <w:snapToGrid w:val="0"/>
        <w:spacing w:after="0" w:line="240" w:lineRule="auto"/>
        <w:jc w:val="both"/>
        <w:rPr>
          <w:sz w:val="20"/>
          <w:szCs w:val="20"/>
        </w:rPr>
      </w:pPr>
    </w:p>
    <w:p w14:paraId="00963CDE" w14:textId="646DAD29" w:rsidR="00B46781" w:rsidRDefault="009D383C" w:rsidP="00582956">
      <w:pPr>
        <w:adjustRightInd w:val="0"/>
        <w:snapToGrid w:val="0"/>
        <w:spacing w:after="0" w:line="240" w:lineRule="auto"/>
        <w:jc w:val="both"/>
        <w:rPr>
          <w:sz w:val="20"/>
          <w:szCs w:val="20"/>
        </w:rPr>
      </w:pPr>
      <w:r w:rsidRPr="009D383C">
        <w:rPr>
          <w:sz w:val="20"/>
          <w:szCs w:val="20"/>
        </w:rPr>
        <w:t xml:space="preserve">In order to enhance the interpretability about the overall competitive situation, the asymmetric competitiveness degrees matrix is taken as input of Social Network Analysis (SNA), and the centralities of each company are calculated. The results are illustrated in </w:t>
      </w:r>
      <w:r w:rsidRPr="004B7DF5">
        <w:rPr>
          <w:sz w:val="20"/>
          <w:szCs w:val="20"/>
        </w:rPr>
        <w:t>Figure 5.</w:t>
      </w:r>
      <w:r w:rsidRPr="009D383C">
        <w:rPr>
          <w:sz w:val="20"/>
          <w:szCs w:val="20"/>
        </w:rPr>
        <w:t xml:space="preserve"> Concretely, horizontal and vertical axis respectively represent outdegree and indegree, that is, the competitiveness degree of the focal company to other companies, and other companies to the focal company. In the context of this study, we, based on different competing entity perspectives, named the outdegree as competitive attack, while named the indegree as competitive threat.</w:t>
      </w:r>
    </w:p>
    <w:p w14:paraId="5E98F70D" w14:textId="68A82F0F" w:rsidR="001C7222" w:rsidRDefault="001C7222" w:rsidP="001C7222">
      <w:pPr>
        <w:adjustRightInd w:val="0"/>
        <w:snapToGrid w:val="0"/>
        <w:spacing w:after="0" w:line="240" w:lineRule="auto"/>
        <w:jc w:val="center"/>
        <w:rPr>
          <w:sz w:val="20"/>
          <w:szCs w:val="20"/>
        </w:rPr>
      </w:pPr>
      <w:r>
        <w:object w:dxaOrig="12817" w:dyaOrig="9001" w14:anchorId="3DB52062">
          <v:shape id="_x0000_i1240" type="#_x0000_t75" style="width:315.35pt;height:221.35pt" o:ole="">
            <v:imagedata r:id="rId225" o:title=""/>
          </v:shape>
          <o:OLEObject Type="Embed" ProgID="Visio.Drawing.15" ShapeID="_x0000_i1240" DrawAspect="Content" ObjectID="_1726234375" r:id="rId226"/>
        </w:object>
      </w:r>
    </w:p>
    <w:p w14:paraId="2A8DA7AB" w14:textId="28FDBE33" w:rsidR="009D383C" w:rsidRPr="001C7222" w:rsidRDefault="001C7222" w:rsidP="001C7222">
      <w:pPr>
        <w:adjustRightInd w:val="0"/>
        <w:snapToGrid w:val="0"/>
        <w:spacing w:after="0" w:line="240" w:lineRule="auto"/>
        <w:jc w:val="center"/>
        <w:rPr>
          <w:sz w:val="20"/>
          <w:szCs w:val="20"/>
        </w:rPr>
      </w:pPr>
      <w:r w:rsidRPr="001C7222">
        <w:rPr>
          <w:sz w:val="20"/>
          <w:szCs w:val="20"/>
        </w:rPr>
        <w:t>Figure 5</w:t>
      </w:r>
      <w:r>
        <w:rPr>
          <w:rFonts w:asciiTheme="minorEastAsia" w:eastAsiaTheme="minorEastAsia" w:hAnsiTheme="minorEastAsia" w:hint="eastAsia"/>
          <w:sz w:val="20"/>
          <w:szCs w:val="20"/>
          <w:lang w:eastAsia="zh-CN"/>
        </w:rPr>
        <w:t>:</w:t>
      </w:r>
      <w:r w:rsidRPr="001C7222">
        <w:rPr>
          <w:sz w:val="20"/>
          <w:szCs w:val="20"/>
        </w:rPr>
        <w:t xml:space="preserve"> The overall competitive situation based on asymmetric competitiveness degrees</w:t>
      </w:r>
      <w:r>
        <w:rPr>
          <w:sz w:val="20"/>
          <w:szCs w:val="20"/>
        </w:rPr>
        <w:t>.</w:t>
      </w:r>
    </w:p>
    <w:p w14:paraId="0862C5B8" w14:textId="715EFC58" w:rsidR="001C7222" w:rsidRDefault="001C7222" w:rsidP="00B46781">
      <w:pPr>
        <w:adjustRightInd w:val="0"/>
        <w:snapToGrid w:val="0"/>
        <w:spacing w:after="0" w:line="240" w:lineRule="auto"/>
        <w:rPr>
          <w:sz w:val="20"/>
          <w:szCs w:val="20"/>
        </w:rPr>
      </w:pPr>
    </w:p>
    <w:p w14:paraId="3288865B" w14:textId="229248E2" w:rsidR="005910D3" w:rsidRPr="005910D3" w:rsidRDefault="005910D3" w:rsidP="003E6ED0">
      <w:pPr>
        <w:adjustRightInd w:val="0"/>
        <w:snapToGrid w:val="0"/>
        <w:spacing w:after="0" w:line="240" w:lineRule="auto"/>
        <w:jc w:val="both"/>
        <w:rPr>
          <w:sz w:val="20"/>
          <w:szCs w:val="20"/>
        </w:rPr>
      </w:pPr>
      <w:r w:rsidRPr="005910D3">
        <w:rPr>
          <w:sz w:val="20"/>
          <w:szCs w:val="20"/>
        </w:rPr>
        <w:t xml:space="preserve">According to average outdegree and average indegree of companies set, the overall competitive situation can be divided into four quadrants. In quadrant Ⅰ, both outdegree and indegree are above the average. When companies are faced with fierce competition (e.g., </w:t>
      </w:r>
      <w:r w:rsidR="0072782A" w:rsidRPr="00EA4C0C">
        <w:rPr>
          <w:position w:val="-6"/>
          <w:sz w:val="22"/>
        </w:rPr>
        <w:object w:dxaOrig="220" w:dyaOrig="220" w14:anchorId="264884F3">
          <v:shape id="_x0000_i1241" type="#_x0000_t75" style="width:11.35pt;height:11.35pt" o:ole="">
            <v:imagedata r:id="rId171" o:title=""/>
          </v:shape>
          <o:OLEObject Type="Embed" ProgID="Equation.DSMT4" ShapeID="_x0000_i1241" DrawAspect="Content" ObjectID="_1726234376" r:id="rId227"/>
        </w:object>
      </w:r>
      <w:r w:rsidRPr="005910D3">
        <w:rPr>
          <w:sz w:val="20"/>
          <w:szCs w:val="20"/>
        </w:rPr>
        <w:t xml:space="preserve">, and </w:t>
      </w:r>
      <w:r w:rsidR="0072782A" w:rsidRPr="00EA4C0C">
        <w:rPr>
          <w:position w:val="-6"/>
          <w:sz w:val="22"/>
        </w:rPr>
        <w:object w:dxaOrig="240" w:dyaOrig="220" w14:anchorId="54B64E5D">
          <v:shape id="_x0000_i1242" type="#_x0000_t75" style="width:12pt;height:11.35pt" o:ole="">
            <v:imagedata r:id="rId211" o:title=""/>
          </v:shape>
          <o:OLEObject Type="Embed" ProgID="Equation.DSMT4" ShapeID="_x0000_i1242" DrawAspect="Content" ObjectID="_1726234377" r:id="rId228"/>
        </w:object>
      </w:r>
      <w:r w:rsidRPr="005910D3">
        <w:rPr>
          <w:sz w:val="20"/>
          <w:szCs w:val="20"/>
        </w:rPr>
        <w:t xml:space="preserve">), they are distributed in quadrant Ⅰ, which means both the threat from the focal company to other companies and the threat from other companies to the focal company are significant. In quadrant Ⅱ, outdegree is below the </w:t>
      </w:r>
      <w:r w:rsidRPr="005910D3">
        <w:rPr>
          <w:sz w:val="20"/>
          <w:szCs w:val="20"/>
        </w:rPr>
        <w:lastRenderedPageBreak/>
        <w:t>average and indegree is above the average. When firms lack a competitive advantage (e.g.,</w:t>
      </w:r>
      <w:r w:rsidR="00523E8D">
        <w:rPr>
          <w:sz w:val="20"/>
          <w:szCs w:val="20"/>
        </w:rPr>
        <w:t xml:space="preserve"> </w:t>
      </w:r>
      <w:r w:rsidR="00523E8D" w:rsidRPr="00EA4C0C">
        <w:rPr>
          <w:position w:val="-6"/>
          <w:sz w:val="22"/>
        </w:rPr>
        <w:object w:dxaOrig="240" w:dyaOrig="220" w14:anchorId="5FECA94B">
          <v:shape id="_x0000_i1243" type="#_x0000_t75" style="width:12pt;height:11.35pt" o:ole="">
            <v:imagedata r:id="rId213" o:title=""/>
          </v:shape>
          <o:OLEObject Type="Embed" ProgID="Equation.DSMT4" ShapeID="_x0000_i1243" DrawAspect="Content" ObjectID="_1726234378" r:id="rId229"/>
        </w:object>
      </w:r>
      <w:r w:rsidRPr="005910D3">
        <w:rPr>
          <w:sz w:val="20"/>
          <w:szCs w:val="20"/>
        </w:rPr>
        <w:t>), they are distributed in quadrant II, which means that other firms are more of a threat to the focal firm than the focal firm is to other firms. In quadrant Ⅲ, outdegree and indegree are below the average. When companies are exclusive (i.e.,</w:t>
      </w:r>
      <w:r w:rsidR="00523E8D">
        <w:rPr>
          <w:sz w:val="20"/>
          <w:szCs w:val="20"/>
        </w:rPr>
        <w:t xml:space="preserve"> </w:t>
      </w:r>
      <w:r w:rsidR="00523E8D" w:rsidRPr="00EA4C0C">
        <w:rPr>
          <w:position w:val="-6"/>
          <w:sz w:val="22"/>
        </w:rPr>
        <w:object w:dxaOrig="240" w:dyaOrig="220" w14:anchorId="73C4C12E">
          <v:shape id="_x0000_i1244" type="#_x0000_t75" style="width:12pt;height:11.35pt" o:ole="">
            <v:imagedata r:id="rId209" o:title=""/>
          </v:shape>
          <o:OLEObject Type="Embed" ProgID="Equation.DSMT4" ShapeID="_x0000_i1244" DrawAspect="Content" ObjectID="_1726234379" r:id="rId230"/>
        </w:object>
      </w:r>
      <w:r w:rsidR="00523E8D">
        <w:rPr>
          <w:sz w:val="20"/>
          <w:szCs w:val="20"/>
        </w:rPr>
        <w:t xml:space="preserve"> </w:t>
      </w:r>
      <w:r w:rsidRPr="005910D3">
        <w:rPr>
          <w:sz w:val="20"/>
          <w:szCs w:val="20"/>
        </w:rPr>
        <w:t>and</w:t>
      </w:r>
      <w:r w:rsidR="00A26602">
        <w:rPr>
          <w:sz w:val="20"/>
          <w:szCs w:val="20"/>
        </w:rPr>
        <w:t xml:space="preserve"> </w:t>
      </w:r>
      <w:r w:rsidR="00A26602" w:rsidRPr="00EA4C0C">
        <w:rPr>
          <w:position w:val="-6"/>
          <w:sz w:val="22"/>
        </w:rPr>
        <w:object w:dxaOrig="240" w:dyaOrig="220" w14:anchorId="7A931272">
          <v:shape id="_x0000_i1245" type="#_x0000_t75" style="width:12pt;height:11.35pt" o:ole="">
            <v:imagedata r:id="rId207" o:title=""/>
          </v:shape>
          <o:OLEObject Type="Embed" ProgID="Equation.DSMT4" ShapeID="_x0000_i1245" DrawAspect="Content" ObjectID="_1726234380" r:id="rId231"/>
        </w:object>
      </w:r>
      <w:r w:rsidRPr="005910D3">
        <w:rPr>
          <w:sz w:val="20"/>
          <w:szCs w:val="20"/>
        </w:rPr>
        <w:t xml:space="preserve">), they are usually distributed in quadrant III, which means that the two threats are small. In quadrant Ⅳ, outdegree is above the average and indegree is below the average. When firms have a competitive advantage (e.g., </w:t>
      </w:r>
      <w:r w:rsidR="00A26602" w:rsidRPr="00EA4C0C">
        <w:rPr>
          <w:position w:val="-6"/>
          <w:sz w:val="22"/>
        </w:rPr>
        <w:object w:dxaOrig="240" w:dyaOrig="220" w14:anchorId="59D7F7F8">
          <v:shape id="_x0000_i1246" type="#_x0000_t75" style="width:12pt;height:11.35pt" o:ole="">
            <v:imagedata r:id="rId215" o:title=""/>
          </v:shape>
          <o:OLEObject Type="Embed" ProgID="Equation.DSMT4" ShapeID="_x0000_i1246" DrawAspect="Content" ObjectID="_1726234381" r:id="rId232"/>
        </w:object>
      </w:r>
      <w:r w:rsidRPr="005910D3">
        <w:rPr>
          <w:sz w:val="20"/>
          <w:szCs w:val="20"/>
        </w:rPr>
        <w:t>), they are distributed in quadrant IV, which means that the focal firm is more of a threat to other firms than other firms are to the focal firm.</w:t>
      </w:r>
    </w:p>
    <w:p w14:paraId="6403C263" w14:textId="77777777" w:rsidR="001C7222" w:rsidRPr="005910D3" w:rsidRDefault="001C7222" w:rsidP="00B46781">
      <w:pPr>
        <w:adjustRightInd w:val="0"/>
        <w:snapToGrid w:val="0"/>
        <w:spacing w:after="0" w:line="240" w:lineRule="auto"/>
        <w:rPr>
          <w:sz w:val="20"/>
          <w:szCs w:val="20"/>
        </w:rPr>
      </w:pPr>
    </w:p>
    <w:p w14:paraId="1EA9B943" w14:textId="773336F3" w:rsidR="00B46781" w:rsidRDefault="003E6ED0" w:rsidP="00B46781">
      <w:pPr>
        <w:adjustRightInd w:val="0"/>
        <w:snapToGrid w:val="0"/>
        <w:spacing w:after="0" w:line="240" w:lineRule="auto"/>
        <w:rPr>
          <w:b/>
          <w:bCs/>
          <w:i/>
          <w:iCs/>
          <w:sz w:val="20"/>
          <w:szCs w:val="20"/>
        </w:rPr>
      </w:pPr>
      <w:r w:rsidRPr="003E6ED0">
        <w:rPr>
          <w:b/>
          <w:bCs/>
          <w:i/>
          <w:iCs/>
          <w:sz w:val="20"/>
          <w:szCs w:val="20"/>
        </w:rPr>
        <w:t>Baseline Model Comparison</w:t>
      </w:r>
    </w:p>
    <w:p w14:paraId="02D00B55" w14:textId="29BADAC5" w:rsidR="009D3DAB" w:rsidRDefault="009D3DAB" w:rsidP="009D3DAB">
      <w:pPr>
        <w:adjustRightInd w:val="0"/>
        <w:snapToGrid w:val="0"/>
        <w:spacing w:after="0" w:line="240" w:lineRule="auto"/>
        <w:jc w:val="both"/>
        <w:rPr>
          <w:sz w:val="20"/>
          <w:szCs w:val="20"/>
        </w:rPr>
      </w:pPr>
      <w:r w:rsidRPr="009D3DAB">
        <w:rPr>
          <w:sz w:val="20"/>
          <w:szCs w:val="20"/>
        </w:rPr>
        <w:t>Given that there is no algorithm proposed for identifying firm competitive relationships from recruitment text data, we compare the results of firm competitive relationship obtained from the analysis of recruitment texts using classical coupling index method and different text classification and matching methods with the approach proposed in this article to validate the advantages of our proposed approach.</w:t>
      </w:r>
    </w:p>
    <w:p w14:paraId="00677FE0" w14:textId="77777777" w:rsidR="009D3DAB" w:rsidRPr="009D3DAB" w:rsidRDefault="009D3DAB" w:rsidP="009D3DAB">
      <w:pPr>
        <w:adjustRightInd w:val="0"/>
        <w:snapToGrid w:val="0"/>
        <w:spacing w:after="0" w:line="240" w:lineRule="auto"/>
        <w:jc w:val="both"/>
        <w:rPr>
          <w:sz w:val="20"/>
          <w:szCs w:val="20"/>
        </w:rPr>
      </w:pPr>
    </w:p>
    <w:p w14:paraId="3CE93B5B" w14:textId="29643C19" w:rsidR="00B46781" w:rsidRDefault="00B46781" w:rsidP="007A0459">
      <w:pPr>
        <w:adjustRightInd w:val="0"/>
        <w:snapToGrid w:val="0"/>
        <w:spacing w:after="0" w:line="240" w:lineRule="auto"/>
        <w:jc w:val="both"/>
        <w:rPr>
          <w:sz w:val="20"/>
          <w:szCs w:val="20"/>
        </w:rPr>
      </w:pPr>
      <w:r w:rsidRPr="00721778">
        <w:rPr>
          <w:sz w:val="20"/>
          <w:szCs w:val="20"/>
        </w:rPr>
        <w:t>The coupling index has been proposed to reflect correlation</w:t>
      </w:r>
      <w:r>
        <w:rPr>
          <w:sz w:val="20"/>
          <w:szCs w:val="20"/>
        </w:rPr>
        <w:t>s</w:t>
      </w:r>
      <w:r w:rsidRPr="00721778">
        <w:rPr>
          <w:sz w:val="20"/>
          <w:szCs w:val="20"/>
        </w:rPr>
        <w:t xml:space="preserve"> among </w:t>
      </w:r>
      <w:r w:rsidRPr="004016AE">
        <w:rPr>
          <w:sz w:val="20"/>
          <w:szCs w:val="20"/>
        </w:rPr>
        <w:t>subjects</w:t>
      </w:r>
      <w:r w:rsidRPr="00721778">
        <w:rPr>
          <w:sz w:val="20"/>
          <w:szCs w:val="20"/>
        </w:rPr>
        <w:t xml:space="preserve">. </w:t>
      </w:r>
      <w:r>
        <w:rPr>
          <w:sz w:val="20"/>
          <w:szCs w:val="20"/>
        </w:rPr>
        <w:t>I</w:t>
      </w:r>
      <w:r w:rsidRPr="00721778">
        <w:rPr>
          <w:sz w:val="20"/>
          <w:szCs w:val="20"/>
        </w:rPr>
        <w:t xml:space="preserve">n a given </w:t>
      </w:r>
      <w:r w:rsidRPr="004016AE">
        <w:rPr>
          <w:sz w:val="20"/>
          <w:szCs w:val="20"/>
        </w:rPr>
        <w:t>entities set</w:t>
      </w:r>
      <w:r w:rsidRPr="00721778">
        <w:rPr>
          <w:sz w:val="20"/>
          <w:szCs w:val="20"/>
        </w:rPr>
        <w:t xml:space="preserve">, </w:t>
      </w:r>
      <w:r>
        <w:rPr>
          <w:sz w:val="20"/>
          <w:szCs w:val="20"/>
        </w:rPr>
        <w:t>coupl</w:t>
      </w:r>
      <w:r w:rsidRPr="00F45623">
        <w:rPr>
          <w:sz w:val="20"/>
          <w:szCs w:val="20"/>
        </w:rPr>
        <w:t xml:space="preserve">ing index is the </w:t>
      </w:r>
      <w:r w:rsidRPr="00836EB3">
        <w:rPr>
          <w:rFonts w:eastAsia="等线"/>
          <w:sz w:val="20"/>
          <w:szCs w:val="20"/>
          <w:lang w:eastAsia="zh-CN"/>
        </w:rPr>
        <w:t>ratio</w:t>
      </w:r>
      <w:r w:rsidRPr="00F45623">
        <w:rPr>
          <w:sz w:val="20"/>
          <w:szCs w:val="20"/>
        </w:rPr>
        <w:t xml:space="preserve"> </w:t>
      </w:r>
      <w:r w:rsidRPr="00836EB3">
        <w:rPr>
          <w:rFonts w:eastAsia="等线"/>
          <w:sz w:val="20"/>
          <w:szCs w:val="20"/>
          <w:lang w:eastAsia="zh-CN"/>
        </w:rPr>
        <w:t>of</w:t>
      </w:r>
      <w:r w:rsidRPr="00F45623">
        <w:rPr>
          <w:sz w:val="20"/>
          <w:szCs w:val="20"/>
        </w:rPr>
        <w:t xml:space="preserve"> </w:t>
      </w:r>
      <w:r w:rsidRPr="004016AE">
        <w:rPr>
          <w:sz w:val="20"/>
          <w:szCs w:val="20"/>
        </w:rPr>
        <w:t xml:space="preserve">the number of shared technologies over the sum of technologies of </w:t>
      </w:r>
      <w:r w:rsidRPr="004016AE">
        <w:rPr>
          <w:rFonts w:eastAsia="等线"/>
          <w:sz w:val="20"/>
          <w:szCs w:val="20"/>
          <w:lang w:eastAsia="zh-CN"/>
        </w:rPr>
        <w:t>two</w:t>
      </w:r>
      <w:r w:rsidRPr="004016AE">
        <w:rPr>
          <w:sz w:val="20"/>
          <w:szCs w:val="20"/>
        </w:rPr>
        <w:t xml:space="preserve"> paired entities</w:t>
      </w:r>
      <w:r w:rsidRPr="00F45623">
        <w:rPr>
          <w:sz w:val="20"/>
          <w:szCs w:val="20"/>
        </w:rPr>
        <w:t xml:space="preserve"> </w:t>
      </w:r>
      <w:r w:rsidRPr="009C1001">
        <w:rPr>
          <w:sz w:val="20"/>
          <w:szCs w:val="20"/>
        </w:rPr>
        <w:t>(LO, 2007)</w:t>
      </w:r>
      <w:r w:rsidRPr="00721778">
        <w:rPr>
          <w:sz w:val="20"/>
          <w:szCs w:val="20"/>
        </w:rPr>
        <w:t xml:space="preserve">. And, </w:t>
      </w:r>
      <w:r>
        <w:rPr>
          <w:sz w:val="20"/>
          <w:szCs w:val="20"/>
        </w:rPr>
        <w:t>few extant</w:t>
      </w:r>
      <w:r w:rsidRPr="00721778">
        <w:rPr>
          <w:sz w:val="20"/>
          <w:szCs w:val="20"/>
        </w:rPr>
        <w:t xml:space="preserve"> studies suggested the coupling index can reflect similarity between subjects</w:t>
      </w:r>
      <w:r w:rsidRPr="00D14951">
        <w:rPr>
          <w:sz w:val="20"/>
          <w:szCs w:val="20"/>
        </w:rPr>
        <w:t xml:space="preserve"> (Hong &amp; Li</w:t>
      </w:r>
      <w:r w:rsidRPr="00D14951">
        <w:rPr>
          <w:rFonts w:eastAsiaTheme="minorEastAsia" w:hint="eastAsia"/>
          <w:sz w:val="20"/>
          <w:szCs w:val="20"/>
          <w:lang w:eastAsia="zh-CN"/>
        </w:rPr>
        <w:t>,</w:t>
      </w:r>
      <w:r w:rsidRPr="00D14951">
        <w:rPr>
          <w:rFonts w:eastAsiaTheme="minorEastAsia"/>
          <w:sz w:val="20"/>
          <w:szCs w:val="20"/>
          <w:lang w:eastAsia="zh-CN"/>
        </w:rPr>
        <w:t xml:space="preserve"> </w:t>
      </w:r>
      <w:r w:rsidRPr="00D14951">
        <w:rPr>
          <w:rFonts w:hint="eastAsia"/>
          <w:sz w:val="20"/>
          <w:szCs w:val="20"/>
        </w:rPr>
        <w:t>2</w:t>
      </w:r>
      <w:r w:rsidRPr="00D14951">
        <w:rPr>
          <w:sz w:val="20"/>
          <w:szCs w:val="20"/>
        </w:rPr>
        <w:t>013)</w:t>
      </w:r>
      <w:r w:rsidRPr="00721778">
        <w:rPr>
          <w:sz w:val="20"/>
          <w:szCs w:val="20"/>
        </w:rPr>
        <w:t xml:space="preserve">. </w:t>
      </w:r>
      <w:r w:rsidR="007A0459" w:rsidRPr="007A0459">
        <w:rPr>
          <w:sz w:val="20"/>
          <w:szCs w:val="20"/>
        </w:rPr>
        <w:t>Therefore, this study uses coupling index to calculate similarity of skills demand and resource base of the ten companies in the experiment.</w:t>
      </w:r>
    </w:p>
    <w:p w14:paraId="05625FAE" w14:textId="77777777" w:rsidR="007A0459" w:rsidRDefault="007A0459" w:rsidP="007A0459">
      <w:pPr>
        <w:adjustRightInd w:val="0"/>
        <w:snapToGrid w:val="0"/>
        <w:spacing w:after="0" w:line="240" w:lineRule="auto"/>
        <w:jc w:val="both"/>
      </w:pPr>
    </w:p>
    <w:p w14:paraId="2AA08F5B" w14:textId="662CBF90" w:rsidR="009D3DAB" w:rsidRPr="009D3DAB" w:rsidRDefault="009D3DAB" w:rsidP="009D3DAB">
      <w:pPr>
        <w:adjustRightInd w:val="0"/>
        <w:snapToGrid w:val="0"/>
        <w:spacing w:after="0" w:line="240" w:lineRule="auto"/>
        <w:jc w:val="both"/>
        <w:rPr>
          <w:sz w:val="20"/>
          <w:szCs w:val="20"/>
        </w:rPr>
      </w:pPr>
      <w:r w:rsidRPr="009D3DAB">
        <w:rPr>
          <w:sz w:val="20"/>
          <w:szCs w:val="20"/>
        </w:rPr>
        <w:t>By comparing the results of coupling index, we found: (</w:t>
      </w:r>
      <w:r w:rsidRPr="009D3DAB">
        <w:rPr>
          <w:rFonts w:eastAsia="等线"/>
          <w:sz w:val="20"/>
          <w:szCs w:val="20"/>
          <w:lang w:eastAsia="zh-CN"/>
        </w:rPr>
        <w:t>1)</w:t>
      </w:r>
      <w:r w:rsidRPr="009D3DAB">
        <w:rPr>
          <w:sz w:val="20"/>
          <w:szCs w:val="20"/>
        </w:rPr>
        <w:t xml:space="preserve"> the coupling index method only measures the similarity of skills and resources between companies but cannot conduct asymmetric competition analysis;</w:t>
      </w:r>
      <w:r w:rsidRPr="009D3DAB">
        <w:rPr>
          <w:rFonts w:eastAsia="等线" w:hint="eastAsia"/>
          <w:sz w:val="20"/>
          <w:szCs w:val="20"/>
          <w:lang w:eastAsia="zh-CN"/>
        </w:rPr>
        <w:t xml:space="preserve"> </w:t>
      </w:r>
      <w:r w:rsidRPr="009D3DAB">
        <w:rPr>
          <w:sz w:val="20"/>
          <w:szCs w:val="20"/>
        </w:rPr>
        <w:t>(2) the coupling index method only considers skills and resources set when calculating competitiveness degree, and has some deficiencies in visualization of competition relations, identification of competition path</w:t>
      </w:r>
      <w:r w:rsidRPr="009D3DAB">
        <w:rPr>
          <w:rFonts w:eastAsia="等线"/>
          <w:sz w:val="20"/>
          <w:szCs w:val="20"/>
          <w:lang w:eastAsia="zh-CN"/>
        </w:rPr>
        <w:t>s</w:t>
      </w:r>
      <w:r w:rsidRPr="009D3DAB">
        <w:rPr>
          <w:rFonts w:eastAsia="等线" w:hint="eastAsia"/>
          <w:sz w:val="20"/>
          <w:szCs w:val="20"/>
          <w:lang w:eastAsia="zh-CN"/>
        </w:rPr>
        <w:t>,</w:t>
      </w:r>
      <w:r w:rsidRPr="009D3DAB">
        <w:rPr>
          <w:sz w:val="20"/>
          <w:szCs w:val="20"/>
        </w:rPr>
        <w:t xml:space="preserve"> and analysis of competition focus. However, competitiveness degree between paired companies is rarely equal, and asymmetric competitiveness degrees are more common.</w:t>
      </w:r>
    </w:p>
    <w:p w14:paraId="5DBDED66" w14:textId="77777777" w:rsidR="009D3DAB" w:rsidRPr="009D3DAB" w:rsidRDefault="009D3DAB" w:rsidP="009D3DAB">
      <w:pPr>
        <w:adjustRightInd w:val="0"/>
        <w:snapToGrid w:val="0"/>
        <w:spacing w:after="0" w:line="240" w:lineRule="auto"/>
        <w:jc w:val="both"/>
        <w:rPr>
          <w:sz w:val="20"/>
          <w:szCs w:val="20"/>
        </w:rPr>
      </w:pPr>
    </w:p>
    <w:p w14:paraId="6CA85705" w14:textId="5A494615" w:rsidR="009D3DAB" w:rsidRPr="009D3DAB" w:rsidRDefault="009D3DAB" w:rsidP="009D3DAB">
      <w:pPr>
        <w:adjustRightInd w:val="0"/>
        <w:snapToGrid w:val="0"/>
        <w:spacing w:after="0" w:line="240" w:lineRule="auto"/>
        <w:jc w:val="both"/>
        <w:rPr>
          <w:rFonts w:eastAsiaTheme="minorEastAsia"/>
          <w:sz w:val="20"/>
          <w:szCs w:val="20"/>
          <w:lang w:eastAsia="zh-CN"/>
        </w:rPr>
      </w:pPr>
      <w:r w:rsidRPr="009D3DAB">
        <w:rPr>
          <w:rFonts w:eastAsiaTheme="minorEastAsia" w:hint="eastAsia"/>
          <w:sz w:val="20"/>
          <w:szCs w:val="20"/>
          <w:lang w:eastAsia="zh-CN"/>
        </w:rPr>
        <w:t>S</w:t>
      </w:r>
      <w:r w:rsidRPr="009D3DAB">
        <w:rPr>
          <w:rFonts w:eastAsiaTheme="minorEastAsia"/>
          <w:sz w:val="20"/>
          <w:szCs w:val="20"/>
          <w:lang w:eastAsia="zh-CN"/>
        </w:rPr>
        <w:t>econd, we also use TF-IDF and BERT methods as baseline, which can be treated as a simplified version of our method. Concretely, the job descriptions and company profiles are represented by using these two methods, and the competitiveness degrees matrix among companies are obtained.</w:t>
      </w:r>
    </w:p>
    <w:p w14:paraId="48128046" w14:textId="77777777" w:rsidR="009D3DAB" w:rsidRPr="009D3DAB" w:rsidRDefault="009D3DAB" w:rsidP="009D3DAB">
      <w:pPr>
        <w:adjustRightInd w:val="0"/>
        <w:snapToGrid w:val="0"/>
        <w:spacing w:after="0" w:line="240" w:lineRule="auto"/>
        <w:jc w:val="both"/>
        <w:rPr>
          <w:rFonts w:eastAsiaTheme="minorEastAsia"/>
          <w:sz w:val="20"/>
          <w:szCs w:val="20"/>
          <w:lang w:eastAsia="zh-CN"/>
        </w:rPr>
      </w:pPr>
    </w:p>
    <w:p w14:paraId="111F472A" w14:textId="08CFE5CF" w:rsidR="009D3DAB" w:rsidRPr="009D3DAB" w:rsidRDefault="009D3DAB" w:rsidP="009D3DAB">
      <w:pPr>
        <w:adjustRightInd w:val="0"/>
        <w:snapToGrid w:val="0"/>
        <w:spacing w:after="0" w:line="240" w:lineRule="auto"/>
        <w:jc w:val="both"/>
        <w:rPr>
          <w:rFonts w:eastAsiaTheme="minorEastAsia"/>
          <w:sz w:val="20"/>
          <w:szCs w:val="20"/>
          <w:lang w:eastAsia="zh-CN"/>
        </w:rPr>
      </w:pPr>
      <w:r w:rsidRPr="009D3DAB">
        <w:rPr>
          <w:rFonts w:eastAsiaTheme="minorEastAsia"/>
          <w:sz w:val="20"/>
          <w:szCs w:val="20"/>
          <w:lang w:eastAsia="zh-CN"/>
        </w:rPr>
        <w:t xml:space="preserve">Also, we chose two state-of-the-art text classification and matching </w:t>
      </w:r>
      <w:r w:rsidRPr="009D3DAB">
        <w:rPr>
          <w:rFonts w:eastAsiaTheme="minorEastAsia" w:hint="eastAsia"/>
          <w:sz w:val="20"/>
          <w:szCs w:val="20"/>
          <w:lang w:eastAsia="zh-CN"/>
        </w:rPr>
        <w:t>methods</w:t>
      </w:r>
      <w:r w:rsidRPr="009D3DAB">
        <w:rPr>
          <w:rFonts w:eastAsiaTheme="minorEastAsia"/>
          <w:sz w:val="20"/>
          <w:szCs w:val="20"/>
          <w:lang w:eastAsia="zh-CN"/>
        </w:rPr>
        <w:t xml:space="preserve"> as the baseline models.</w:t>
      </w:r>
      <w:r w:rsidRPr="009D3DAB">
        <w:rPr>
          <w:rFonts w:asciiTheme="minorHAnsi" w:eastAsiaTheme="minorEastAsia" w:hAnsiTheme="minorHAnsi" w:cstheme="minorBidi"/>
          <w:kern w:val="2"/>
          <w:sz w:val="20"/>
          <w:szCs w:val="20"/>
          <w:lang w:eastAsia="zh-CN"/>
        </w:rPr>
        <w:t xml:space="preserve"> </w:t>
      </w:r>
      <w:r w:rsidRPr="009D3DAB">
        <w:rPr>
          <w:rFonts w:eastAsiaTheme="minorEastAsia"/>
          <w:sz w:val="20"/>
          <w:szCs w:val="20"/>
          <w:lang w:eastAsia="zh-CN"/>
        </w:rPr>
        <w:t>One is Long Short-Term Memory (LSTM) network, the other is Convolutional Neural Network (CNN).</w:t>
      </w:r>
    </w:p>
    <w:p w14:paraId="0C1E1F4A" w14:textId="77777777" w:rsidR="009D3DAB" w:rsidRPr="009D3DAB" w:rsidRDefault="009D3DAB" w:rsidP="009D3DAB">
      <w:pPr>
        <w:adjustRightInd w:val="0"/>
        <w:snapToGrid w:val="0"/>
        <w:spacing w:after="0" w:line="240" w:lineRule="auto"/>
        <w:jc w:val="both"/>
        <w:rPr>
          <w:rFonts w:eastAsiaTheme="minorEastAsia"/>
          <w:sz w:val="20"/>
          <w:szCs w:val="20"/>
          <w:lang w:eastAsia="zh-CN"/>
        </w:rPr>
      </w:pPr>
    </w:p>
    <w:p w14:paraId="77F9E2E8" w14:textId="49F16FB1" w:rsidR="009D3DAB" w:rsidRDefault="009D3DAB" w:rsidP="009D3DAB">
      <w:pPr>
        <w:adjustRightInd w:val="0"/>
        <w:snapToGrid w:val="0"/>
        <w:spacing w:after="0" w:line="240" w:lineRule="auto"/>
        <w:jc w:val="both"/>
        <w:rPr>
          <w:rFonts w:eastAsiaTheme="minorEastAsia"/>
          <w:sz w:val="20"/>
          <w:szCs w:val="20"/>
          <w:lang w:eastAsia="zh-CN"/>
        </w:rPr>
      </w:pPr>
      <w:r w:rsidRPr="009D3DAB">
        <w:rPr>
          <w:rFonts w:eastAsiaTheme="minorEastAsia"/>
          <w:sz w:val="20"/>
          <w:szCs w:val="20"/>
          <w:lang w:eastAsia="zh-CN"/>
        </w:rPr>
        <w:t xml:space="preserve">The results of the focal company overall competitive situation based on SNA are illustrated in Figure 6. The Figure shows that the modified bipartite graph approach (Modified BGA) can divide the competitors into different sections, which the focal company is at an advantage or a disadvantage or the degrees of mutual competitiveness are equal, by revealing the </w:t>
      </w:r>
      <w:r w:rsidRPr="009D3DAB">
        <w:rPr>
          <w:sz w:val="20"/>
          <w:szCs w:val="20"/>
        </w:rPr>
        <w:t>asymmetric competitiveness degree</w:t>
      </w:r>
      <w:r w:rsidRPr="009D3DAB">
        <w:rPr>
          <w:rFonts w:eastAsiaTheme="minorEastAsia"/>
          <w:sz w:val="20"/>
          <w:szCs w:val="20"/>
          <w:lang w:eastAsia="zh-CN"/>
        </w:rPr>
        <w:t xml:space="preserve">. For example, facing with </w:t>
      </w:r>
      <w:r w:rsidRPr="009D3DAB">
        <w:rPr>
          <w:position w:val="-6"/>
          <w:sz w:val="20"/>
          <w:szCs w:val="20"/>
        </w:rPr>
        <w:object w:dxaOrig="240" w:dyaOrig="220" w14:anchorId="04AB4ADA">
          <v:shape id="_x0000_i1247" type="#_x0000_t75" style="width:12pt;height:11.35pt" o:ole="">
            <v:imagedata r:id="rId173" o:title=""/>
          </v:shape>
          <o:OLEObject Type="Embed" ProgID="Equation.DSMT4" ShapeID="_x0000_i1247" DrawAspect="Content" ObjectID="_1726234382" r:id="rId233"/>
        </w:object>
      </w:r>
      <w:r w:rsidRPr="009D3DAB">
        <w:rPr>
          <w:sz w:val="20"/>
          <w:szCs w:val="20"/>
        </w:rPr>
        <w:t xml:space="preserve">, </w:t>
      </w:r>
      <w:r w:rsidRPr="009D3DAB">
        <w:rPr>
          <w:position w:val="-6"/>
          <w:sz w:val="20"/>
          <w:szCs w:val="20"/>
        </w:rPr>
        <w:object w:dxaOrig="240" w:dyaOrig="220" w14:anchorId="3A6345FE">
          <v:shape id="_x0000_i1248" type="#_x0000_t75" style="width:12pt;height:11.35pt" o:ole="">
            <v:imagedata r:id="rId175" o:title=""/>
          </v:shape>
          <o:OLEObject Type="Embed" ProgID="Equation.DSMT4" ShapeID="_x0000_i1248" DrawAspect="Content" ObjectID="_1726234383" r:id="rId234"/>
        </w:object>
      </w:r>
      <w:r w:rsidRPr="009D3DAB">
        <w:rPr>
          <w:rFonts w:eastAsiaTheme="minorEastAsia"/>
          <w:sz w:val="20"/>
          <w:szCs w:val="20"/>
          <w:lang w:eastAsia="zh-CN"/>
        </w:rPr>
        <w:t xml:space="preserve">, and </w:t>
      </w:r>
      <w:r w:rsidRPr="009D3DAB">
        <w:rPr>
          <w:position w:val="-6"/>
          <w:sz w:val="20"/>
          <w:szCs w:val="20"/>
        </w:rPr>
        <w:object w:dxaOrig="240" w:dyaOrig="220" w14:anchorId="0D80EEFA">
          <v:shape id="_x0000_i1249" type="#_x0000_t75" style="width:12pt;height:11.35pt" o:ole="">
            <v:imagedata r:id="rId235" o:title=""/>
          </v:shape>
          <o:OLEObject Type="Embed" ProgID="Equation.DSMT4" ShapeID="_x0000_i1249" DrawAspect="Content" ObjectID="_1726234384" r:id="rId236"/>
        </w:object>
      </w:r>
      <w:r w:rsidRPr="009D3DAB">
        <w:rPr>
          <w:rFonts w:eastAsiaTheme="minorEastAsia"/>
          <w:sz w:val="20"/>
          <w:szCs w:val="20"/>
          <w:lang w:eastAsia="zh-CN"/>
        </w:rPr>
        <w:t xml:space="preserve">, </w:t>
      </w:r>
      <w:r w:rsidRPr="009D3DAB">
        <w:rPr>
          <w:position w:val="-6"/>
          <w:sz w:val="20"/>
          <w:szCs w:val="20"/>
        </w:rPr>
        <w:object w:dxaOrig="220" w:dyaOrig="220" w14:anchorId="265CAE29">
          <v:shape id="_x0000_i1250" type="#_x0000_t75" style="width:11.35pt;height:11.35pt" o:ole="">
            <v:imagedata r:id="rId171" o:title=""/>
          </v:shape>
          <o:OLEObject Type="Embed" ProgID="Equation.DSMT4" ShapeID="_x0000_i1250" DrawAspect="Content" ObjectID="_1726234385" r:id="rId237"/>
        </w:object>
      </w:r>
      <w:r w:rsidRPr="009D3DAB">
        <w:rPr>
          <w:sz w:val="20"/>
          <w:szCs w:val="20"/>
        </w:rPr>
        <w:t xml:space="preserve"> </w:t>
      </w:r>
      <w:r w:rsidRPr="009D3DAB">
        <w:rPr>
          <w:rFonts w:eastAsiaTheme="minorEastAsia"/>
          <w:sz w:val="20"/>
          <w:szCs w:val="20"/>
          <w:lang w:eastAsia="zh-CN"/>
        </w:rPr>
        <w:t xml:space="preserve">has a competitive advantage, facing with </w:t>
      </w:r>
      <w:r w:rsidRPr="009D3DAB">
        <w:rPr>
          <w:position w:val="-6"/>
          <w:sz w:val="20"/>
          <w:szCs w:val="20"/>
        </w:rPr>
        <w:object w:dxaOrig="240" w:dyaOrig="220" w14:anchorId="4C921D5B">
          <v:shape id="_x0000_i1251" type="#_x0000_t75" style="width:12pt;height:11.35pt" o:ole="">
            <v:imagedata r:id="rId177" o:title=""/>
          </v:shape>
          <o:OLEObject Type="Embed" ProgID="Equation.DSMT4" ShapeID="_x0000_i1251" DrawAspect="Content" ObjectID="_1726234386" r:id="rId238"/>
        </w:object>
      </w:r>
      <w:r w:rsidRPr="009D3DAB">
        <w:rPr>
          <w:sz w:val="20"/>
          <w:szCs w:val="20"/>
        </w:rPr>
        <w:t xml:space="preserve">, </w:t>
      </w:r>
      <w:r w:rsidRPr="009D3DAB">
        <w:rPr>
          <w:position w:val="-6"/>
          <w:sz w:val="20"/>
          <w:szCs w:val="20"/>
        </w:rPr>
        <w:object w:dxaOrig="240" w:dyaOrig="220" w14:anchorId="1C7D0A52">
          <v:shape id="_x0000_i1252" type="#_x0000_t75" style="width:12pt;height:11.35pt" o:ole="">
            <v:imagedata r:id="rId239" o:title=""/>
          </v:shape>
          <o:OLEObject Type="Embed" ProgID="Equation.DSMT4" ShapeID="_x0000_i1252" DrawAspect="Content" ObjectID="_1726234387" r:id="rId240"/>
        </w:object>
      </w:r>
      <w:r w:rsidRPr="009D3DAB">
        <w:rPr>
          <w:sz w:val="20"/>
          <w:szCs w:val="20"/>
        </w:rPr>
        <w:t xml:space="preserve">, </w:t>
      </w:r>
      <w:r w:rsidRPr="009D3DAB">
        <w:rPr>
          <w:position w:val="-6"/>
          <w:sz w:val="20"/>
          <w:szCs w:val="20"/>
        </w:rPr>
        <w:object w:dxaOrig="240" w:dyaOrig="220" w14:anchorId="0401B29A">
          <v:shape id="_x0000_i1253" type="#_x0000_t75" style="width:12pt;height:11.35pt" o:ole="">
            <v:imagedata r:id="rId241" o:title=""/>
          </v:shape>
          <o:OLEObject Type="Embed" ProgID="Equation.DSMT4" ShapeID="_x0000_i1253" DrawAspect="Content" ObjectID="_1726234388" r:id="rId242"/>
        </w:object>
      </w:r>
      <w:r w:rsidRPr="009D3DAB">
        <w:rPr>
          <w:sz w:val="20"/>
          <w:szCs w:val="20"/>
        </w:rPr>
        <w:t xml:space="preserve">, and </w:t>
      </w:r>
      <w:r w:rsidRPr="009D3DAB">
        <w:rPr>
          <w:position w:val="-6"/>
          <w:sz w:val="20"/>
          <w:szCs w:val="20"/>
        </w:rPr>
        <w:object w:dxaOrig="279" w:dyaOrig="220" w14:anchorId="502D6402">
          <v:shape id="_x0000_i1254" type="#_x0000_t75" style="width:14.65pt;height:11.35pt" o:ole="">
            <v:imagedata r:id="rId243" o:title=""/>
          </v:shape>
          <o:OLEObject Type="Embed" ProgID="Equation.DSMT4" ShapeID="_x0000_i1254" DrawAspect="Content" ObjectID="_1726234389" r:id="rId244"/>
        </w:object>
      </w:r>
      <w:r w:rsidRPr="009D3DAB">
        <w:rPr>
          <w:sz w:val="20"/>
          <w:szCs w:val="20"/>
        </w:rPr>
        <w:t xml:space="preserve">, </w:t>
      </w:r>
      <w:r w:rsidRPr="009D3DAB">
        <w:rPr>
          <w:position w:val="-6"/>
          <w:sz w:val="20"/>
          <w:szCs w:val="20"/>
        </w:rPr>
        <w:object w:dxaOrig="220" w:dyaOrig="220" w14:anchorId="7862850D">
          <v:shape id="_x0000_i1255" type="#_x0000_t75" style="width:11.35pt;height:11.35pt" o:ole="">
            <v:imagedata r:id="rId171" o:title=""/>
          </v:shape>
          <o:OLEObject Type="Embed" ProgID="Equation.DSMT4" ShapeID="_x0000_i1255" DrawAspect="Content" ObjectID="_1726234390" r:id="rId245"/>
        </w:object>
      </w:r>
      <w:r w:rsidRPr="009D3DAB">
        <w:rPr>
          <w:sz w:val="20"/>
          <w:szCs w:val="20"/>
        </w:rPr>
        <w:t xml:space="preserve"> </w:t>
      </w:r>
      <w:r w:rsidRPr="009D3DAB">
        <w:rPr>
          <w:rFonts w:eastAsiaTheme="minorEastAsia"/>
          <w:sz w:val="20"/>
          <w:szCs w:val="20"/>
          <w:lang w:eastAsia="zh-CN"/>
        </w:rPr>
        <w:t xml:space="preserve">has a competitive disadvantage, and facing with </w:t>
      </w:r>
      <w:r w:rsidRPr="009D3DAB">
        <w:rPr>
          <w:position w:val="-6"/>
          <w:sz w:val="20"/>
          <w:szCs w:val="20"/>
        </w:rPr>
        <w:object w:dxaOrig="240" w:dyaOrig="220" w14:anchorId="76974C3D">
          <v:shape id="_x0000_i1256" type="#_x0000_t75" style="width:12pt;height:11.35pt" o:ole="">
            <v:imagedata r:id="rId246" o:title=""/>
          </v:shape>
          <o:OLEObject Type="Embed" ProgID="Equation.DSMT4" ShapeID="_x0000_i1256" DrawAspect="Content" ObjectID="_1726234391" r:id="rId247"/>
        </w:object>
      </w:r>
      <w:r w:rsidRPr="009D3DAB">
        <w:rPr>
          <w:sz w:val="20"/>
          <w:szCs w:val="20"/>
        </w:rPr>
        <w:t xml:space="preserve"> and </w:t>
      </w:r>
      <w:r w:rsidRPr="009D3DAB">
        <w:rPr>
          <w:position w:val="-6"/>
          <w:sz w:val="20"/>
          <w:szCs w:val="20"/>
        </w:rPr>
        <w:object w:dxaOrig="240" w:dyaOrig="220" w14:anchorId="2554BE91">
          <v:shape id="_x0000_i1257" type="#_x0000_t75" style="width:12pt;height:11.35pt" o:ole="">
            <v:imagedata r:id="rId248" o:title=""/>
          </v:shape>
          <o:OLEObject Type="Embed" ProgID="Equation.DSMT4" ShapeID="_x0000_i1257" DrawAspect="Content" ObjectID="_1726234392" r:id="rId249"/>
        </w:object>
      </w:r>
      <w:r w:rsidRPr="009D3DAB">
        <w:rPr>
          <w:sz w:val="20"/>
          <w:szCs w:val="20"/>
        </w:rPr>
        <w:t xml:space="preserve">, the degree of threat between </w:t>
      </w:r>
      <w:r w:rsidRPr="009D3DAB">
        <w:rPr>
          <w:position w:val="-6"/>
          <w:sz w:val="20"/>
          <w:szCs w:val="20"/>
        </w:rPr>
        <w:object w:dxaOrig="220" w:dyaOrig="220" w14:anchorId="3F1F84A3">
          <v:shape id="_x0000_i1258" type="#_x0000_t75" style="width:11.35pt;height:11.35pt" o:ole="">
            <v:imagedata r:id="rId171" o:title=""/>
          </v:shape>
          <o:OLEObject Type="Embed" ProgID="Equation.DSMT4" ShapeID="_x0000_i1258" DrawAspect="Content" ObjectID="_1726234393" r:id="rId250"/>
        </w:object>
      </w:r>
      <w:r w:rsidRPr="009D3DAB">
        <w:rPr>
          <w:sz w:val="20"/>
          <w:szCs w:val="20"/>
        </w:rPr>
        <w:t xml:space="preserve"> and them is equal</w:t>
      </w:r>
      <w:r w:rsidRPr="009D3DAB">
        <w:rPr>
          <w:rFonts w:eastAsiaTheme="minorEastAsia"/>
          <w:sz w:val="20"/>
          <w:szCs w:val="20"/>
          <w:lang w:eastAsia="zh-CN"/>
        </w:rPr>
        <w:t>. However, the other five methods (</w:t>
      </w:r>
      <w:r w:rsidRPr="009D3DAB">
        <w:rPr>
          <w:rFonts w:eastAsiaTheme="minorEastAsia"/>
          <w:i/>
          <w:iCs/>
          <w:sz w:val="20"/>
          <w:szCs w:val="20"/>
          <w:lang w:eastAsia="zh-CN"/>
        </w:rPr>
        <w:t>i.e.</w:t>
      </w:r>
      <w:r w:rsidRPr="009D3DAB">
        <w:rPr>
          <w:rFonts w:eastAsiaTheme="minorEastAsia"/>
          <w:sz w:val="20"/>
          <w:szCs w:val="20"/>
          <w:lang w:eastAsia="zh-CN"/>
        </w:rPr>
        <w:t xml:space="preserve">, Coupling Index, TF-IDF, BERT, LSTM, and CNN) can only get the competitiveness degree of the focal company compared with the average competitiveness degree between focal and all other companies, by revealing the symmetrical competitiveness degree. Take the coupling index method as an example, which is similar to the TF-IDF, BERT, LSTM, and CNN, the competitiveness degrees between </w:t>
      </w:r>
      <w:r w:rsidRPr="009D3DAB">
        <w:rPr>
          <w:position w:val="-6"/>
          <w:sz w:val="20"/>
          <w:szCs w:val="20"/>
        </w:rPr>
        <w:object w:dxaOrig="220" w:dyaOrig="220" w14:anchorId="37303164">
          <v:shape id="_x0000_i1259" type="#_x0000_t75" style="width:11.35pt;height:11.35pt" o:ole="">
            <v:imagedata r:id="rId171" o:title=""/>
          </v:shape>
          <o:OLEObject Type="Embed" ProgID="Equation.DSMT4" ShapeID="_x0000_i1259" DrawAspect="Content" ObjectID="_1726234394" r:id="rId251"/>
        </w:object>
      </w:r>
      <w:r w:rsidRPr="009D3DAB">
        <w:rPr>
          <w:rFonts w:eastAsiaTheme="minorEastAsia"/>
          <w:sz w:val="20"/>
          <w:szCs w:val="20"/>
          <w:lang w:eastAsia="zh-CN"/>
        </w:rPr>
        <w:t xml:space="preserve"> and </w:t>
      </w:r>
      <w:r w:rsidRPr="009D3DAB">
        <w:rPr>
          <w:position w:val="-6"/>
          <w:sz w:val="20"/>
          <w:szCs w:val="20"/>
        </w:rPr>
        <w:object w:dxaOrig="240" w:dyaOrig="220" w14:anchorId="4EE38A71">
          <v:shape id="_x0000_i1260" type="#_x0000_t75" style="width:12pt;height:11.35pt" o:ole="">
            <v:imagedata r:id="rId173" o:title=""/>
          </v:shape>
          <o:OLEObject Type="Embed" ProgID="Equation.DSMT4" ShapeID="_x0000_i1260" DrawAspect="Content" ObjectID="_1726234395" r:id="rId252"/>
        </w:object>
      </w:r>
      <w:r w:rsidRPr="009D3DAB">
        <w:rPr>
          <w:rFonts w:eastAsiaTheme="minorEastAsia"/>
          <w:sz w:val="20"/>
          <w:szCs w:val="20"/>
          <w:lang w:eastAsia="zh-CN"/>
        </w:rPr>
        <w:t xml:space="preserve">, </w:t>
      </w:r>
      <w:r w:rsidRPr="009D3DAB">
        <w:rPr>
          <w:position w:val="-6"/>
          <w:sz w:val="20"/>
          <w:szCs w:val="20"/>
        </w:rPr>
        <w:object w:dxaOrig="240" w:dyaOrig="220" w14:anchorId="0A42E4F9">
          <v:shape id="_x0000_i1261" type="#_x0000_t75" style="width:12pt;height:11.35pt" o:ole="">
            <v:imagedata r:id="rId177" o:title=""/>
          </v:shape>
          <o:OLEObject Type="Embed" ProgID="Equation.DSMT4" ShapeID="_x0000_i1261" DrawAspect="Content" ObjectID="_1726234396" r:id="rId253"/>
        </w:object>
      </w:r>
      <w:r w:rsidRPr="009D3DAB">
        <w:rPr>
          <w:rFonts w:eastAsiaTheme="minorEastAsia"/>
          <w:sz w:val="20"/>
          <w:szCs w:val="20"/>
          <w:lang w:eastAsia="zh-CN"/>
        </w:rPr>
        <w:t xml:space="preserve">, </w:t>
      </w:r>
      <w:r w:rsidRPr="009D3DAB">
        <w:rPr>
          <w:position w:val="-6"/>
          <w:sz w:val="20"/>
          <w:szCs w:val="20"/>
        </w:rPr>
        <w:object w:dxaOrig="240" w:dyaOrig="220" w14:anchorId="4356E8B8">
          <v:shape id="_x0000_i1262" type="#_x0000_t75" style="width:12pt;height:11.35pt" o:ole="">
            <v:imagedata r:id="rId248" o:title=""/>
          </v:shape>
          <o:OLEObject Type="Embed" ProgID="Equation.DSMT4" ShapeID="_x0000_i1262" DrawAspect="Content" ObjectID="_1726234397" r:id="rId254"/>
        </w:object>
      </w:r>
      <w:r w:rsidRPr="009D3DAB">
        <w:rPr>
          <w:rFonts w:eastAsiaTheme="minorEastAsia"/>
          <w:sz w:val="20"/>
          <w:szCs w:val="20"/>
          <w:lang w:eastAsia="zh-CN"/>
        </w:rPr>
        <w:t xml:space="preserve">, </w:t>
      </w:r>
      <w:r w:rsidRPr="009D3DAB">
        <w:rPr>
          <w:position w:val="-6"/>
          <w:sz w:val="20"/>
          <w:szCs w:val="20"/>
        </w:rPr>
        <w:object w:dxaOrig="279" w:dyaOrig="220" w14:anchorId="782AA086">
          <v:shape id="_x0000_i1263" type="#_x0000_t75" style="width:14.65pt;height:11.35pt" o:ole="">
            <v:imagedata r:id="rId243" o:title=""/>
          </v:shape>
          <o:OLEObject Type="Embed" ProgID="Equation.DSMT4" ShapeID="_x0000_i1263" DrawAspect="Content" ObjectID="_1726234398" r:id="rId255"/>
        </w:object>
      </w:r>
      <w:r w:rsidRPr="009D3DAB">
        <w:rPr>
          <w:rFonts w:eastAsiaTheme="minorEastAsia"/>
          <w:sz w:val="20"/>
          <w:szCs w:val="20"/>
          <w:lang w:eastAsia="zh-CN"/>
        </w:rPr>
        <w:t xml:space="preserve"> are lower than the average, but the competitiveness degrees between </w:t>
      </w:r>
      <w:r w:rsidRPr="009D3DAB">
        <w:rPr>
          <w:position w:val="-6"/>
          <w:sz w:val="20"/>
          <w:szCs w:val="20"/>
        </w:rPr>
        <w:object w:dxaOrig="220" w:dyaOrig="220" w14:anchorId="165D320A">
          <v:shape id="_x0000_i1264" type="#_x0000_t75" style="width:11.35pt;height:11.35pt" o:ole="">
            <v:imagedata r:id="rId171" o:title=""/>
          </v:shape>
          <o:OLEObject Type="Embed" ProgID="Equation.DSMT4" ShapeID="_x0000_i1264" DrawAspect="Content" ObjectID="_1726234399" r:id="rId256"/>
        </w:object>
      </w:r>
      <w:r w:rsidRPr="009D3DAB">
        <w:rPr>
          <w:rFonts w:eastAsiaTheme="minorEastAsia"/>
          <w:sz w:val="20"/>
          <w:szCs w:val="20"/>
          <w:lang w:eastAsia="zh-CN"/>
        </w:rPr>
        <w:t xml:space="preserve"> and </w:t>
      </w:r>
      <w:r w:rsidRPr="009D3DAB">
        <w:rPr>
          <w:position w:val="-6"/>
          <w:sz w:val="20"/>
          <w:szCs w:val="20"/>
        </w:rPr>
        <w:object w:dxaOrig="240" w:dyaOrig="220" w14:anchorId="105558C4">
          <v:shape id="_x0000_i1265" type="#_x0000_t75" style="width:12pt;height:11.35pt" o:ole="">
            <v:imagedata r:id="rId175" o:title=""/>
          </v:shape>
          <o:OLEObject Type="Embed" ProgID="Equation.DSMT4" ShapeID="_x0000_i1265" DrawAspect="Content" ObjectID="_1726234400" r:id="rId257"/>
        </w:object>
      </w:r>
      <w:r w:rsidRPr="009D3DAB">
        <w:rPr>
          <w:rFonts w:eastAsiaTheme="minorEastAsia"/>
          <w:sz w:val="20"/>
          <w:szCs w:val="20"/>
          <w:lang w:eastAsia="zh-CN"/>
        </w:rPr>
        <w:t xml:space="preserve">, </w:t>
      </w:r>
      <w:r w:rsidRPr="009D3DAB">
        <w:rPr>
          <w:position w:val="-6"/>
          <w:sz w:val="20"/>
          <w:szCs w:val="20"/>
        </w:rPr>
        <w:object w:dxaOrig="240" w:dyaOrig="220" w14:anchorId="353B1458">
          <v:shape id="_x0000_i1266" type="#_x0000_t75" style="width:12pt;height:11.35pt" o:ole="">
            <v:imagedata r:id="rId246" o:title=""/>
          </v:shape>
          <o:OLEObject Type="Embed" ProgID="Equation.DSMT4" ShapeID="_x0000_i1266" DrawAspect="Content" ObjectID="_1726234401" r:id="rId258"/>
        </w:object>
      </w:r>
      <w:r w:rsidRPr="009D3DAB">
        <w:rPr>
          <w:rFonts w:eastAsiaTheme="minorEastAsia"/>
          <w:sz w:val="20"/>
          <w:szCs w:val="20"/>
          <w:lang w:eastAsia="zh-CN"/>
        </w:rPr>
        <w:t xml:space="preserve">, </w:t>
      </w:r>
      <w:r w:rsidRPr="009D3DAB">
        <w:rPr>
          <w:position w:val="-6"/>
          <w:sz w:val="20"/>
          <w:szCs w:val="20"/>
        </w:rPr>
        <w:object w:dxaOrig="240" w:dyaOrig="220" w14:anchorId="36885633">
          <v:shape id="_x0000_i1267" type="#_x0000_t75" style="width:12pt;height:11.35pt" o:ole="">
            <v:imagedata r:id="rId235" o:title=""/>
          </v:shape>
          <o:OLEObject Type="Embed" ProgID="Equation.DSMT4" ShapeID="_x0000_i1267" DrawAspect="Content" ObjectID="_1726234402" r:id="rId259"/>
        </w:object>
      </w:r>
      <w:r w:rsidRPr="009D3DAB">
        <w:rPr>
          <w:rFonts w:eastAsiaTheme="minorEastAsia"/>
          <w:sz w:val="20"/>
          <w:szCs w:val="20"/>
          <w:lang w:eastAsia="zh-CN"/>
        </w:rPr>
        <w:t xml:space="preserve">, </w:t>
      </w:r>
      <w:r w:rsidRPr="009D3DAB">
        <w:rPr>
          <w:position w:val="-6"/>
          <w:sz w:val="20"/>
          <w:szCs w:val="20"/>
        </w:rPr>
        <w:object w:dxaOrig="240" w:dyaOrig="220" w14:anchorId="275FC163">
          <v:shape id="_x0000_i1268" type="#_x0000_t75" style="width:12pt;height:11.35pt" o:ole="">
            <v:imagedata r:id="rId239" o:title=""/>
          </v:shape>
          <o:OLEObject Type="Embed" ProgID="Equation.DSMT4" ShapeID="_x0000_i1268" DrawAspect="Content" ObjectID="_1726234403" r:id="rId260"/>
        </w:object>
      </w:r>
      <w:r w:rsidRPr="009D3DAB">
        <w:rPr>
          <w:sz w:val="20"/>
          <w:szCs w:val="20"/>
        </w:rPr>
        <w:t>,</w:t>
      </w:r>
      <w:r w:rsidRPr="009D3DAB">
        <w:rPr>
          <w:rFonts w:eastAsiaTheme="minorEastAsia"/>
          <w:sz w:val="20"/>
          <w:szCs w:val="20"/>
          <w:lang w:eastAsia="zh-CN"/>
        </w:rPr>
        <w:t xml:space="preserve"> </w:t>
      </w:r>
      <w:r w:rsidRPr="009D3DAB">
        <w:rPr>
          <w:position w:val="-6"/>
          <w:sz w:val="20"/>
          <w:szCs w:val="20"/>
        </w:rPr>
        <w:object w:dxaOrig="240" w:dyaOrig="220" w14:anchorId="1F8ACB28">
          <v:shape id="_x0000_i1269" type="#_x0000_t75" style="width:12pt;height:11.35pt" o:ole="">
            <v:imagedata r:id="rId241" o:title=""/>
          </v:shape>
          <o:OLEObject Type="Embed" ProgID="Equation.DSMT4" ShapeID="_x0000_i1269" DrawAspect="Content" ObjectID="_1726234404" r:id="rId261"/>
        </w:object>
      </w:r>
      <w:r w:rsidRPr="009D3DAB">
        <w:rPr>
          <w:rFonts w:eastAsiaTheme="minorEastAsia"/>
          <w:sz w:val="20"/>
          <w:szCs w:val="20"/>
          <w:lang w:eastAsia="zh-CN"/>
        </w:rPr>
        <w:t xml:space="preserve"> are higher than the average. On top of this, the five baseline models are unable to disclose the overall competitive situation.</w:t>
      </w:r>
    </w:p>
    <w:p w14:paraId="4E56A8CD" w14:textId="6D968F98" w:rsidR="009D3C32" w:rsidRDefault="009D3C32" w:rsidP="009D3DAB">
      <w:pPr>
        <w:adjustRightInd w:val="0"/>
        <w:snapToGrid w:val="0"/>
        <w:spacing w:after="0" w:line="240" w:lineRule="auto"/>
        <w:jc w:val="both"/>
        <w:rPr>
          <w:rFonts w:eastAsiaTheme="minorEastAsia"/>
          <w:sz w:val="20"/>
          <w:szCs w:val="20"/>
          <w:lang w:eastAsia="zh-CN"/>
        </w:rPr>
      </w:pPr>
    </w:p>
    <w:p w14:paraId="53033608" w14:textId="77777777" w:rsidR="009D3C32" w:rsidRDefault="009D3C32" w:rsidP="009D3C32">
      <w:pPr>
        <w:adjustRightInd w:val="0"/>
        <w:snapToGrid w:val="0"/>
        <w:spacing w:after="0" w:line="240" w:lineRule="auto"/>
        <w:jc w:val="both"/>
        <w:rPr>
          <w:rFonts w:eastAsiaTheme="minorEastAsia"/>
          <w:sz w:val="20"/>
          <w:szCs w:val="20"/>
          <w:lang w:eastAsia="zh-CN"/>
        </w:rPr>
      </w:pPr>
      <w:r w:rsidRPr="000C4B71">
        <w:rPr>
          <w:rFonts w:eastAsiaTheme="minorEastAsia"/>
          <w:sz w:val="20"/>
          <w:szCs w:val="20"/>
          <w:lang w:eastAsia="zh-CN"/>
        </w:rPr>
        <w:t xml:space="preserve">We use the error-rank ratio (ERR) to quantify the method accuracy. The assessment of competitiveness rank relies on using three experts to evaluate and rate ten </w:t>
      </w:r>
      <w:r w:rsidRPr="000C4B71">
        <w:rPr>
          <w:sz w:val="20"/>
          <w:szCs w:val="20"/>
        </w:rPr>
        <w:t>companies</w:t>
      </w:r>
      <w:r w:rsidRPr="000C4B71">
        <w:rPr>
          <w:rFonts w:eastAsiaTheme="minorEastAsia"/>
          <w:sz w:val="20"/>
          <w:szCs w:val="20"/>
          <w:lang w:eastAsia="zh-CN"/>
        </w:rPr>
        <w:t xml:space="preserve"> based on their relevance and representativeness to IT and finance domain. A questionnaire was designed with (1) information of 10 companies; (2) two questions "P</w:t>
      </w:r>
      <w:r w:rsidRPr="000C4B71">
        <w:rPr>
          <w:rFonts w:eastAsiaTheme="minorEastAsia" w:hint="eastAsia"/>
          <w:sz w:val="20"/>
          <w:szCs w:val="20"/>
          <w:lang w:eastAsia="zh-CN"/>
        </w:rPr>
        <w:t>lease</w:t>
      </w:r>
      <w:r w:rsidRPr="000C4B71">
        <w:rPr>
          <w:rFonts w:eastAsiaTheme="minorEastAsia"/>
          <w:sz w:val="20"/>
          <w:szCs w:val="20"/>
          <w:lang w:eastAsia="zh-CN"/>
        </w:rPr>
        <w:t xml:space="preserve"> </w:t>
      </w:r>
      <w:r w:rsidRPr="000C4B71">
        <w:rPr>
          <w:rFonts w:eastAsiaTheme="minorEastAsia" w:hint="eastAsia"/>
          <w:sz w:val="20"/>
          <w:szCs w:val="20"/>
          <w:lang w:eastAsia="zh-CN"/>
        </w:rPr>
        <w:t>rank</w:t>
      </w:r>
      <w:r w:rsidRPr="000C4B71">
        <w:rPr>
          <w:rFonts w:eastAsiaTheme="minorEastAsia"/>
          <w:sz w:val="20"/>
          <w:szCs w:val="20"/>
          <w:lang w:eastAsia="zh-CN"/>
        </w:rPr>
        <w:t xml:space="preserve"> </w:t>
      </w:r>
      <w:r w:rsidRPr="000C4B71">
        <w:rPr>
          <w:rFonts w:eastAsiaTheme="minorEastAsia" w:hint="eastAsia"/>
          <w:sz w:val="20"/>
          <w:szCs w:val="20"/>
          <w:lang w:eastAsia="zh-CN"/>
        </w:rPr>
        <w:t>the</w:t>
      </w:r>
      <w:r w:rsidRPr="000C4B71">
        <w:rPr>
          <w:rFonts w:eastAsiaTheme="minorEastAsia"/>
          <w:sz w:val="20"/>
          <w:szCs w:val="20"/>
          <w:lang w:eastAsia="zh-CN"/>
        </w:rPr>
        <w:t xml:space="preserve"> nine companies (</w:t>
      </w:r>
      <w:r w:rsidRPr="000C4B71">
        <w:rPr>
          <w:rFonts w:eastAsiaTheme="minorEastAsia"/>
          <w:i/>
          <w:iCs/>
          <w:sz w:val="20"/>
          <w:szCs w:val="20"/>
          <w:lang w:eastAsia="zh-CN"/>
        </w:rPr>
        <w:t>i.e.</w:t>
      </w:r>
      <w:r w:rsidRPr="000C4B71">
        <w:rPr>
          <w:rFonts w:eastAsiaTheme="minorEastAsia"/>
          <w:sz w:val="20"/>
          <w:szCs w:val="20"/>
          <w:lang w:eastAsia="zh-CN"/>
        </w:rPr>
        <w:t xml:space="preserve">, </w:t>
      </w:r>
      <w:r w:rsidRPr="000C4B71">
        <w:rPr>
          <w:position w:val="-6"/>
          <w:sz w:val="20"/>
          <w:szCs w:val="20"/>
        </w:rPr>
        <w:object w:dxaOrig="240" w:dyaOrig="220" w14:anchorId="330557F3">
          <v:shape id="_x0000_i1270" type="#_x0000_t75" style="width:12pt;height:11.35pt" o:ole="">
            <v:imagedata r:id="rId173" o:title=""/>
          </v:shape>
          <o:OLEObject Type="Embed" ProgID="Equation.DSMT4" ShapeID="_x0000_i1270" DrawAspect="Content" ObjectID="_1726234405" r:id="rId262"/>
        </w:object>
      </w:r>
      <w:r w:rsidRPr="000C4B71">
        <w:rPr>
          <w:sz w:val="20"/>
          <w:szCs w:val="20"/>
        </w:rPr>
        <w:t xml:space="preserve"> to </w:t>
      </w:r>
      <w:r w:rsidRPr="000C4B71">
        <w:rPr>
          <w:position w:val="-6"/>
          <w:sz w:val="20"/>
          <w:szCs w:val="20"/>
        </w:rPr>
        <w:object w:dxaOrig="279" w:dyaOrig="220" w14:anchorId="6F0BCFAE">
          <v:shape id="_x0000_i1271" type="#_x0000_t75" style="width:14.65pt;height:11.35pt" o:ole="">
            <v:imagedata r:id="rId243" o:title=""/>
          </v:shape>
          <o:OLEObject Type="Embed" ProgID="Equation.DSMT4" ShapeID="_x0000_i1271" DrawAspect="Content" ObjectID="_1726234406" r:id="rId263"/>
        </w:object>
      </w:r>
      <w:r w:rsidRPr="000C4B71">
        <w:rPr>
          <w:rFonts w:eastAsiaTheme="minorEastAsia"/>
          <w:sz w:val="20"/>
          <w:szCs w:val="20"/>
          <w:lang w:eastAsia="zh-CN"/>
        </w:rPr>
        <w:t xml:space="preserve">) </w:t>
      </w:r>
      <w:r w:rsidRPr="000C4B71">
        <w:rPr>
          <w:rFonts w:eastAsiaTheme="minorEastAsia"/>
          <w:kern w:val="2"/>
          <w:sz w:val="20"/>
          <w:szCs w:val="20"/>
          <w:lang w:eastAsia="zh-CN"/>
        </w:rPr>
        <w:t xml:space="preserve">based on </w:t>
      </w:r>
      <w:r w:rsidRPr="000C4B71">
        <w:rPr>
          <w:rFonts w:eastAsiaTheme="minorEastAsia"/>
          <w:sz w:val="20"/>
          <w:szCs w:val="20"/>
          <w:lang w:eastAsia="zh-CN"/>
        </w:rPr>
        <w:t>threat degree of fo</w:t>
      </w:r>
      <w:r w:rsidRPr="000C4B71">
        <w:rPr>
          <w:rFonts w:eastAsiaTheme="minorEastAsia" w:hint="eastAsia"/>
          <w:sz w:val="20"/>
          <w:szCs w:val="20"/>
          <w:lang w:eastAsia="zh-CN"/>
        </w:rPr>
        <w:t>cal</w:t>
      </w:r>
      <w:r w:rsidRPr="000C4B71">
        <w:rPr>
          <w:rFonts w:eastAsiaTheme="minorEastAsia"/>
          <w:sz w:val="20"/>
          <w:szCs w:val="20"/>
          <w:lang w:eastAsia="zh-CN"/>
        </w:rPr>
        <w:t xml:space="preserve"> </w:t>
      </w:r>
      <w:r w:rsidRPr="000C4B71">
        <w:rPr>
          <w:rFonts w:eastAsiaTheme="minorEastAsia" w:hint="eastAsia"/>
          <w:sz w:val="20"/>
          <w:szCs w:val="20"/>
          <w:lang w:eastAsia="zh-CN"/>
        </w:rPr>
        <w:t>company</w:t>
      </w:r>
      <w:r w:rsidRPr="000C4B71">
        <w:rPr>
          <w:rFonts w:eastAsiaTheme="minorEastAsia"/>
          <w:sz w:val="20"/>
          <w:szCs w:val="20"/>
          <w:lang w:eastAsia="zh-CN"/>
        </w:rPr>
        <w:t xml:space="preserve"> (</w:t>
      </w:r>
      <w:r w:rsidRPr="000C4B71">
        <w:rPr>
          <w:rFonts w:eastAsiaTheme="minorEastAsia"/>
          <w:i/>
          <w:iCs/>
          <w:sz w:val="20"/>
          <w:szCs w:val="20"/>
          <w:lang w:eastAsia="zh-CN"/>
        </w:rPr>
        <w:t>i.e.</w:t>
      </w:r>
      <w:r w:rsidRPr="000C4B71">
        <w:rPr>
          <w:rFonts w:eastAsiaTheme="minorEastAsia"/>
          <w:sz w:val="20"/>
          <w:szCs w:val="20"/>
          <w:lang w:eastAsia="zh-CN"/>
        </w:rPr>
        <w:t xml:space="preserve">, </w:t>
      </w:r>
      <w:r w:rsidRPr="000C4B71">
        <w:rPr>
          <w:position w:val="-6"/>
          <w:sz w:val="20"/>
          <w:szCs w:val="20"/>
        </w:rPr>
        <w:object w:dxaOrig="220" w:dyaOrig="220" w14:anchorId="332B2E36">
          <v:shape id="_x0000_i1272" type="#_x0000_t75" style="width:11.35pt;height:11.35pt" o:ole="">
            <v:imagedata r:id="rId171" o:title=""/>
          </v:shape>
          <o:OLEObject Type="Embed" ProgID="Equation.DSMT4" ShapeID="_x0000_i1272" DrawAspect="Content" ObjectID="_1726234407" r:id="rId264"/>
        </w:object>
      </w:r>
      <w:r w:rsidRPr="000C4B71">
        <w:rPr>
          <w:rFonts w:eastAsiaTheme="minorEastAsia"/>
          <w:sz w:val="20"/>
          <w:szCs w:val="20"/>
          <w:lang w:eastAsia="zh-CN"/>
        </w:rPr>
        <w:t>) to them" and "P</w:t>
      </w:r>
      <w:r w:rsidRPr="000C4B71">
        <w:rPr>
          <w:rFonts w:eastAsiaTheme="minorEastAsia" w:hint="eastAsia"/>
          <w:sz w:val="20"/>
          <w:szCs w:val="20"/>
          <w:lang w:eastAsia="zh-CN"/>
        </w:rPr>
        <w:t>lease</w:t>
      </w:r>
      <w:r w:rsidRPr="000C4B71">
        <w:rPr>
          <w:rFonts w:eastAsiaTheme="minorEastAsia"/>
          <w:sz w:val="20"/>
          <w:szCs w:val="20"/>
          <w:lang w:eastAsia="zh-CN"/>
        </w:rPr>
        <w:t xml:space="preserve"> </w:t>
      </w:r>
      <w:r w:rsidRPr="000C4B71">
        <w:rPr>
          <w:rFonts w:eastAsiaTheme="minorEastAsia" w:hint="eastAsia"/>
          <w:sz w:val="20"/>
          <w:szCs w:val="20"/>
          <w:lang w:eastAsia="zh-CN"/>
        </w:rPr>
        <w:t>rank</w:t>
      </w:r>
      <w:r w:rsidRPr="000C4B71">
        <w:rPr>
          <w:rFonts w:eastAsiaTheme="minorEastAsia"/>
          <w:sz w:val="20"/>
          <w:szCs w:val="20"/>
          <w:lang w:eastAsia="zh-CN"/>
        </w:rPr>
        <w:t xml:space="preserve"> </w:t>
      </w:r>
      <w:r w:rsidRPr="000C4B71">
        <w:rPr>
          <w:rFonts w:eastAsiaTheme="minorEastAsia" w:hint="eastAsia"/>
          <w:sz w:val="20"/>
          <w:szCs w:val="20"/>
          <w:lang w:eastAsia="zh-CN"/>
        </w:rPr>
        <w:t>the</w:t>
      </w:r>
      <w:r w:rsidRPr="000C4B71">
        <w:rPr>
          <w:rFonts w:eastAsiaTheme="minorEastAsia"/>
          <w:sz w:val="20"/>
          <w:szCs w:val="20"/>
          <w:lang w:eastAsia="zh-CN"/>
        </w:rPr>
        <w:t xml:space="preserve"> nine companies (</w:t>
      </w:r>
      <w:r w:rsidRPr="000C4B71">
        <w:rPr>
          <w:rFonts w:eastAsiaTheme="minorEastAsia"/>
          <w:i/>
          <w:iCs/>
          <w:sz w:val="20"/>
          <w:szCs w:val="20"/>
          <w:lang w:eastAsia="zh-CN"/>
        </w:rPr>
        <w:t>i.e.</w:t>
      </w:r>
      <w:r w:rsidRPr="000C4B71">
        <w:rPr>
          <w:rFonts w:eastAsiaTheme="minorEastAsia"/>
          <w:sz w:val="20"/>
          <w:szCs w:val="20"/>
          <w:lang w:eastAsia="zh-CN"/>
        </w:rPr>
        <w:t xml:space="preserve">, </w:t>
      </w:r>
      <w:r w:rsidRPr="000C4B71">
        <w:rPr>
          <w:position w:val="-6"/>
          <w:sz w:val="20"/>
          <w:szCs w:val="20"/>
        </w:rPr>
        <w:object w:dxaOrig="240" w:dyaOrig="220" w14:anchorId="1A98ABF4">
          <v:shape id="_x0000_i1273" type="#_x0000_t75" style="width:12pt;height:11.35pt" o:ole="">
            <v:imagedata r:id="rId173" o:title=""/>
          </v:shape>
          <o:OLEObject Type="Embed" ProgID="Equation.DSMT4" ShapeID="_x0000_i1273" DrawAspect="Content" ObjectID="_1726234408" r:id="rId265"/>
        </w:object>
      </w:r>
      <w:r w:rsidRPr="000C4B71">
        <w:rPr>
          <w:sz w:val="20"/>
          <w:szCs w:val="20"/>
        </w:rPr>
        <w:t xml:space="preserve"> to </w:t>
      </w:r>
      <w:r w:rsidRPr="000C4B71">
        <w:rPr>
          <w:position w:val="-6"/>
          <w:sz w:val="20"/>
          <w:szCs w:val="20"/>
        </w:rPr>
        <w:object w:dxaOrig="279" w:dyaOrig="220" w14:anchorId="6E097D6A">
          <v:shape id="_x0000_i1274" type="#_x0000_t75" style="width:14.65pt;height:11.35pt" o:ole="">
            <v:imagedata r:id="rId243" o:title=""/>
          </v:shape>
          <o:OLEObject Type="Embed" ProgID="Equation.DSMT4" ShapeID="_x0000_i1274" DrawAspect="Content" ObjectID="_1726234409" r:id="rId266"/>
        </w:object>
      </w:r>
      <w:r w:rsidRPr="000C4B71">
        <w:rPr>
          <w:rFonts w:eastAsiaTheme="minorEastAsia"/>
          <w:sz w:val="20"/>
          <w:szCs w:val="20"/>
          <w:lang w:eastAsia="zh-CN"/>
        </w:rPr>
        <w:t xml:space="preserve">) </w:t>
      </w:r>
      <w:r w:rsidRPr="000C4B71">
        <w:rPr>
          <w:rFonts w:eastAsiaTheme="minorEastAsia"/>
          <w:kern w:val="2"/>
          <w:sz w:val="20"/>
          <w:szCs w:val="20"/>
          <w:lang w:eastAsia="zh-CN"/>
        </w:rPr>
        <w:t xml:space="preserve">based on </w:t>
      </w:r>
      <w:r w:rsidRPr="000C4B71">
        <w:rPr>
          <w:rFonts w:eastAsiaTheme="minorEastAsia"/>
          <w:sz w:val="20"/>
          <w:szCs w:val="20"/>
          <w:lang w:eastAsia="zh-CN"/>
        </w:rPr>
        <w:t>threat degree of them to fo</w:t>
      </w:r>
      <w:r w:rsidRPr="000C4B71">
        <w:rPr>
          <w:rFonts w:eastAsiaTheme="minorEastAsia" w:hint="eastAsia"/>
          <w:sz w:val="20"/>
          <w:szCs w:val="20"/>
          <w:lang w:eastAsia="zh-CN"/>
        </w:rPr>
        <w:t>cal</w:t>
      </w:r>
      <w:r w:rsidRPr="000C4B71">
        <w:rPr>
          <w:rFonts w:eastAsiaTheme="minorEastAsia"/>
          <w:sz w:val="20"/>
          <w:szCs w:val="20"/>
          <w:lang w:eastAsia="zh-CN"/>
        </w:rPr>
        <w:t xml:space="preserve"> </w:t>
      </w:r>
      <w:r w:rsidRPr="000C4B71">
        <w:rPr>
          <w:rFonts w:eastAsiaTheme="minorEastAsia" w:hint="eastAsia"/>
          <w:sz w:val="20"/>
          <w:szCs w:val="20"/>
          <w:lang w:eastAsia="zh-CN"/>
        </w:rPr>
        <w:t>company</w:t>
      </w:r>
      <w:r w:rsidRPr="000C4B71">
        <w:rPr>
          <w:rFonts w:eastAsiaTheme="minorEastAsia"/>
          <w:sz w:val="20"/>
          <w:szCs w:val="20"/>
          <w:lang w:eastAsia="zh-CN"/>
        </w:rPr>
        <w:t xml:space="preserve"> (</w:t>
      </w:r>
      <w:r w:rsidRPr="000C4B71">
        <w:rPr>
          <w:rFonts w:eastAsiaTheme="minorEastAsia"/>
          <w:i/>
          <w:iCs/>
          <w:sz w:val="20"/>
          <w:szCs w:val="20"/>
          <w:lang w:eastAsia="zh-CN"/>
        </w:rPr>
        <w:t>i.e.</w:t>
      </w:r>
      <w:r w:rsidRPr="000C4B71">
        <w:rPr>
          <w:rFonts w:eastAsiaTheme="minorEastAsia"/>
          <w:sz w:val="20"/>
          <w:szCs w:val="20"/>
          <w:lang w:eastAsia="zh-CN"/>
        </w:rPr>
        <w:t xml:space="preserve">, </w:t>
      </w:r>
      <w:r w:rsidRPr="000C4B71">
        <w:rPr>
          <w:position w:val="-6"/>
          <w:sz w:val="20"/>
          <w:szCs w:val="20"/>
        </w:rPr>
        <w:object w:dxaOrig="220" w:dyaOrig="220" w14:anchorId="7D1D3A2C">
          <v:shape id="_x0000_i1275" type="#_x0000_t75" style="width:11.35pt;height:11.35pt" o:ole="">
            <v:imagedata r:id="rId171" o:title=""/>
          </v:shape>
          <o:OLEObject Type="Embed" ProgID="Equation.DSMT4" ShapeID="_x0000_i1275" DrawAspect="Content" ObjectID="_1726234410" r:id="rId267"/>
        </w:object>
      </w:r>
      <w:r w:rsidRPr="000C4B71">
        <w:rPr>
          <w:rFonts w:eastAsiaTheme="minorEastAsia"/>
          <w:sz w:val="20"/>
          <w:szCs w:val="20"/>
          <w:lang w:eastAsia="zh-CN"/>
        </w:rPr>
        <w:t xml:space="preserve">)". The ranks of three experts were respectively averaged to obtain two final competitiveness ranks, which represent competitive attack and competitive response of focal company. The ERR of variety methods was </w:t>
      </w:r>
      <w:r w:rsidRPr="000C4B71">
        <w:rPr>
          <w:sz w:val="20"/>
          <w:szCs w:val="20"/>
        </w:rPr>
        <w:t xml:space="preserve">calculated, </w:t>
      </w:r>
      <w:r w:rsidRPr="000C4B71">
        <w:rPr>
          <w:rFonts w:eastAsiaTheme="minorEastAsia"/>
          <w:i/>
          <w:iCs/>
          <w:sz w:val="20"/>
          <w:szCs w:val="20"/>
          <w:lang w:eastAsia="zh-CN"/>
        </w:rPr>
        <w:t>i.e.</w:t>
      </w:r>
      <w:r w:rsidRPr="000C4B71">
        <w:rPr>
          <w:sz w:val="20"/>
          <w:szCs w:val="20"/>
        </w:rPr>
        <w:t xml:space="preserve">, </w:t>
      </w:r>
      <w:r w:rsidRPr="000C4B71">
        <w:rPr>
          <w:rFonts w:asciiTheme="minorHAnsi" w:eastAsiaTheme="minorEastAsia" w:hAnsiTheme="minorHAnsi" w:cstheme="minorBidi"/>
          <w:kern w:val="2"/>
          <w:position w:val="-28"/>
          <w:sz w:val="20"/>
          <w:szCs w:val="20"/>
          <w:lang w:eastAsia="zh-CN"/>
        </w:rPr>
        <w:object w:dxaOrig="2780" w:dyaOrig="660" w14:anchorId="654DB520">
          <v:shape id="_x0000_i1276" type="#_x0000_t75" style="width:139.35pt;height:33.35pt" o:ole="">
            <v:imagedata r:id="rId268" o:title=""/>
          </v:shape>
          <o:OLEObject Type="Embed" ProgID="Equation.DSMT4" ShapeID="_x0000_i1276" DrawAspect="Content" ObjectID="_1726234411" r:id="rId269"/>
        </w:object>
      </w:r>
      <w:r w:rsidRPr="000C4B71">
        <w:rPr>
          <w:rFonts w:eastAsiaTheme="minorEastAsia"/>
          <w:kern w:val="2"/>
          <w:sz w:val="20"/>
          <w:szCs w:val="20"/>
          <w:lang w:eastAsia="zh-CN"/>
        </w:rPr>
        <w:t xml:space="preserve">, where </w:t>
      </w:r>
      <w:r w:rsidRPr="000C4B71">
        <w:rPr>
          <w:rFonts w:asciiTheme="minorHAnsi" w:eastAsiaTheme="minorEastAsia" w:hAnsiTheme="minorHAnsi" w:cstheme="minorBidi"/>
          <w:kern w:val="2"/>
          <w:position w:val="-8"/>
          <w:sz w:val="20"/>
          <w:szCs w:val="20"/>
          <w:lang w:eastAsia="zh-CN"/>
        </w:rPr>
        <w:object w:dxaOrig="740" w:dyaOrig="279" w14:anchorId="712A724D">
          <v:shape id="_x0000_i1277" type="#_x0000_t75" style="width:37.35pt;height:14.65pt" o:ole="">
            <v:imagedata r:id="rId270" o:title=""/>
          </v:shape>
          <o:OLEObject Type="Embed" ProgID="Equation.DSMT4" ShapeID="_x0000_i1277" DrawAspect="Content" ObjectID="_1726234412" r:id="rId271"/>
        </w:object>
      </w:r>
      <w:r w:rsidRPr="000C4B71">
        <w:rPr>
          <w:rFonts w:eastAsiaTheme="minorEastAsia"/>
          <w:kern w:val="2"/>
          <w:sz w:val="20"/>
          <w:szCs w:val="20"/>
          <w:lang w:eastAsia="zh-CN"/>
        </w:rPr>
        <w:t xml:space="preserve"> </w:t>
      </w:r>
      <w:r w:rsidRPr="000C4B71">
        <w:rPr>
          <w:rFonts w:eastAsiaTheme="minorEastAsia" w:hint="eastAsia"/>
          <w:kern w:val="2"/>
          <w:sz w:val="20"/>
          <w:szCs w:val="20"/>
          <w:lang w:eastAsia="zh-CN"/>
        </w:rPr>
        <w:t>is</w:t>
      </w:r>
      <w:r w:rsidRPr="000C4B71">
        <w:rPr>
          <w:rFonts w:eastAsiaTheme="minorEastAsia"/>
          <w:kern w:val="2"/>
          <w:sz w:val="20"/>
          <w:szCs w:val="20"/>
          <w:lang w:eastAsia="zh-CN"/>
        </w:rPr>
        <w:t xml:space="preserve"> </w:t>
      </w:r>
      <w:r w:rsidRPr="000C4B71">
        <w:rPr>
          <w:rFonts w:eastAsiaTheme="minorEastAsia" w:hint="eastAsia"/>
          <w:kern w:val="2"/>
          <w:sz w:val="20"/>
          <w:szCs w:val="20"/>
          <w:lang w:eastAsia="zh-CN"/>
        </w:rPr>
        <w:t>the</w:t>
      </w:r>
      <w:r w:rsidRPr="000C4B71">
        <w:rPr>
          <w:rFonts w:eastAsiaTheme="minorEastAsia"/>
          <w:kern w:val="2"/>
          <w:sz w:val="20"/>
          <w:szCs w:val="20"/>
          <w:lang w:eastAsia="zh-CN"/>
        </w:rPr>
        <w:t xml:space="preserve"> </w:t>
      </w:r>
      <w:r w:rsidRPr="000C4B71">
        <w:rPr>
          <w:rFonts w:eastAsiaTheme="minorEastAsia" w:hint="eastAsia"/>
          <w:kern w:val="2"/>
          <w:sz w:val="20"/>
          <w:szCs w:val="20"/>
          <w:lang w:eastAsia="zh-CN"/>
        </w:rPr>
        <w:t>rank</w:t>
      </w:r>
      <w:r w:rsidRPr="000C4B71">
        <w:rPr>
          <w:rFonts w:eastAsiaTheme="minorEastAsia"/>
          <w:kern w:val="2"/>
          <w:sz w:val="20"/>
          <w:szCs w:val="20"/>
          <w:lang w:eastAsia="zh-CN"/>
        </w:rPr>
        <w:t xml:space="preserve"> </w:t>
      </w:r>
      <w:r w:rsidRPr="000C4B71">
        <w:rPr>
          <w:rFonts w:eastAsiaTheme="minorEastAsia" w:hint="eastAsia"/>
          <w:kern w:val="2"/>
          <w:sz w:val="20"/>
          <w:szCs w:val="20"/>
          <w:lang w:eastAsia="zh-CN"/>
        </w:rPr>
        <w:t>of</w:t>
      </w:r>
      <w:r w:rsidRPr="000C4B71">
        <w:rPr>
          <w:rFonts w:eastAsiaTheme="minorEastAsia"/>
          <w:kern w:val="2"/>
          <w:sz w:val="20"/>
          <w:szCs w:val="20"/>
          <w:lang w:eastAsia="zh-CN"/>
        </w:rPr>
        <w:t xml:space="preserve"> expert evaluat</w:t>
      </w:r>
      <w:r w:rsidRPr="000C4B71">
        <w:rPr>
          <w:rFonts w:eastAsiaTheme="minorEastAsia" w:hint="eastAsia"/>
          <w:kern w:val="2"/>
          <w:sz w:val="20"/>
          <w:szCs w:val="20"/>
          <w:lang w:eastAsia="zh-CN"/>
        </w:rPr>
        <w:t>io</w:t>
      </w:r>
      <w:r w:rsidRPr="000C4B71">
        <w:rPr>
          <w:rFonts w:eastAsiaTheme="minorEastAsia"/>
          <w:kern w:val="2"/>
          <w:sz w:val="20"/>
          <w:szCs w:val="20"/>
          <w:lang w:eastAsia="zh-CN"/>
        </w:rPr>
        <w:t>n</w:t>
      </w:r>
      <w:r w:rsidRPr="000C4B71">
        <w:rPr>
          <w:sz w:val="20"/>
          <w:szCs w:val="20"/>
        </w:rPr>
        <w:t xml:space="preserve">, </w:t>
      </w:r>
      <w:r w:rsidRPr="000C4B71">
        <w:rPr>
          <w:rFonts w:eastAsiaTheme="minorEastAsia" w:hint="eastAsia"/>
          <w:kern w:val="2"/>
          <w:sz w:val="20"/>
          <w:szCs w:val="20"/>
          <w:lang w:eastAsia="zh-CN"/>
        </w:rPr>
        <w:t>and</w:t>
      </w:r>
      <w:r w:rsidRPr="000C4B71">
        <w:rPr>
          <w:rFonts w:eastAsiaTheme="minorEastAsia"/>
          <w:kern w:val="2"/>
          <w:sz w:val="20"/>
          <w:szCs w:val="20"/>
          <w:lang w:eastAsia="zh-CN"/>
        </w:rPr>
        <w:t xml:space="preserve"> </w:t>
      </w:r>
      <w:r w:rsidRPr="000C4B71">
        <w:rPr>
          <w:rFonts w:asciiTheme="minorHAnsi" w:eastAsiaTheme="minorEastAsia" w:hAnsiTheme="minorHAnsi" w:cstheme="minorBidi"/>
          <w:kern w:val="2"/>
          <w:position w:val="-8"/>
          <w:sz w:val="20"/>
          <w:szCs w:val="20"/>
          <w:lang w:eastAsia="zh-CN"/>
        </w:rPr>
        <w:object w:dxaOrig="780" w:dyaOrig="279" w14:anchorId="046FE079">
          <v:shape id="_x0000_i1278" type="#_x0000_t75" style="width:39.35pt;height:14.65pt" o:ole="">
            <v:imagedata r:id="rId272" o:title=""/>
          </v:shape>
          <o:OLEObject Type="Embed" ProgID="Equation.DSMT4" ShapeID="_x0000_i1278" DrawAspect="Content" ObjectID="_1726234413" r:id="rId273"/>
        </w:object>
      </w:r>
      <w:r w:rsidRPr="000C4B71">
        <w:rPr>
          <w:rFonts w:asciiTheme="minorHAnsi" w:eastAsiaTheme="minorEastAsia" w:hAnsiTheme="minorHAnsi" w:cstheme="minorBidi"/>
          <w:kern w:val="2"/>
          <w:sz w:val="20"/>
          <w:szCs w:val="20"/>
          <w:lang w:eastAsia="zh-CN"/>
        </w:rPr>
        <w:t xml:space="preserve"> </w:t>
      </w:r>
      <w:r w:rsidRPr="000C4B71">
        <w:rPr>
          <w:rFonts w:eastAsiaTheme="minorEastAsia" w:hint="eastAsia"/>
          <w:kern w:val="2"/>
          <w:sz w:val="20"/>
          <w:szCs w:val="20"/>
          <w:lang w:eastAsia="zh-CN"/>
        </w:rPr>
        <w:t>is</w:t>
      </w:r>
      <w:r w:rsidRPr="000C4B71">
        <w:rPr>
          <w:rFonts w:eastAsiaTheme="minorEastAsia"/>
          <w:kern w:val="2"/>
          <w:sz w:val="20"/>
          <w:szCs w:val="20"/>
          <w:lang w:eastAsia="zh-CN"/>
        </w:rPr>
        <w:t xml:space="preserve"> the rank of methods (</w:t>
      </w:r>
      <w:r w:rsidRPr="000C4B71">
        <w:rPr>
          <w:rFonts w:eastAsiaTheme="minorEastAsia"/>
          <w:i/>
          <w:iCs/>
          <w:sz w:val="20"/>
          <w:szCs w:val="20"/>
          <w:lang w:eastAsia="zh-CN"/>
        </w:rPr>
        <w:t>i.e.</w:t>
      </w:r>
      <w:r w:rsidRPr="000C4B71">
        <w:rPr>
          <w:rFonts w:eastAsiaTheme="minorEastAsia"/>
          <w:kern w:val="2"/>
          <w:sz w:val="20"/>
          <w:szCs w:val="20"/>
          <w:lang w:eastAsia="zh-CN"/>
        </w:rPr>
        <w:t>, MBGA, CI, TF-IDF, BERT, LSTM, and CNN). The competitiveness rank and ERR are shown in Table 1</w:t>
      </w:r>
      <w:r w:rsidRPr="00E722AD">
        <w:rPr>
          <w:rFonts w:eastAsiaTheme="minorEastAsia"/>
          <w:kern w:val="2"/>
          <w:sz w:val="20"/>
          <w:szCs w:val="20"/>
          <w:lang w:eastAsia="zh-CN"/>
        </w:rPr>
        <w:t>3</w:t>
      </w:r>
      <w:r w:rsidRPr="000C4B71">
        <w:rPr>
          <w:rFonts w:eastAsiaTheme="minorEastAsia"/>
          <w:kern w:val="2"/>
          <w:sz w:val="20"/>
          <w:szCs w:val="20"/>
          <w:lang w:eastAsia="zh-CN"/>
        </w:rPr>
        <w:t xml:space="preserve">. The result indicates the MBGA </w:t>
      </w:r>
      <w:r w:rsidRPr="000C4B71">
        <w:rPr>
          <w:rFonts w:eastAsiaTheme="minorEastAsia"/>
          <w:sz w:val="20"/>
          <w:szCs w:val="20"/>
          <w:lang w:eastAsia="zh-CN"/>
        </w:rPr>
        <w:t>method not only provides insight into the asymmetric competitiveness degrees, but has the lowest ERR.</w:t>
      </w:r>
    </w:p>
    <w:p w14:paraId="440FB33A" w14:textId="4A52CB6C" w:rsidR="009D3C32" w:rsidRDefault="009D3C32" w:rsidP="009D3DAB">
      <w:pPr>
        <w:adjustRightInd w:val="0"/>
        <w:snapToGrid w:val="0"/>
        <w:spacing w:after="0" w:line="240" w:lineRule="auto"/>
        <w:jc w:val="both"/>
        <w:rPr>
          <w:rFonts w:eastAsiaTheme="minorEastAsia"/>
          <w:sz w:val="20"/>
          <w:szCs w:val="20"/>
          <w:lang w:eastAsia="zh-CN"/>
        </w:rPr>
      </w:pPr>
    </w:p>
    <w:p w14:paraId="5DCD4D01" w14:textId="77777777" w:rsidR="00ED03F4" w:rsidRPr="00DA0FC6" w:rsidRDefault="00ED03F4" w:rsidP="00ED03F4">
      <w:pPr>
        <w:adjustRightInd w:val="0"/>
        <w:snapToGrid w:val="0"/>
        <w:spacing w:after="0" w:line="240" w:lineRule="auto"/>
        <w:jc w:val="center"/>
        <w:rPr>
          <w:b/>
          <w:bCs/>
          <w:sz w:val="20"/>
          <w:szCs w:val="20"/>
        </w:rPr>
      </w:pPr>
      <w:r w:rsidRPr="00DA0FC6">
        <w:rPr>
          <w:b/>
          <w:bCs/>
          <w:sz w:val="20"/>
          <w:szCs w:val="20"/>
        </w:rPr>
        <w:t xml:space="preserve">CONCLUSION </w:t>
      </w:r>
      <w:r>
        <w:rPr>
          <w:b/>
          <w:bCs/>
          <w:sz w:val="20"/>
          <w:szCs w:val="20"/>
        </w:rPr>
        <w:t>A</w:t>
      </w:r>
      <w:r w:rsidRPr="00DA0FC6">
        <w:rPr>
          <w:b/>
          <w:bCs/>
          <w:sz w:val="20"/>
          <w:szCs w:val="20"/>
        </w:rPr>
        <w:t>ND DISCUSSION</w:t>
      </w:r>
    </w:p>
    <w:p w14:paraId="280FF635" w14:textId="77777777" w:rsidR="00ED03F4" w:rsidRDefault="00ED03F4" w:rsidP="00ED03F4">
      <w:pPr>
        <w:adjustRightInd w:val="0"/>
        <w:snapToGrid w:val="0"/>
        <w:spacing w:after="0" w:line="240" w:lineRule="auto"/>
        <w:jc w:val="both"/>
        <w:rPr>
          <w:sz w:val="20"/>
          <w:szCs w:val="20"/>
        </w:rPr>
      </w:pPr>
      <w:r w:rsidRPr="0030423D">
        <w:rPr>
          <w:sz w:val="20"/>
          <w:szCs w:val="20"/>
        </w:rPr>
        <w:t xml:space="preserve">Online recruitment services offer a viable solution to the difficult situation between employers and job seekers during the 2019 Coronavirus Disease (COVID-19) global pandemic by providing timely and effective job search and hiring information. The rapid growth of online recruitment services has also accumulated a large amount of recruitment text data which contain rich information regarding employers and job seekers. Although the existing studies have proposed a myriad of strategies to study competitor analysis and inter-firm rivalry from different data sources (e.g., site-centric data, in-links and out-links of websites, </w:t>
      </w:r>
      <w:r w:rsidRPr="0030423D">
        <w:rPr>
          <w:sz w:val="20"/>
          <w:szCs w:val="20"/>
        </w:rPr>
        <w:lastRenderedPageBreak/>
        <w:t>etc.), limited efforts have been devoted to implementing competitor analysis from recruitment text data. In this article, we proposed a feasible method framework to analyze companies’ competitors and asymmetric competitiveness degrees from the massive unstructured recruitment texts. The key idea is to exploit the wealth of information in the job description and company profile in the recruitment text. We first proposed semantic representations for both job descriptions and company profiles and constructed skills demand and resource base competition evaluation indicators from the job descriptions and company profiles. Then, we used the competition evaluation index system and a modified bipartite graph method to display competition relations. Finally, we used the results of bipartite graphs to identify competition paths between paired companies and calculated asymmetric competitiveness degrees. Based on a real-world dataset, we clearly showed the effectiveness and interpretability of the proposed method compared to some baseline models.</w:t>
      </w:r>
    </w:p>
    <w:p w14:paraId="6552CE5E" w14:textId="076516BD" w:rsidR="00ED03F4" w:rsidRDefault="00ED03F4" w:rsidP="009D3DAB">
      <w:pPr>
        <w:adjustRightInd w:val="0"/>
        <w:snapToGrid w:val="0"/>
        <w:spacing w:after="0" w:line="240" w:lineRule="auto"/>
        <w:jc w:val="both"/>
        <w:rPr>
          <w:rFonts w:eastAsiaTheme="minorEastAsia"/>
          <w:sz w:val="20"/>
          <w:szCs w:val="20"/>
          <w:lang w:eastAsia="zh-CN"/>
        </w:rPr>
      </w:pPr>
    </w:p>
    <w:p w14:paraId="74AA5B7E" w14:textId="77777777" w:rsidR="007F2CBF" w:rsidRPr="001328AD" w:rsidRDefault="00ED03F4" w:rsidP="007F2CBF">
      <w:pPr>
        <w:adjustRightInd w:val="0"/>
        <w:snapToGrid w:val="0"/>
        <w:spacing w:after="0" w:line="240" w:lineRule="auto"/>
        <w:jc w:val="both"/>
        <w:rPr>
          <w:sz w:val="20"/>
          <w:szCs w:val="20"/>
        </w:rPr>
      </w:pPr>
      <w:r w:rsidRPr="005E0031">
        <w:rPr>
          <w:sz w:val="20"/>
          <w:szCs w:val="20"/>
        </w:rPr>
        <w:t>This research has two theoretical significances. First,</w:t>
      </w:r>
      <w:r w:rsidRPr="00843C0A">
        <w:rPr>
          <w:sz w:val="20"/>
          <w:szCs w:val="20"/>
        </w:rPr>
        <w:t xml:space="preserve"> </w:t>
      </w:r>
      <w:r w:rsidRPr="00843C0A">
        <w:rPr>
          <w:rFonts w:eastAsiaTheme="minorEastAsia"/>
          <w:sz w:val="20"/>
          <w:szCs w:val="20"/>
          <w:lang w:eastAsia="zh-CN"/>
        </w:rPr>
        <w:t>t</w:t>
      </w:r>
      <w:r w:rsidRPr="00843C0A">
        <w:rPr>
          <w:sz w:val="20"/>
          <w:szCs w:val="20"/>
        </w:rPr>
        <w:t xml:space="preserve">his study contributes to the </w:t>
      </w:r>
      <w:r w:rsidRPr="005E0031">
        <w:rPr>
          <w:sz w:val="20"/>
          <w:szCs w:val="20"/>
        </w:rPr>
        <w:t>massive recruitment texts</w:t>
      </w:r>
      <w:r>
        <w:rPr>
          <w:sz w:val="20"/>
          <w:szCs w:val="20"/>
        </w:rPr>
        <w:t xml:space="preserve"> </w:t>
      </w:r>
      <w:r w:rsidRPr="005E0031">
        <w:rPr>
          <w:sz w:val="20"/>
          <w:szCs w:val="20"/>
        </w:rPr>
        <w:t>mining</w:t>
      </w:r>
      <w:r>
        <w:rPr>
          <w:sz w:val="20"/>
          <w:szCs w:val="20"/>
        </w:rPr>
        <w:t xml:space="preserve"> </w:t>
      </w:r>
      <w:r w:rsidRPr="00843C0A">
        <w:rPr>
          <w:sz w:val="20"/>
          <w:szCs w:val="20"/>
        </w:rPr>
        <w:t xml:space="preserve">literature by </w:t>
      </w:r>
      <w:r w:rsidRPr="00836EB3">
        <w:rPr>
          <w:rFonts w:eastAsia="等线"/>
          <w:sz w:val="20"/>
          <w:szCs w:val="20"/>
          <w:lang w:eastAsia="zh-CN"/>
        </w:rPr>
        <w:t>enrich</w:t>
      </w:r>
      <w:r>
        <w:rPr>
          <w:rFonts w:eastAsia="等线"/>
          <w:sz w:val="20"/>
          <w:szCs w:val="20"/>
          <w:lang w:eastAsia="zh-CN"/>
        </w:rPr>
        <w:t>ing</w:t>
      </w:r>
      <w:r w:rsidRPr="00836EB3">
        <w:rPr>
          <w:rFonts w:eastAsia="等线"/>
          <w:sz w:val="20"/>
          <w:szCs w:val="20"/>
          <w:lang w:eastAsia="zh-CN"/>
        </w:rPr>
        <w:t xml:space="preserve"> </w:t>
      </w:r>
      <w:r w:rsidRPr="005E0031">
        <w:rPr>
          <w:sz w:val="20"/>
          <w:szCs w:val="20"/>
        </w:rPr>
        <w:t xml:space="preserve">method framework of </w:t>
      </w:r>
      <w:r w:rsidRPr="005E0031">
        <w:rPr>
          <w:rFonts w:eastAsia="等线"/>
          <w:sz w:val="20"/>
          <w:szCs w:val="20"/>
          <w:lang w:eastAsia="zh-CN"/>
        </w:rPr>
        <w:t>competitive intelligence</w:t>
      </w:r>
      <w:r w:rsidRPr="005E0031">
        <w:rPr>
          <w:sz w:val="20"/>
          <w:szCs w:val="20"/>
        </w:rPr>
        <w:t xml:space="preserve">. The method framework uses Word2Vec to extract </w:t>
      </w:r>
      <w:r w:rsidRPr="003F5E0F">
        <w:rPr>
          <w:sz w:val="20"/>
          <w:szCs w:val="20"/>
        </w:rPr>
        <w:t>competition information</w:t>
      </w:r>
      <w:r w:rsidRPr="005E0031">
        <w:rPr>
          <w:sz w:val="20"/>
          <w:szCs w:val="20"/>
        </w:rPr>
        <w:t xml:space="preserve"> of skill</w:t>
      </w:r>
      <w:r w:rsidRPr="00836EB3">
        <w:rPr>
          <w:rFonts w:eastAsia="等线"/>
          <w:sz w:val="20"/>
          <w:szCs w:val="20"/>
          <w:lang w:eastAsia="zh-CN"/>
        </w:rPr>
        <w:t>s</w:t>
      </w:r>
      <w:r w:rsidRPr="005E0031">
        <w:rPr>
          <w:sz w:val="20"/>
          <w:szCs w:val="20"/>
        </w:rPr>
        <w:t xml:space="preserve"> demand and resources supply, and uses K-means to construct </w:t>
      </w:r>
      <w:r w:rsidRPr="003F5E0F">
        <w:rPr>
          <w:sz w:val="20"/>
          <w:szCs w:val="20"/>
        </w:rPr>
        <w:t>the evaluation index systems,</w:t>
      </w:r>
      <w:r w:rsidRPr="005E0031">
        <w:rPr>
          <w:sz w:val="20"/>
          <w:szCs w:val="20"/>
        </w:rPr>
        <w:t xml:space="preserve"> then gets</w:t>
      </w:r>
      <w:r>
        <w:rPr>
          <w:sz w:val="20"/>
          <w:szCs w:val="20"/>
        </w:rPr>
        <w:t xml:space="preserve"> </w:t>
      </w:r>
      <w:r w:rsidRPr="005E0031">
        <w:rPr>
          <w:sz w:val="20"/>
          <w:szCs w:val="20"/>
        </w:rPr>
        <w:t>bipartite graphs of enterprises-skills and enterprises-resources</w:t>
      </w:r>
      <w:r>
        <w:rPr>
          <w:sz w:val="20"/>
          <w:szCs w:val="20"/>
        </w:rPr>
        <w:t xml:space="preserve"> to </w:t>
      </w:r>
      <w:r w:rsidRPr="003C7707">
        <w:rPr>
          <w:sz w:val="20"/>
          <w:szCs w:val="20"/>
        </w:rPr>
        <w:t>quantify</w:t>
      </w:r>
      <w:r>
        <w:rPr>
          <w:sz w:val="20"/>
          <w:szCs w:val="20"/>
        </w:rPr>
        <w:t xml:space="preserve"> </w:t>
      </w:r>
      <w:r w:rsidRPr="00611FE5">
        <w:rPr>
          <w:sz w:val="20"/>
          <w:szCs w:val="20"/>
        </w:rPr>
        <w:t>asymmetric competitiveness degree</w:t>
      </w:r>
      <w:r>
        <w:rPr>
          <w:sz w:val="20"/>
          <w:szCs w:val="20"/>
        </w:rPr>
        <w:t>s</w:t>
      </w:r>
      <w:r w:rsidRPr="005E0031">
        <w:rPr>
          <w:sz w:val="20"/>
          <w:szCs w:val="20"/>
        </w:rPr>
        <w:t xml:space="preserve">. Second, </w:t>
      </w:r>
      <w:r w:rsidRPr="006F5B7B">
        <w:rPr>
          <w:rFonts w:eastAsia="等线"/>
          <w:sz w:val="20"/>
          <w:szCs w:val="20"/>
          <w:lang w:eastAsia="zh-CN"/>
        </w:rPr>
        <w:t>t</w:t>
      </w:r>
      <w:r w:rsidRPr="00843C0A">
        <w:rPr>
          <w:sz w:val="20"/>
          <w:szCs w:val="20"/>
        </w:rPr>
        <w:t>his study</w:t>
      </w:r>
      <w:r>
        <w:rPr>
          <w:sz w:val="20"/>
          <w:szCs w:val="20"/>
        </w:rPr>
        <w:t xml:space="preserve"> </w:t>
      </w:r>
      <w:r w:rsidRPr="00843C0A">
        <w:rPr>
          <w:sz w:val="20"/>
          <w:szCs w:val="20"/>
        </w:rPr>
        <w:t xml:space="preserve">contributes to the </w:t>
      </w:r>
      <w:r w:rsidRPr="003F5E0F">
        <w:rPr>
          <w:sz w:val="20"/>
          <w:szCs w:val="20"/>
        </w:rPr>
        <w:t>market and resource competition theori</w:t>
      </w:r>
      <w:r>
        <w:rPr>
          <w:sz w:val="20"/>
          <w:szCs w:val="20"/>
        </w:rPr>
        <w:t xml:space="preserve">es </w:t>
      </w:r>
      <w:r w:rsidRPr="00843C0A">
        <w:rPr>
          <w:sz w:val="20"/>
          <w:szCs w:val="20"/>
        </w:rPr>
        <w:t>literature</w:t>
      </w:r>
      <w:r>
        <w:rPr>
          <w:sz w:val="20"/>
          <w:szCs w:val="20"/>
        </w:rPr>
        <w:t xml:space="preserve"> by</w:t>
      </w:r>
      <w:r w:rsidRPr="005E0031">
        <w:rPr>
          <w:sz w:val="20"/>
          <w:szCs w:val="20"/>
        </w:rPr>
        <w:t xml:space="preserve"> enrich</w:t>
      </w:r>
      <w:r>
        <w:rPr>
          <w:sz w:val="20"/>
          <w:szCs w:val="20"/>
        </w:rPr>
        <w:t>ing</w:t>
      </w:r>
      <w:r w:rsidRPr="005E0031">
        <w:rPr>
          <w:sz w:val="20"/>
          <w:szCs w:val="20"/>
        </w:rPr>
        <w:t xml:space="preserve"> </w:t>
      </w:r>
      <w:r w:rsidRPr="003F5E0F">
        <w:rPr>
          <w:sz w:val="20"/>
          <w:szCs w:val="20"/>
        </w:rPr>
        <w:t>research context of data source</w:t>
      </w:r>
      <w:r w:rsidRPr="005E0031">
        <w:rPr>
          <w:sz w:val="20"/>
          <w:szCs w:val="20"/>
        </w:rPr>
        <w:t xml:space="preserve"> used</w:t>
      </w:r>
      <w:r>
        <w:rPr>
          <w:sz w:val="20"/>
          <w:szCs w:val="20"/>
        </w:rPr>
        <w:t xml:space="preserve"> </w:t>
      </w:r>
      <w:r w:rsidR="007F2CBF" w:rsidRPr="005E0031">
        <w:rPr>
          <w:sz w:val="20"/>
          <w:szCs w:val="20"/>
        </w:rPr>
        <w:t>in competition analysis.</w:t>
      </w:r>
      <w:r w:rsidR="007F2CBF">
        <w:rPr>
          <w:sz w:val="20"/>
          <w:szCs w:val="20"/>
        </w:rPr>
        <w:t xml:space="preserve"> </w:t>
      </w:r>
      <w:r w:rsidR="007F2CBF" w:rsidRPr="005E0031">
        <w:rPr>
          <w:sz w:val="20"/>
          <w:szCs w:val="20"/>
        </w:rPr>
        <w:t>Based on theories of market commonality and resource similarity, this study f</w:t>
      </w:r>
      <w:r w:rsidR="007F2CBF" w:rsidRPr="00836EB3">
        <w:rPr>
          <w:rFonts w:eastAsia="等线"/>
          <w:sz w:val="20"/>
          <w:szCs w:val="20"/>
          <w:lang w:eastAsia="zh-CN"/>
        </w:rPr>
        <w:t>in</w:t>
      </w:r>
      <w:r w:rsidR="007F2CBF" w:rsidRPr="005E0031">
        <w:rPr>
          <w:sz w:val="20"/>
          <w:szCs w:val="20"/>
        </w:rPr>
        <w:t>d</w:t>
      </w:r>
      <w:r w:rsidR="007F2CBF" w:rsidRPr="00836EB3">
        <w:rPr>
          <w:rFonts w:eastAsia="等线"/>
          <w:sz w:val="20"/>
          <w:szCs w:val="20"/>
          <w:lang w:eastAsia="zh-CN"/>
        </w:rPr>
        <w:t>s</w:t>
      </w:r>
      <w:r w:rsidR="007F2CBF" w:rsidRPr="005E0031">
        <w:rPr>
          <w:sz w:val="20"/>
          <w:szCs w:val="20"/>
        </w:rPr>
        <w:t xml:space="preserve"> recruitment texts has competiti</w:t>
      </w:r>
      <w:r w:rsidR="007F2CBF" w:rsidRPr="00836EB3">
        <w:rPr>
          <w:rFonts w:eastAsia="等线"/>
          <w:sz w:val="20"/>
          <w:szCs w:val="20"/>
          <w:lang w:eastAsia="zh-CN"/>
        </w:rPr>
        <w:t>on</w:t>
      </w:r>
      <w:r w:rsidR="007F2CBF" w:rsidRPr="005E0031">
        <w:rPr>
          <w:sz w:val="20"/>
          <w:szCs w:val="20"/>
        </w:rPr>
        <w:t xml:space="preserve"> analysis attributes.</w:t>
      </w:r>
    </w:p>
    <w:p w14:paraId="4C260F13" w14:textId="4684F971" w:rsidR="00ED03F4" w:rsidRPr="009D3DAB" w:rsidRDefault="00ED03F4" w:rsidP="009D3DAB">
      <w:pPr>
        <w:adjustRightInd w:val="0"/>
        <w:snapToGrid w:val="0"/>
        <w:spacing w:after="0" w:line="240" w:lineRule="auto"/>
        <w:jc w:val="both"/>
        <w:rPr>
          <w:rFonts w:eastAsiaTheme="minorEastAsia"/>
          <w:sz w:val="20"/>
          <w:szCs w:val="20"/>
          <w:lang w:eastAsia="zh-CN"/>
        </w:rPr>
      </w:pPr>
    </w:p>
    <w:p w14:paraId="55BAB51E" w14:textId="1B7FCB3B" w:rsidR="009D3DAB" w:rsidRPr="000757EA" w:rsidRDefault="000757EA" w:rsidP="000757EA">
      <w:pPr>
        <w:spacing w:after="0" w:line="300" w:lineRule="auto"/>
        <w:ind w:leftChars="-236" w:hangingChars="236" w:hanging="566"/>
        <w:jc w:val="center"/>
        <w:rPr>
          <w:sz w:val="20"/>
          <w:szCs w:val="20"/>
        </w:rPr>
      </w:pPr>
      <w:r>
        <w:object w:dxaOrig="22369" w:dyaOrig="17269" w14:anchorId="7D52674A">
          <v:shape id="_x0000_i1279" type="#_x0000_t75" style="width:564.65pt;height:438pt" o:ole="">
            <v:imagedata r:id="rId274" o:title=""/>
          </v:shape>
          <o:OLEObject Type="Embed" ProgID="Visio.Drawing.15" ShapeID="_x0000_i1279" DrawAspect="Content" ObjectID="_1726234414" r:id="rId275"/>
        </w:object>
      </w:r>
      <w:r w:rsidRPr="00EE4380">
        <w:rPr>
          <w:sz w:val="20"/>
          <w:szCs w:val="20"/>
        </w:rPr>
        <w:t>Figure 6:</w:t>
      </w:r>
      <w:r w:rsidRPr="000757EA">
        <w:rPr>
          <w:sz w:val="20"/>
          <w:szCs w:val="20"/>
        </w:rPr>
        <w:t xml:space="preserve"> The focal company overall competitive situation based on SNA using variety methods</w:t>
      </w:r>
      <w:r>
        <w:rPr>
          <w:sz w:val="20"/>
          <w:szCs w:val="20"/>
        </w:rPr>
        <w:t>.</w:t>
      </w:r>
    </w:p>
    <w:p w14:paraId="2144CB95" w14:textId="77777777" w:rsidR="00423F50" w:rsidRPr="000C4B71" w:rsidRDefault="00423F50" w:rsidP="00423F50">
      <w:pPr>
        <w:adjustRightInd w:val="0"/>
        <w:snapToGrid w:val="0"/>
        <w:spacing w:after="0" w:line="240" w:lineRule="auto"/>
        <w:jc w:val="both"/>
        <w:rPr>
          <w:rFonts w:eastAsiaTheme="minorEastAsia"/>
          <w:sz w:val="20"/>
          <w:szCs w:val="20"/>
          <w:lang w:eastAsia="zh-CN"/>
        </w:rPr>
      </w:pPr>
    </w:p>
    <w:p w14:paraId="442ACDBC" w14:textId="3630DDD5" w:rsidR="000C4B71" w:rsidRPr="000C4B71" w:rsidRDefault="000C4B71" w:rsidP="000C4B71">
      <w:pPr>
        <w:widowControl w:val="0"/>
        <w:spacing w:after="0" w:line="240" w:lineRule="auto"/>
        <w:jc w:val="center"/>
        <w:rPr>
          <w:sz w:val="20"/>
          <w:szCs w:val="20"/>
        </w:rPr>
      </w:pPr>
      <w:r w:rsidRPr="000C4B71">
        <w:rPr>
          <w:sz w:val="20"/>
          <w:szCs w:val="20"/>
        </w:rPr>
        <w:t>Table 1</w:t>
      </w:r>
      <w:r w:rsidR="002C0253">
        <w:rPr>
          <w:sz w:val="20"/>
          <w:szCs w:val="20"/>
        </w:rPr>
        <w:t>3:</w:t>
      </w:r>
      <w:r w:rsidRPr="000C4B71">
        <w:rPr>
          <w:sz w:val="20"/>
          <w:szCs w:val="20"/>
        </w:rPr>
        <w:t xml:space="preserve"> The competitiveness rank and error-rank ratio (ERR) based on </w:t>
      </w:r>
      <w:r w:rsidRPr="000C4B71">
        <w:rPr>
          <w:position w:val="-6"/>
          <w:sz w:val="20"/>
          <w:szCs w:val="20"/>
        </w:rPr>
        <w:object w:dxaOrig="220" w:dyaOrig="220" w14:anchorId="3FC647E2">
          <v:shape id="_x0000_i1280" type="#_x0000_t75" style="width:11.35pt;height:11.35pt" o:ole="">
            <v:imagedata r:id="rId171" o:title=""/>
          </v:shape>
          <o:OLEObject Type="Embed" ProgID="Equation.DSMT4" ShapeID="_x0000_i1280" DrawAspect="Content" ObjectID="_1726234415" r:id="rId276"/>
        </w:object>
      </w:r>
      <w:r w:rsidRPr="000C4B71">
        <w:rPr>
          <w:sz w:val="20"/>
          <w:szCs w:val="20"/>
        </w:rPr>
        <w:t xml:space="preserve"> using variety methods</w:t>
      </w:r>
      <w:r w:rsidR="002C0253">
        <w:rPr>
          <w:sz w:val="20"/>
          <w:szCs w:val="20"/>
        </w:rPr>
        <w:t>.</w:t>
      </w:r>
    </w:p>
    <w:tbl>
      <w:tblPr>
        <w:tblW w:w="10620" w:type="dxa"/>
        <w:jc w:val="center"/>
        <w:tblLayout w:type="fixed"/>
        <w:tblLook w:val="04A0" w:firstRow="1" w:lastRow="0" w:firstColumn="1" w:lastColumn="0" w:noHBand="0" w:noVBand="1"/>
      </w:tblPr>
      <w:tblGrid>
        <w:gridCol w:w="707"/>
        <w:gridCol w:w="143"/>
        <w:gridCol w:w="566"/>
        <w:gridCol w:w="874"/>
        <w:gridCol w:w="678"/>
        <w:gridCol w:w="794"/>
        <w:gridCol w:w="680"/>
        <w:gridCol w:w="680"/>
        <w:gridCol w:w="534"/>
        <w:gridCol w:w="146"/>
        <w:gridCol w:w="421"/>
        <w:gridCol w:w="146"/>
        <w:gridCol w:w="737"/>
        <w:gridCol w:w="680"/>
        <w:gridCol w:w="794"/>
        <w:gridCol w:w="680"/>
        <w:gridCol w:w="680"/>
        <w:gridCol w:w="534"/>
        <w:gridCol w:w="146"/>
      </w:tblGrid>
      <w:tr w:rsidR="000C4B71" w:rsidRPr="000C4B71" w14:paraId="143AD7D5" w14:textId="77777777" w:rsidTr="00AB490C">
        <w:trPr>
          <w:gridAfter w:val="1"/>
          <w:wAfter w:w="146" w:type="dxa"/>
          <w:trHeight w:val="283"/>
          <w:jc w:val="center"/>
        </w:trPr>
        <w:tc>
          <w:tcPr>
            <w:tcW w:w="707" w:type="dxa"/>
            <w:tcBorders>
              <w:top w:val="single" w:sz="12" w:space="0" w:color="auto"/>
              <w:bottom w:val="single" w:sz="4" w:space="0" w:color="auto"/>
            </w:tcBorders>
            <w:shd w:val="clear" w:color="auto" w:fill="auto"/>
            <w:vAlign w:val="center"/>
          </w:tcPr>
          <w:p w14:paraId="39237758" w14:textId="77777777" w:rsidR="000C4B71" w:rsidRPr="000C4B71" w:rsidRDefault="000C4B71" w:rsidP="000C4B71">
            <w:pPr>
              <w:spacing w:after="0" w:line="240" w:lineRule="auto"/>
              <w:jc w:val="center"/>
              <w:rPr>
                <w:sz w:val="18"/>
                <w:szCs w:val="18"/>
              </w:rPr>
            </w:pPr>
          </w:p>
        </w:tc>
        <w:tc>
          <w:tcPr>
            <w:tcW w:w="4949" w:type="dxa"/>
            <w:gridSpan w:val="8"/>
            <w:tcBorders>
              <w:top w:val="single" w:sz="12" w:space="0" w:color="auto"/>
              <w:bottom w:val="single" w:sz="4" w:space="0" w:color="auto"/>
            </w:tcBorders>
            <w:vAlign w:val="center"/>
          </w:tcPr>
          <w:p w14:paraId="20A64F3A" w14:textId="77777777" w:rsidR="000C4B71" w:rsidRPr="000C4B71" w:rsidRDefault="000C4B71" w:rsidP="000C4B71">
            <w:pPr>
              <w:spacing w:after="0" w:line="240" w:lineRule="auto"/>
              <w:jc w:val="center"/>
              <w:rPr>
                <w:rFonts w:eastAsiaTheme="minorEastAsia"/>
                <w:b/>
                <w:bCs/>
                <w:sz w:val="18"/>
                <w:szCs w:val="18"/>
                <w:lang w:eastAsia="zh-CN"/>
              </w:rPr>
            </w:pPr>
            <w:r w:rsidRPr="000C4B71">
              <w:rPr>
                <w:b/>
                <w:bCs/>
                <w:sz w:val="18"/>
                <w:szCs w:val="18"/>
              </w:rPr>
              <w:t>Competitive Attack</w:t>
            </w:r>
          </w:p>
        </w:tc>
        <w:tc>
          <w:tcPr>
            <w:tcW w:w="567" w:type="dxa"/>
            <w:gridSpan w:val="2"/>
            <w:tcBorders>
              <w:top w:val="single" w:sz="12" w:space="0" w:color="auto"/>
              <w:left w:val="nil"/>
              <w:bottom w:val="single" w:sz="4" w:space="0" w:color="auto"/>
              <w:right w:val="nil"/>
            </w:tcBorders>
            <w:shd w:val="clear" w:color="auto" w:fill="auto"/>
            <w:vAlign w:val="center"/>
          </w:tcPr>
          <w:p w14:paraId="273A18E6" w14:textId="77777777" w:rsidR="000C4B71" w:rsidRPr="000C4B71" w:rsidRDefault="000C4B71" w:rsidP="000C4B71">
            <w:pPr>
              <w:spacing w:after="0" w:line="240" w:lineRule="auto"/>
              <w:jc w:val="center"/>
              <w:rPr>
                <w:b/>
                <w:bCs/>
                <w:sz w:val="18"/>
                <w:szCs w:val="18"/>
              </w:rPr>
            </w:pPr>
          </w:p>
        </w:tc>
        <w:tc>
          <w:tcPr>
            <w:tcW w:w="4251" w:type="dxa"/>
            <w:gridSpan w:val="7"/>
            <w:tcBorders>
              <w:top w:val="single" w:sz="12" w:space="0" w:color="auto"/>
              <w:left w:val="nil"/>
              <w:bottom w:val="single" w:sz="4" w:space="0" w:color="auto"/>
              <w:right w:val="nil"/>
            </w:tcBorders>
            <w:shd w:val="clear" w:color="auto" w:fill="auto"/>
            <w:vAlign w:val="center"/>
          </w:tcPr>
          <w:p w14:paraId="7AD9E533" w14:textId="77777777" w:rsidR="000C4B71" w:rsidRPr="000C4B71" w:rsidRDefault="000C4B71" w:rsidP="000C4B71">
            <w:pPr>
              <w:spacing w:after="0" w:line="240" w:lineRule="auto"/>
              <w:jc w:val="center"/>
              <w:rPr>
                <w:rFonts w:eastAsiaTheme="minorEastAsia"/>
                <w:b/>
                <w:bCs/>
                <w:sz w:val="18"/>
                <w:szCs w:val="18"/>
                <w:lang w:eastAsia="zh-CN"/>
              </w:rPr>
            </w:pPr>
            <w:r w:rsidRPr="000C4B71">
              <w:rPr>
                <w:rFonts w:eastAsiaTheme="minorEastAsia"/>
                <w:b/>
                <w:bCs/>
                <w:sz w:val="18"/>
                <w:szCs w:val="18"/>
                <w:lang w:eastAsia="zh-CN"/>
              </w:rPr>
              <w:t>Competitive Response</w:t>
            </w:r>
          </w:p>
        </w:tc>
      </w:tr>
      <w:tr w:rsidR="000C4B71" w:rsidRPr="000C4B71" w14:paraId="3E10EC64" w14:textId="77777777" w:rsidTr="00AB490C">
        <w:trPr>
          <w:trHeight w:val="283"/>
          <w:jc w:val="center"/>
        </w:trPr>
        <w:tc>
          <w:tcPr>
            <w:tcW w:w="850" w:type="dxa"/>
            <w:gridSpan w:val="2"/>
            <w:tcBorders>
              <w:top w:val="single" w:sz="4" w:space="0" w:color="auto"/>
              <w:bottom w:val="single" w:sz="4" w:space="0" w:color="auto"/>
            </w:tcBorders>
            <w:shd w:val="clear" w:color="auto" w:fill="auto"/>
            <w:vAlign w:val="center"/>
            <w:hideMark/>
          </w:tcPr>
          <w:p w14:paraId="3076B50F" w14:textId="77777777" w:rsidR="000C4B71" w:rsidRPr="000C4B71" w:rsidRDefault="000C4B71" w:rsidP="000C4B71">
            <w:pPr>
              <w:spacing w:after="0" w:line="240" w:lineRule="auto"/>
              <w:jc w:val="center"/>
              <w:rPr>
                <w:rFonts w:eastAsiaTheme="minorEastAsia"/>
                <w:b/>
                <w:bCs/>
                <w:sz w:val="18"/>
                <w:szCs w:val="18"/>
                <w:lang w:eastAsia="zh-CN"/>
              </w:rPr>
            </w:pPr>
            <w:r w:rsidRPr="000C4B71">
              <w:rPr>
                <w:rFonts w:eastAsiaTheme="minorEastAsia" w:hint="eastAsia"/>
                <w:b/>
                <w:bCs/>
                <w:sz w:val="18"/>
                <w:szCs w:val="18"/>
                <w:lang w:eastAsia="zh-CN"/>
              </w:rPr>
              <w:t>C</w:t>
            </w:r>
            <w:r w:rsidRPr="000C4B71">
              <w:rPr>
                <w:rFonts w:eastAsiaTheme="minorEastAsia"/>
                <w:b/>
                <w:bCs/>
                <w:sz w:val="18"/>
                <w:szCs w:val="18"/>
                <w:lang w:eastAsia="zh-CN"/>
              </w:rPr>
              <w:t>o.</w:t>
            </w:r>
          </w:p>
        </w:tc>
        <w:tc>
          <w:tcPr>
            <w:tcW w:w="566" w:type="dxa"/>
            <w:tcBorders>
              <w:top w:val="single" w:sz="4" w:space="0" w:color="auto"/>
              <w:bottom w:val="single" w:sz="4" w:space="0" w:color="auto"/>
            </w:tcBorders>
            <w:vAlign w:val="center"/>
          </w:tcPr>
          <w:p w14:paraId="550CE082" w14:textId="77777777" w:rsidR="000C4B71" w:rsidRPr="000C4B71" w:rsidRDefault="000C4B71" w:rsidP="000C4B71">
            <w:pPr>
              <w:spacing w:after="0" w:line="240" w:lineRule="auto"/>
              <w:jc w:val="center"/>
              <w:rPr>
                <w:rFonts w:eastAsia="等线"/>
                <w:b/>
                <w:bCs/>
                <w:color w:val="000000"/>
                <w:kern w:val="2"/>
                <w:sz w:val="18"/>
                <w:szCs w:val="18"/>
                <w:lang w:eastAsia="zh-CN"/>
              </w:rPr>
            </w:pPr>
            <w:r w:rsidRPr="000C4B71">
              <w:rPr>
                <w:rFonts w:eastAsia="等线" w:hint="eastAsia"/>
                <w:b/>
                <w:bCs/>
                <w:color w:val="000000"/>
                <w:kern w:val="2"/>
                <w:sz w:val="18"/>
                <w:szCs w:val="18"/>
                <w:lang w:eastAsia="zh-CN"/>
              </w:rPr>
              <w:t>E</w:t>
            </w:r>
            <w:r w:rsidRPr="000C4B71">
              <w:rPr>
                <w:rFonts w:eastAsia="等线"/>
                <w:b/>
                <w:bCs/>
                <w:color w:val="000000"/>
                <w:kern w:val="2"/>
                <w:sz w:val="18"/>
                <w:szCs w:val="18"/>
                <w:lang w:eastAsia="zh-CN"/>
              </w:rPr>
              <w:t>E</w:t>
            </w:r>
          </w:p>
        </w:tc>
        <w:tc>
          <w:tcPr>
            <w:tcW w:w="874" w:type="dxa"/>
            <w:tcBorders>
              <w:top w:val="single" w:sz="4" w:space="0" w:color="auto"/>
              <w:left w:val="nil"/>
              <w:bottom w:val="single" w:sz="4" w:space="0" w:color="auto"/>
              <w:right w:val="nil"/>
            </w:tcBorders>
            <w:shd w:val="clear" w:color="auto" w:fill="auto"/>
            <w:vAlign w:val="center"/>
          </w:tcPr>
          <w:p w14:paraId="6A0DAFD2" w14:textId="77777777" w:rsidR="000C4B71" w:rsidRPr="000C4B71" w:rsidRDefault="000C4B71" w:rsidP="000C4B71">
            <w:pPr>
              <w:spacing w:after="0" w:line="240" w:lineRule="auto"/>
              <w:jc w:val="center"/>
              <w:rPr>
                <w:b/>
                <w:bCs/>
                <w:sz w:val="18"/>
                <w:szCs w:val="18"/>
              </w:rPr>
            </w:pPr>
            <w:r w:rsidRPr="000C4B71">
              <w:rPr>
                <w:b/>
                <w:bCs/>
                <w:sz w:val="18"/>
                <w:szCs w:val="18"/>
              </w:rPr>
              <w:t>MBGA</w:t>
            </w:r>
          </w:p>
        </w:tc>
        <w:tc>
          <w:tcPr>
            <w:tcW w:w="678" w:type="dxa"/>
            <w:tcBorders>
              <w:top w:val="single" w:sz="4" w:space="0" w:color="auto"/>
              <w:left w:val="nil"/>
              <w:bottom w:val="single" w:sz="4" w:space="0" w:color="auto"/>
              <w:right w:val="nil"/>
            </w:tcBorders>
            <w:shd w:val="clear" w:color="auto" w:fill="auto"/>
            <w:vAlign w:val="center"/>
          </w:tcPr>
          <w:p w14:paraId="2A1EE7E7" w14:textId="77777777" w:rsidR="000C4B71" w:rsidRPr="000C4B71" w:rsidRDefault="000C4B71" w:rsidP="000C4B71">
            <w:pPr>
              <w:spacing w:after="0" w:line="240" w:lineRule="auto"/>
              <w:jc w:val="center"/>
              <w:rPr>
                <w:rFonts w:eastAsiaTheme="minorEastAsia"/>
                <w:b/>
                <w:bCs/>
                <w:sz w:val="18"/>
                <w:szCs w:val="18"/>
                <w:lang w:eastAsia="zh-CN"/>
              </w:rPr>
            </w:pPr>
            <w:r w:rsidRPr="000C4B71">
              <w:rPr>
                <w:rFonts w:eastAsiaTheme="minorEastAsia"/>
                <w:b/>
                <w:bCs/>
                <w:sz w:val="18"/>
                <w:szCs w:val="18"/>
                <w:lang w:eastAsia="zh-CN"/>
              </w:rPr>
              <w:t>CI</w:t>
            </w:r>
          </w:p>
        </w:tc>
        <w:tc>
          <w:tcPr>
            <w:tcW w:w="794" w:type="dxa"/>
            <w:tcBorders>
              <w:top w:val="single" w:sz="4" w:space="0" w:color="auto"/>
              <w:left w:val="nil"/>
              <w:bottom w:val="single" w:sz="4" w:space="0" w:color="auto"/>
              <w:right w:val="nil"/>
            </w:tcBorders>
            <w:shd w:val="clear" w:color="auto" w:fill="auto"/>
            <w:vAlign w:val="center"/>
          </w:tcPr>
          <w:p w14:paraId="7EB34FDF" w14:textId="77777777" w:rsidR="000C4B71" w:rsidRPr="000C4B71" w:rsidRDefault="000C4B71" w:rsidP="000C4B71">
            <w:pPr>
              <w:spacing w:after="0" w:line="240" w:lineRule="auto"/>
              <w:jc w:val="center"/>
              <w:rPr>
                <w:rFonts w:eastAsiaTheme="minorEastAsia"/>
                <w:b/>
                <w:bCs/>
                <w:sz w:val="18"/>
                <w:szCs w:val="18"/>
                <w:lang w:eastAsia="zh-CN"/>
              </w:rPr>
            </w:pPr>
            <w:r w:rsidRPr="000C4B71">
              <w:rPr>
                <w:rFonts w:eastAsiaTheme="minorEastAsia" w:hint="eastAsia"/>
                <w:b/>
                <w:bCs/>
                <w:sz w:val="18"/>
                <w:szCs w:val="18"/>
                <w:lang w:eastAsia="zh-CN"/>
              </w:rPr>
              <w:t>T</w:t>
            </w:r>
            <w:r w:rsidRPr="000C4B71">
              <w:rPr>
                <w:rFonts w:eastAsiaTheme="minorEastAsia"/>
                <w:b/>
                <w:bCs/>
                <w:sz w:val="18"/>
                <w:szCs w:val="18"/>
                <w:lang w:eastAsia="zh-CN"/>
              </w:rPr>
              <w:t>F-IDF</w:t>
            </w:r>
          </w:p>
        </w:tc>
        <w:tc>
          <w:tcPr>
            <w:tcW w:w="680" w:type="dxa"/>
            <w:tcBorders>
              <w:top w:val="single" w:sz="4" w:space="0" w:color="auto"/>
              <w:left w:val="nil"/>
              <w:bottom w:val="single" w:sz="4" w:space="0" w:color="auto"/>
              <w:right w:val="nil"/>
            </w:tcBorders>
            <w:shd w:val="clear" w:color="auto" w:fill="auto"/>
            <w:vAlign w:val="center"/>
          </w:tcPr>
          <w:p w14:paraId="400C1EBD" w14:textId="77777777" w:rsidR="000C4B71" w:rsidRPr="000C4B71" w:rsidRDefault="000C4B71" w:rsidP="000C4B71">
            <w:pPr>
              <w:spacing w:after="0" w:line="240" w:lineRule="auto"/>
              <w:jc w:val="center"/>
              <w:rPr>
                <w:rFonts w:eastAsiaTheme="minorEastAsia"/>
                <w:b/>
                <w:bCs/>
                <w:sz w:val="18"/>
                <w:szCs w:val="18"/>
                <w:lang w:eastAsia="zh-CN"/>
              </w:rPr>
            </w:pPr>
            <w:r w:rsidRPr="000C4B71">
              <w:rPr>
                <w:rFonts w:eastAsiaTheme="minorEastAsia" w:hint="eastAsia"/>
                <w:b/>
                <w:bCs/>
                <w:sz w:val="18"/>
                <w:szCs w:val="18"/>
                <w:lang w:eastAsia="zh-CN"/>
              </w:rPr>
              <w:t>B</w:t>
            </w:r>
            <w:r w:rsidRPr="000C4B71">
              <w:rPr>
                <w:rFonts w:eastAsiaTheme="minorEastAsia"/>
                <w:b/>
                <w:bCs/>
                <w:sz w:val="18"/>
                <w:szCs w:val="18"/>
                <w:lang w:eastAsia="zh-CN"/>
              </w:rPr>
              <w:t>ERT</w:t>
            </w:r>
          </w:p>
        </w:tc>
        <w:tc>
          <w:tcPr>
            <w:tcW w:w="680" w:type="dxa"/>
            <w:tcBorders>
              <w:top w:val="single" w:sz="4" w:space="0" w:color="auto"/>
              <w:left w:val="nil"/>
              <w:bottom w:val="single" w:sz="4" w:space="0" w:color="auto"/>
              <w:right w:val="nil"/>
            </w:tcBorders>
            <w:shd w:val="clear" w:color="auto" w:fill="auto"/>
            <w:vAlign w:val="center"/>
          </w:tcPr>
          <w:p w14:paraId="2C0414E6" w14:textId="77777777" w:rsidR="000C4B71" w:rsidRPr="000C4B71" w:rsidRDefault="000C4B71" w:rsidP="000C4B71">
            <w:pPr>
              <w:spacing w:after="0" w:line="240" w:lineRule="auto"/>
              <w:jc w:val="center"/>
              <w:rPr>
                <w:rFonts w:eastAsiaTheme="minorEastAsia"/>
                <w:b/>
                <w:bCs/>
                <w:sz w:val="18"/>
                <w:szCs w:val="18"/>
                <w:lang w:eastAsia="zh-CN"/>
              </w:rPr>
            </w:pPr>
            <w:r w:rsidRPr="000C4B71">
              <w:rPr>
                <w:rFonts w:eastAsiaTheme="minorEastAsia" w:hint="eastAsia"/>
                <w:b/>
                <w:bCs/>
                <w:sz w:val="18"/>
                <w:szCs w:val="18"/>
                <w:lang w:eastAsia="zh-CN"/>
              </w:rPr>
              <w:t>L</w:t>
            </w:r>
            <w:r w:rsidRPr="000C4B71">
              <w:rPr>
                <w:rFonts w:eastAsiaTheme="minorEastAsia"/>
                <w:b/>
                <w:bCs/>
                <w:sz w:val="18"/>
                <w:szCs w:val="18"/>
                <w:lang w:eastAsia="zh-CN"/>
              </w:rPr>
              <w:t>STM</w:t>
            </w:r>
          </w:p>
        </w:tc>
        <w:tc>
          <w:tcPr>
            <w:tcW w:w="680" w:type="dxa"/>
            <w:gridSpan w:val="2"/>
            <w:tcBorders>
              <w:top w:val="single" w:sz="4" w:space="0" w:color="auto"/>
              <w:left w:val="nil"/>
              <w:bottom w:val="single" w:sz="4" w:space="0" w:color="auto"/>
              <w:right w:val="nil"/>
            </w:tcBorders>
            <w:shd w:val="clear" w:color="auto" w:fill="auto"/>
            <w:vAlign w:val="center"/>
          </w:tcPr>
          <w:p w14:paraId="33A28609" w14:textId="77777777" w:rsidR="000C4B71" w:rsidRPr="000C4B71" w:rsidRDefault="000C4B71" w:rsidP="000C4B71">
            <w:pPr>
              <w:spacing w:after="0" w:line="240" w:lineRule="auto"/>
              <w:jc w:val="center"/>
              <w:rPr>
                <w:rFonts w:eastAsiaTheme="minorEastAsia"/>
                <w:b/>
                <w:bCs/>
                <w:sz w:val="18"/>
                <w:szCs w:val="18"/>
                <w:lang w:eastAsia="zh-CN"/>
              </w:rPr>
            </w:pPr>
            <w:r w:rsidRPr="000C4B71">
              <w:rPr>
                <w:rFonts w:eastAsiaTheme="minorEastAsia"/>
                <w:b/>
                <w:bCs/>
                <w:sz w:val="18"/>
                <w:szCs w:val="18"/>
                <w:lang w:eastAsia="zh-CN"/>
              </w:rPr>
              <w:t>CNN</w:t>
            </w:r>
          </w:p>
        </w:tc>
        <w:tc>
          <w:tcPr>
            <w:tcW w:w="567" w:type="dxa"/>
            <w:gridSpan w:val="2"/>
            <w:tcBorders>
              <w:top w:val="single" w:sz="4" w:space="0" w:color="auto"/>
              <w:left w:val="nil"/>
              <w:bottom w:val="single" w:sz="4" w:space="0" w:color="auto"/>
              <w:right w:val="nil"/>
            </w:tcBorders>
            <w:shd w:val="clear" w:color="auto" w:fill="auto"/>
            <w:vAlign w:val="center"/>
          </w:tcPr>
          <w:p w14:paraId="7CFCCFDF" w14:textId="77777777" w:rsidR="000C4B71" w:rsidRPr="000C4B71" w:rsidRDefault="000C4B71" w:rsidP="000C4B71">
            <w:pPr>
              <w:spacing w:after="0" w:line="240" w:lineRule="auto"/>
              <w:jc w:val="center"/>
              <w:rPr>
                <w:b/>
                <w:bCs/>
                <w:sz w:val="18"/>
                <w:szCs w:val="18"/>
              </w:rPr>
            </w:pPr>
            <w:r w:rsidRPr="000C4B71">
              <w:rPr>
                <w:rFonts w:eastAsia="等线" w:hint="eastAsia"/>
                <w:b/>
                <w:bCs/>
                <w:color w:val="000000"/>
                <w:kern w:val="2"/>
                <w:sz w:val="18"/>
                <w:szCs w:val="18"/>
                <w:lang w:eastAsia="zh-CN"/>
              </w:rPr>
              <w:t>E</w:t>
            </w:r>
            <w:r w:rsidRPr="000C4B71">
              <w:rPr>
                <w:rFonts w:eastAsia="等线"/>
                <w:b/>
                <w:bCs/>
                <w:color w:val="000000"/>
                <w:kern w:val="2"/>
                <w:sz w:val="18"/>
                <w:szCs w:val="18"/>
                <w:lang w:eastAsia="zh-CN"/>
              </w:rPr>
              <w:t>E</w:t>
            </w:r>
          </w:p>
        </w:tc>
        <w:tc>
          <w:tcPr>
            <w:tcW w:w="737" w:type="dxa"/>
            <w:tcBorders>
              <w:top w:val="single" w:sz="4" w:space="0" w:color="auto"/>
              <w:left w:val="nil"/>
              <w:bottom w:val="single" w:sz="4" w:space="0" w:color="auto"/>
              <w:right w:val="nil"/>
            </w:tcBorders>
            <w:shd w:val="clear" w:color="auto" w:fill="auto"/>
            <w:vAlign w:val="center"/>
          </w:tcPr>
          <w:p w14:paraId="09BF9E98" w14:textId="77777777" w:rsidR="000C4B71" w:rsidRPr="000C4B71" w:rsidRDefault="000C4B71" w:rsidP="000C4B71">
            <w:pPr>
              <w:spacing w:after="0" w:line="240" w:lineRule="auto"/>
              <w:jc w:val="center"/>
              <w:rPr>
                <w:rFonts w:eastAsiaTheme="minorEastAsia"/>
                <w:b/>
                <w:bCs/>
                <w:sz w:val="18"/>
                <w:szCs w:val="18"/>
                <w:lang w:eastAsia="zh-CN"/>
              </w:rPr>
            </w:pPr>
            <w:r w:rsidRPr="000C4B71">
              <w:rPr>
                <w:rFonts w:eastAsiaTheme="minorEastAsia" w:hint="eastAsia"/>
                <w:b/>
                <w:bCs/>
                <w:sz w:val="18"/>
                <w:szCs w:val="18"/>
                <w:lang w:eastAsia="zh-CN"/>
              </w:rPr>
              <w:t>M</w:t>
            </w:r>
            <w:r w:rsidRPr="000C4B71">
              <w:rPr>
                <w:rFonts w:eastAsiaTheme="minorEastAsia"/>
                <w:b/>
                <w:bCs/>
                <w:sz w:val="18"/>
                <w:szCs w:val="18"/>
                <w:lang w:eastAsia="zh-CN"/>
              </w:rPr>
              <w:t>BGA</w:t>
            </w:r>
          </w:p>
        </w:tc>
        <w:tc>
          <w:tcPr>
            <w:tcW w:w="680" w:type="dxa"/>
            <w:tcBorders>
              <w:top w:val="single" w:sz="4" w:space="0" w:color="auto"/>
              <w:left w:val="nil"/>
              <w:bottom w:val="single" w:sz="4" w:space="0" w:color="auto"/>
              <w:right w:val="nil"/>
            </w:tcBorders>
            <w:shd w:val="clear" w:color="auto" w:fill="auto"/>
            <w:vAlign w:val="center"/>
          </w:tcPr>
          <w:p w14:paraId="1733D502" w14:textId="77777777" w:rsidR="000C4B71" w:rsidRPr="000C4B71" w:rsidRDefault="000C4B71" w:rsidP="000C4B71">
            <w:pPr>
              <w:spacing w:after="0" w:line="240" w:lineRule="auto"/>
              <w:jc w:val="center"/>
              <w:rPr>
                <w:rFonts w:eastAsiaTheme="minorEastAsia"/>
                <w:b/>
                <w:bCs/>
                <w:sz w:val="18"/>
                <w:szCs w:val="18"/>
                <w:lang w:eastAsia="zh-CN"/>
              </w:rPr>
            </w:pPr>
            <w:r w:rsidRPr="000C4B71">
              <w:rPr>
                <w:rFonts w:eastAsiaTheme="minorEastAsia" w:hint="eastAsia"/>
                <w:b/>
                <w:bCs/>
                <w:sz w:val="18"/>
                <w:szCs w:val="18"/>
                <w:lang w:eastAsia="zh-CN"/>
              </w:rPr>
              <w:t>C</w:t>
            </w:r>
            <w:r w:rsidRPr="000C4B71">
              <w:rPr>
                <w:rFonts w:eastAsiaTheme="minorEastAsia"/>
                <w:b/>
                <w:bCs/>
                <w:sz w:val="18"/>
                <w:szCs w:val="18"/>
                <w:lang w:eastAsia="zh-CN"/>
              </w:rPr>
              <w:t>I</w:t>
            </w:r>
          </w:p>
        </w:tc>
        <w:tc>
          <w:tcPr>
            <w:tcW w:w="794" w:type="dxa"/>
            <w:tcBorders>
              <w:top w:val="single" w:sz="4" w:space="0" w:color="auto"/>
              <w:left w:val="nil"/>
              <w:bottom w:val="single" w:sz="4" w:space="0" w:color="auto"/>
              <w:right w:val="nil"/>
            </w:tcBorders>
            <w:shd w:val="clear" w:color="auto" w:fill="auto"/>
            <w:vAlign w:val="center"/>
            <w:hideMark/>
          </w:tcPr>
          <w:p w14:paraId="3A7F7283" w14:textId="77777777" w:rsidR="000C4B71" w:rsidRPr="000C4B71" w:rsidRDefault="000C4B71" w:rsidP="000C4B71">
            <w:pPr>
              <w:spacing w:after="0" w:line="240" w:lineRule="auto"/>
              <w:jc w:val="center"/>
              <w:rPr>
                <w:rFonts w:eastAsiaTheme="minorEastAsia"/>
                <w:b/>
                <w:bCs/>
                <w:sz w:val="18"/>
                <w:szCs w:val="18"/>
                <w:lang w:eastAsia="zh-CN"/>
              </w:rPr>
            </w:pPr>
            <w:r w:rsidRPr="000C4B71">
              <w:rPr>
                <w:rFonts w:eastAsiaTheme="minorEastAsia" w:hint="eastAsia"/>
                <w:b/>
                <w:bCs/>
                <w:sz w:val="18"/>
                <w:szCs w:val="18"/>
                <w:lang w:eastAsia="zh-CN"/>
              </w:rPr>
              <w:t>T</w:t>
            </w:r>
            <w:r w:rsidRPr="000C4B71">
              <w:rPr>
                <w:rFonts w:eastAsiaTheme="minorEastAsia"/>
                <w:b/>
                <w:bCs/>
                <w:sz w:val="18"/>
                <w:szCs w:val="18"/>
                <w:lang w:eastAsia="zh-CN"/>
              </w:rPr>
              <w:t>F-IDF</w:t>
            </w:r>
          </w:p>
        </w:tc>
        <w:tc>
          <w:tcPr>
            <w:tcW w:w="680" w:type="dxa"/>
            <w:tcBorders>
              <w:top w:val="single" w:sz="4" w:space="0" w:color="auto"/>
              <w:left w:val="nil"/>
              <w:bottom w:val="single" w:sz="4" w:space="0" w:color="auto"/>
              <w:right w:val="nil"/>
            </w:tcBorders>
            <w:vAlign w:val="center"/>
          </w:tcPr>
          <w:p w14:paraId="4658DBB0" w14:textId="77777777" w:rsidR="000C4B71" w:rsidRPr="000C4B71" w:rsidRDefault="000C4B71" w:rsidP="000C4B71">
            <w:pPr>
              <w:spacing w:after="0" w:line="240" w:lineRule="auto"/>
              <w:jc w:val="center"/>
              <w:rPr>
                <w:rFonts w:eastAsiaTheme="minorEastAsia"/>
                <w:b/>
                <w:bCs/>
                <w:sz w:val="18"/>
                <w:szCs w:val="18"/>
                <w:lang w:eastAsia="zh-CN"/>
              </w:rPr>
            </w:pPr>
            <w:r w:rsidRPr="000C4B71">
              <w:rPr>
                <w:rFonts w:eastAsiaTheme="minorEastAsia" w:hint="eastAsia"/>
                <w:b/>
                <w:bCs/>
                <w:sz w:val="18"/>
                <w:szCs w:val="18"/>
                <w:lang w:eastAsia="zh-CN"/>
              </w:rPr>
              <w:t>B</w:t>
            </w:r>
            <w:r w:rsidRPr="000C4B71">
              <w:rPr>
                <w:rFonts w:eastAsiaTheme="minorEastAsia"/>
                <w:b/>
                <w:bCs/>
                <w:sz w:val="18"/>
                <w:szCs w:val="18"/>
                <w:lang w:eastAsia="zh-CN"/>
              </w:rPr>
              <w:t>ERT</w:t>
            </w:r>
          </w:p>
        </w:tc>
        <w:tc>
          <w:tcPr>
            <w:tcW w:w="680" w:type="dxa"/>
            <w:tcBorders>
              <w:top w:val="single" w:sz="4" w:space="0" w:color="auto"/>
              <w:left w:val="nil"/>
              <w:bottom w:val="single" w:sz="4" w:space="0" w:color="auto"/>
              <w:right w:val="nil"/>
            </w:tcBorders>
            <w:vAlign w:val="center"/>
          </w:tcPr>
          <w:p w14:paraId="59F0CF72" w14:textId="77777777" w:rsidR="000C4B71" w:rsidRPr="000C4B71" w:rsidRDefault="000C4B71" w:rsidP="000C4B71">
            <w:pPr>
              <w:spacing w:after="0" w:line="240" w:lineRule="auto"/>
              <w:jc w:val="center"/>
              <w:rPr>
                <w:rFonts w:eastAsiaTheme="minorEastAsia"/>
                <w:b/>
                <w:bCs/>
                <w:sz w:val="18"/>
                <w:szCs w:val="18"/>
                <w:lang w:eastAsia="zh-CN"/>
              </w:rPr>
            </w:pPr>
            <w:r w:rsidRPr="000C4B71">
              <w:rPr>
                <w:rFonts w:eastAsiaTheme="minorEastAsia" w:hint="eastAsia"/>
                <w:b/>
                <w:bCs/>
                <w:sz w:val="18"/>
                <w:szCs w:val="18"/>
                <w:lang w:eastAsia="zh-CN"/>
              </w:rPr>
              <w:t>L</w:t>
            </w:r>
            <w:r w:rsidRPr="000C4B71">
              <w:rPr>
                <w:rFonts w:eastAsiaTheme="minorEastAsia"/>
                <w:b/>
                <w:bCs/>
                <w:sz w:val="18"/>
                <w:szCs w:val="18"/>
                <w:lang w:eastAsia="zh-CN"/>
              </w:rPr>
              <w:t>STM</w:t>
            </w:r>
          </w:p>
        </w:tc>
        <w:tc>
          <w:tcPr>
            <w:tcW w:w="680" w:type="dxa"/>
            <w:gridSpan w:val="2"/>
            <w:tcBorders>
              <w:top w:val="single" w:sz="4" w:space="0" w:color="auto"/>
              <w:left w:val="nil"/>
              <w:bottom w:val="single" w:sz="4" w:space="0" w:color="auto"/>
              <w:right w:val="nil"/>
            </w:tcBorders>
            <w:vAlign w:val="center"/>
          </w:tcPr>
          <w:p w14:paraId="06532075" w14:textId="77777777" w:rsidR="000C4B71" w:rsidRPr="000C4B71" w:rsidRDefault="000C4B71" w:rsidP="000C4B71">
            <w:pPr>
              <w:spacing w:after="0" w:line="240" w:lineRule="auto"/>
              <w:jc w:val="center"/>
              <w:rPr>
                <w:rFonts w:eastAsiaTheme="minorEastAsia"/>
                <w:b/>
                <w:bCs/>
                <w:sz w:val="18"/>
                <w:szCs w:val="18"/>
                <w:lang w:eastAsia="zh-CN"/>
              </w:rPr>
            </w:pPr>
            <w:r w:rsidRPr="000C4B71">
              <w:rPr>
                <w:rFonts w:eastAsiaTheme="minorEastAsia" w:hint="eastAsia"/>
                <w:b/>
                <w:bCs/>
                <w:sz w:val="18"/>
                <w:szCs w:val="18"/>
                <w:lang w:eastAsia="zh-CN"/>
              </w:rPr>
              <w:t>C</w:t>
            </w:r>
            <w:r w:rsidRPr="000C4B71">
              <w:rPr>
                <w:rFonts w:eastAsiaTheme="minorEastAsia"/>
                <w:b/>
                <w:bCs/>
                <w:sz w:val="18"/>
                <w:szCs w:val="18"/>
                <w:lang w:eastAsia="zh-CN"/>
              </w:rPr>
              <w:t>NN</w:t>
            </w:r>
          </w:p>
        </w:tc>
      </w:tr>
      <w:tr w:rsidR="000C4B71" w:rsidRPr="000C4B71" w14:paraId="6334F771" w14:textId="77777777" w:rsidTr="00AB490C">
        <w:trPr>
          <w:trHeight w:val="283"/>
          <w:jc w:val="center"/>
        </w:trPr>
        <w:tc>
          <w:tcPr>
            <w:tcW w:w="850" w:type="dxa"/>
            <w:gridSpan w:val="2"/>
            <w:tcBorders>
              <w:top w:val="single" w:sz="4" w:space="0" w:color="auto"/>
            </w:tcBorders>
            <w:shd w:val="clear" w:color="auto" w:fill="auto"/>
            <w:vAlign w:val="center"/>
            <w:hideMark/>
          </w:tcPr>
          <w:p w14:paraId="2A498189" w14:textId="77777777" w:rsidR="000C4B71" w:rsidRPr="000C4B71" w:rsidRDefault="000C4B71" w:rsidP="000C4B71">
            <w:pPr>
              <w:spacing w:after="0" w:line="240" w:lineRule="auto"/>
              <w:jc w:val="center"/>
              <w:rPr>
                <w:sz w:val="18"/>
                <w:szCs w:val="18"/>
              </w:rPr>
            </w:pPr>
            <w:r w:rsidRPr="000C4B71">
              <w:rPr>
                <w:position w:val="-6"/>
                <w:sz w:val="18"/>
                <w:szCs w:val="18"/>
              </w:rPr>
              <w:object w:dxaOrig="240" w:dyaOrig="220" w14:anchorId="34C08424">
                <v:shape id="_x0000_i1281" type="#_x0000_t75" style="width:12pt;height:11.35pt" o:ole="">
                  <v:imagedata r:id="rId173" o:title=""/>
                </v:shape>
                <o:OLEObject Type="Embed" ProgID="Equation.DSMT4" ShapeID="_x0000_i1281" DrawAspect="Content" ObjectID="_1726234416" r:id="rId277"/>
              </w:object>
            </w:r>
          </w:p>
        </w:tc>
        <w:tc>
          <w:tcPr>
            <w:tcW w:w="566" w:type="dxa"/>
            <w:tcBorders>
              <w:top w:val="single" w:sz="4" w:space="0" w:color="auto"/>
            </w:tcBorders>
            <w:vAlign w:val="center"/>
          </w:tcPr>
          <w:p w14:paraId="60FB2A00" w14:textId="77777777" w:rsidR="000C4B71" w:rsidRPr="000C4B71" w:rsidRDefault="000C4B71" w:rsidP="000C4B71">
            <w:pPr>
              <w:spacing w:after="0" w:line="240" w:lineRule="auto"/>
              <w:jc w:val="center"/>
              <w:rPr>
                <w:rFonts w:eastAsia="等线"/>
                <w:color w:val="000000"/>
                <w:kern w:val="2"/>
                <w:sz w:val="18"/>
                <w:szCs w:val="18"/>
                <w:lang w:eastAsia="zh-CN"/>
              </w:rPr>
            </w:pPr>
            <w:r w:rsidRPr="000C4B71">
              <w:rPr>
                <w:rFonts w:eastAsia="等线"/>
                <w:color w:val="000000"/>
                <w:kern w:val="2"/>
                <w:sz w:val="18"/>
                <w:szCs w:val="18"/>
                <w:lang w:eastAsia="zh-CN"/>
              </w:rPr>
              <w:t>2</w:t>
            </w:r>
          </w:p>
        </w:tc>
        <w:tc>
          <w:tcPr>
            <w:tcW w:w="874" w:type="dxa"/>
            <w:tcBorders>
              <w:top w:val="single" w:sz="4" w:space="0" w:color="auto"/>
            </w:tcBorders>
            <w:shd w:val="clear" w:color="auto" w:fill="auto"/>
            <w:vAlign w:val="center"/>
          </w:tcPr>
          <w:p w14:paraId="1E873BE9" w14:textId="77777777" w:rsidR="000C4B71" w:rsidRPr="000C4B71" w:rsidRDefault="000C4B71" w:rsidP="000C4B71">
            <w:pPr>
              <w:spacing w:after="0" w:line="240" w:lineRule="auto"/>
              <w:jc w:val="center"/>
              <w:rPr>
                <w:sz w:val="18"/>
                <w:szCs w:val="18"/>
              </w:rPr>
            </w:pPr>
            <w:r w:rsidRPr="000C4B71">
              <w:rPr>
                <w:sz w:val="18"/>
                <w:szCs w:val="18"/>
              </w:rPr>
              <w:t>2</w:t>
            </w:r>
          </w:p>
        </w:tc>
        <w:tc>
          <w:tcPr>
            <w:tcW w:w="678" w:type="dxa"/>
            <w:tcBorders>
              <w:top w:val="single" w:sz="4" w:space="0" w:color="auto"/>
            </w:tcBorders>
            <w:shd w:val="clear" w:color="auto" w:fill="auto"/>
            <w:vAlign w:val="center"/>
          </w:tcPr>
          <w:p w14:paraId="4512216D"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8</w:t>
            </w:r>
          </w:p>
        </w:tc>
        <w:tc>
          <w:tcPr>
            <w:tcW w:w="794" w:type="dxa"/>
            <w:tcBorders>
              <w:top w:val="single" w:sz="4" w:space="0" w:color="auto"/>
            </w:tcBorders>
            <w:shd w:val="clear" w:color="auto" w:fill="auto"/>
            <w:vAlign w:val="center"/>
          </w:tcPr>
          <w:p w14:paraId="63992CE2"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8</w:t>
            </w:r>
          </w:p>
        </w:tc>
        <w:tc>
          <w:tcPr>
            <w:tcW w:w="680" w:type="dxa"/>
            <w:tcBorders>
              <w:top w:val="single" w:sz="4" w:space="0" w:color="auto"/>
            </w:tcBorders>
            <w:shd w:val="clear" w:color="auto" w:fill="auto"/>
            <w:vAlign w:val="center"/>
          </w:tcPr>
          <w:p w14:paraId="065BD596"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8</w:t>
            </w:r>
          </w:p>
        </w:tc>
        <w:tc>
          <w:tcPr>
            <w:tcW w:w="680" w:type="dxa"/>
            <w:tcBorders>
              <w:top w:val="single" w:sz="4" w:space="0" w:color="auto"/>
            </w:tcBorders>
            <w:shd w:val="clear" w:color="auto" w:fill="auto"/>
            <w:vAlign w:val="center"/>
          </w:tcPr>
          <w:p w14:paraId="0C1D9C29"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2</w:t>
            </w:r>
          </w:p>
        </w:tc>
        <w:tc>
          <w:tcPr>
            <w:tcW w:w="680" w:type="dxa"/>
            <w:gridSpan w:val="2"/>
            <w:tcBorders>
              <w:top w:val="single" w:sz="4" w:space="0" w:color="auto"/>
            </w:tcBorders>
            <w:shd w:val="clear" w:color="auto" w:fill="auto"/>
            <w:vAlign w:val="center"/>
          </w:tcPr>
          <w:p w14:paraId="66FC7B01"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4</w:t>
            </w:r>
          </w:p>
        </w:tc>
        <w:tc>
          <w:tcPr>
            <w:tcW w:w="567" w:type="dxa"/>
            <w:gridSpan w:val="2"/>
            <w:tcBorders>
              <w:top w:val="single" w:sz="4" w:space="0" w:color="auto"/>
            </w:tcBorders>
            <w:shd w:val="clear" w:color="auto" w:fill="auto"/>
            <w:vAlign w:val="center"/>
          </w:tcPr>
          <w:p w14:paraId="7F07B259"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8</w:t>
            </w:r>
          </w:p>
        </w:tc>
        <w:tc>
          <w:tcPr>
            <w:tcW w:w="737" w:type="dxa"/>
            <w:tcBorders>
              <w:top w:val="single" w:sz="4" w:space="0" w:color="auto"/>
            </w:tcBorders>
            <w:shd w:val="clear" w:color="auto" w:fill="auto"/>
            <w:vAlign w:val="center"/>
          </w:tcPr>
          <w:p w14:paraId="6551EA21"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8</w:t>
            </w:r>
          </w:p>
        </w:tc>
        <w:tc>
          <w:tcPr>
            <w:tcW w:w="680" w:type="dxa"/>
            <w:tcBorders>
              <w:top w:val="single" w:sz="4" w:space="0" w:color="auto"/>
            </w:tcBorders>
            <w:shd w:val="clear" w:color="auto" w:fill="auto"/>
            <w:vAlign w:val="center"/>
          </w:tcPr>
          <w:p w14:paraId="128FE01D"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8</w:t>
            </w:r>
          </w:p>
        </w:tc>
        <w:tc>
          <w:tcPr>
            <w:tcW w:w="794" w:type="dxa"/>
            <w:tcBorders>
              <w:top w:val="single" w:sz="4" w:space="0" w:color="auto"/>
            </w:tcBorders>
            <w:shd w:val="clear" w:color="auto" w:fill="auto"/>
            <w:vAlign w:val="center"/>
            <w:hideMark/>
          </w:tcPr>
          <w:p w14:paraId="34957022"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8</w:t>
            </w:r>
          </w:p>
        </w:tc>
        <w:tc>
          <w:tcPr>
            <w:tcW w:w="680" w:type="dxa"/>
            <w:tcBorders>
              <w:top w:val="single" w:sz="4" w:space="0" w:color="auto"/>
            </w:tcBorders>
            <w:vAlign w:val="center"/>
          </w:tcPr>
          <w:p w14:paraId="63FB99A6"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8</w:t>
            </w:r>
          </w:p>
        </w:tc>
        <w:tc>
          <w:tcPr>
            <w:tcW w:w="680" w:type="dxa"/>
            <w:tcBorders>
              <w:top w:val="single" w:sz="4" w:space="0" w:color="auto"/>
            </w:tcBorders>
            <w:vAlign w:val="center"/>
          </w:tcPr>
          <w:p w14:paraId="46425237"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sz w:val="18"/>
                <w:szCs w:val="18"/>
                <w:lang w:eastAsia="zh-CN"/>
              </w:rPr>
              <w:t>2</w:t>
            </w:r>
          </w:p>
        </w:tc>
        <w:tc>
          <w:tcPr>
            <w:tcW w:w="680" w:type="dxa"/>
            <w:gridSpan w:val="2"/>
            <w:tcBorders>
              <w:top w:val="single" w:sz="4" w:space="0" w:color="auto"/>
            </w:tcBorders>
          </w:tcPr>
          <w:p w14:paraId="7958EACF"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4</w:t>
            </w:r>
          </w:p>
        </w:tc>
      </w:tr>
      <w:tr w:rsidR="000C4B71" w:rsidRPr="000C4B71" w14:paraId="70CC21F3" w14:textId="77777777" w:rsidTr="00AB490C">
        <w:trPr>
          <w:trHeight w:val="283"/>
          <w:jc w:val="center"/>
        </w:trPr>
        <w:tc>
          <w:tcPr>
            <w:tcW w:w="850" w:type="dxa"/>
            <w:gridSpan w:val="2"/>
            <w:shd w:val="clear" w:color="auto" w:fill="auto"/>
            <w:vAlign w:val="center"/>
            <w:hideMark/>
          </w:tcPr>
          <w:p w14:paraId="020587CA" w14:textId="77777777" w:rsidR="000C4B71" w:rsidRPr="000C4B71" w:rsidRDefault="000C4B71" w:rsidP="000C4B71">
            <w:pPr>
              <w:spacing w:after="0" w:line="240" w:lineRule="auto"/>
              <w:jc w:val="center"/>
              <w:rPr>
                <w:sz w:val="18"/>
                <w:szCs w:val="18"/>
              </w:rPr>
            </w:pPr>
            <w:r w:rsidRPr="000C4B71">
              <w:rPr>
                <w:position w:val="-6"/>
                <w:sz w:val="18"/>
                <w:szCs w:val="18"/>
              </w:rPr>
              <w:object w:dxaOrig="240" w:dyaOrig="220" w14:anchorId="589A2727">
                <v:shape id="_x0000_i1282" type="#_x0000_t75" style="width:12pt;height:11.35pt" o:ole="">
                  <v:imagedata r:id="rId175" o:title=""/>
                </v:shape>
                <o:OLEObject Type="Embed" ProgID="Equation.DSMT4" ShapeID="_x0000_i1282" DrawAspect="Content" ObjectID="_1726234417" r:id="rId278"/>
              </w:object>
            </w:r>
          </w:p>
        </w:tc>
        <w:tc>
          <w:tcPr>
            <w:tcW w:w="566" w:type="dxa"/>
            <w:vAlign w:val="center"/>
          </w:tcPr>
          <w:p w14:paraId="29370CC7" w14:textId="77777777" w:rsidR="000C4B71" w:rsidRPr="000C4B71" w:rsidRDefault="000C4B71" w:rsidP="000C4B71">
            <w:pPr>
              <w:spacing w:after="0" w:line="240" w:lineRule="auto"/>
              <w:jc w:val="center"/>
              <w:rPr>
                <w:rFonts w:eastAsia="等线"/>
                <w:color w:val="000000"/>
                <w:kern w:val="2"/>
                <w:sz w:val="18"/>
                <w:szCs w:val="18"/>
                <w:lang w:eastAsia="zh-CN"/>
              </w:rPr>
            </w:pPr>
            <w:r w:rsidRPr="000C4B71">
              <w:rPr>
                <w:rFonts w:eastAsia="等线" w:hint="eastAsia"/>
                <w:color w:val="000000"/>
                <w:kern w:val="2"/>
                <w:sz w:val="18"/>
                <w:szCs w:val="18"/>
                <w:lang w:eastAsia="zh-CN"/>
              </w:rPr>
              <w:t>8</w:t>
            </w:r>
          </w:p>
        </w:tc>
        <w:tc>
          <w:tcPr>
            <w:tcW w:w="874" w:type="dxa"/>
            <w:shd w:val="clear" w:color="auto" w:fill="auto"/>
            <w:vAlign w:val="center"/>
          </w:tcPr>
          <w:p w14:paraId="3FF1F135" w14:textId="77777777" w:rsidR="000C4B71" w:rsidRPr="000C4B71" w:rsidRDefault="000C4B71" w:rsidP="000C4B71">
            <w:pPr>
              <w:spacing w:after="0" w:line="240" w:lineRule="auto"/>
              <w:jc w:val="center"/>
              <w:rPr>
                <w:sz w:val="18"/>
                <w:szCs w:val="18"/>
              </w:rPr>
            </w:pPr>
            <w:r w:rsidRPr="000C4B71">
              <w:rPr>
                <w:sz w:val="18"/>
                <w:szCs w:val="18"/>
              </w:rPr>
              <w:t>5</w:t>
            </w:r>
          </w:p>
        </w:tc>
        <w:tc>
          <w:tcPr>
            <w:tcW w:w="678" w:type="dxa"/>
            <w:shd w:val="clear" w:color="auto" w:fill="auto"/>
            <w:vAlign w:val="center"/>
          </w:tcPr>
          <w:p w14:paraId="3FBF509A"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2</w:t>
            </w:r>
          </w:p>
        </w:tc>
        <w:tc>
          <w:tcPr>
            <w:tcW w:w="794" w:type="dxa"/>
            <w:shd w:val="clear" w:color="auto" w:fill="auto"/>
            <w:vAlign w:val="center"/>
          </w:tcPr>
          <w:p w14:paraId="2983EF53" w14:textId="77777777" w:rsidR="000C4B71" w:rsidRPr="000C4B71" w:rsidRDefault="000C4B71" w:rsidP="000C4B71">
            <w:pPr>
              <w:spacing w:after="0" w:line="240" w:lineRule="auto"/>
              <w:jc w:val="center"/>
              <w:rPr>
                <w:sz w:val="18"/>
                <w:szCs w:val="18"/>
              </w:rPr>
            </w:pPr>
            <w:r w:rsidRPr="000C4B71">
              <w:rPr>
                <w:rFonts w:eastAsia="等线"/>
                <w:color w:val="000000"/>
                <w:kern w:val="2"/>
                <w:sz w:val="18"/>
                <w:szCs w:val="18"/>
                <w:lang w:eastAsia="zh-CN"/>
              </w:rPr>
              <w:t>2</w:t>
            </w:r>
          </w:p>
        </w:tc>
        <w:tc>
          <w:tcPr>
            <w:tcW w:w="680" w:type="dxa"/>
            <w:shd w:val="clear" w:color="auto" w:fill="auto"/>
            <w:vAlign w:val="center"/>
          </w:tcPr>
          <w:p w14:paraId="458112A7"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2</w:t>
            </w:r>
          </w:p>
        </w:tc>
        <w:tc>
          <w:tcPr>
            <w:tcW w:w="680" w:type="dxa"/>
            <w:shd w:val="clear" w:color="auto" w:fill="auto"/>
            <w:vAlign w:val="center"/>
          </w:tcPr>
          <w:p w14:paraId="03B55FCC"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8</w:t>
            </w:r>
          </w:p>
        </w:tc>
        <w:tc>
          <w:tcPr>
            <w:tcW w:w="680" w:type="dxa"/>
            <w:gridSpan w:val="2"/>
            <w:shd w:val="clear" w:color="auto" w:fill="auto"/>
            <w:vAlign w:val="center"/>
          </w:tcPr>
          <w:p w14:paraId="6028C164"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6</w:t>
            </w:r>
          </w:p>
        </w:tc>
        <w:tc>
          <w:tcPr>
            <w:tcW w:w="567" w:type="dxa"/>
            <w:gridSpan w:val="2"/>
            <w:shd w:val="clear" w:color="auto" w:fill="auto"/>
            <w:vAlign w:val="center"/>
          </w:tcPr>
          <w:p w14:paraId="16900095"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sz w:val="18"/>
                <w:szCs w:val="18"/>
                <w:lang w:eastAsia="zh-CN"/>
              </w:rPr>
              <w:t>2</w:t>
            </w:r>
          </w:p>
        </w:tc>
        <w:tc>
          <w:tcPr>
            <w:tcW w:w="737" w:type="dxa"/>
            <w:shd w:val="clear" w:color="auto" w:fill="auto"/>
            <w:vAlign w:val="center"/>
          </w:tcPr>
          <w:p w14:paraId="2D731325"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2</w:t>
            </w:r>
          </w:p>
        </w:tc>
        <w:tc>
          <w:tcPr>
            <w:tcW w:w="680" w:type="dxa"/>
            <w:shd w:val="clear" w:color="auto" w:fill="auto"/>
            <w:vAlign w:val="center"/>
          </w:tcPr>
          <w:p w14:paraId="32B24311"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2</w:t>
            </w:r>
          </w:p>
        </w:tc>
        <w:tc>
          <w:tcPr>
            <w:tcW w:w="794" w:type="dxa"/>
            <w:shd w:val="clear" w:color="auto" w:fill="auto"/>
            <w:vAlign w:val="center"/>
            <w:hideMark/>
          </w:tcPr>
          <w:p w14:paraId="7BC3A7BB"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2</w:t>
            </w:r>
          </w:p>
        </w:tc>
        <w:tc>
          <w:tcPr>
            <w:tcW w:w="680" w:type="dxa"/>
            <w:vAlign w:val="center"/>
          </w:tcPr>
          <w:p w14:paraId="1C06B8DB"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2</w:t>
            </w:r>
          </w:p>
        </w:tc>
        <w:tc>
          <w:tcPr>
            <w:tcW w:w="680" w:type="dxa"/>
            <w:vAlign w:val="center"/>
          </w:tcPr>
          <w:p w14:paraId="48EE7037"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8</w:t>
            </w:r>
          </w:p>
        </w:tc>
        <w:tc>
          <w:tcPr>
            <w:tcW w:w="680" w:type="dxa"/>
            <w:gridSpan w:val="2"/>
          </w:tcPr>
          <w:p w14:paraId="7E53D2D5"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6</w:t>
            </w:r>
          </w:p>
        </w:tc>
      </w:tr>
      <w:tr w:rsidR="000C4B71" w:rsidRPr="000C4B71" w14:paraId="778A4F48" w14:textId="77777777" w:rsidTr="00AB490C">
        <w:trPr>
          <w:trHeight w:val="283"/>
          <w:jc w:val="center"/>
        </w:trPr>
        <w:tc>
          <w:tcPr>
            <w:tcW w:w="850" w:type="dxa"/>
            <w:gridSpan w:val="2"/>
            <w:shd w:val="clear" w:color="auto" w:fill="auto"/>
            <w:vAlign w:val="center"/>
            <w:hideMark/>
          </w:tcPr>
          <w:p w14:paraId="623F48C2" w14:textId="77777777" w:rsidR="000C4B71" w:rsidRPr="000C4B71" w:rsidRDefault="000C4B71" w:rsidP="000C4B71">
            <w:pPr>
              <w:spacing w:after="0" w:line="240" w:lineRule="auto"/>
              <w:jc w:val="center"/>
              <w:rPr>
                <w:sz w:val="18"/>
                <w:szCs w:val="18"/>
              </w:rPr>
            </w:pPr>
            <w:r w:rsidRPr="000C4B71">
              <w:rPr>
                <w:position w:val="-6"/>
                <w:sz w:val="18"/>
                <w:szCs w:val="18"/>
              </w:rPr>
              <w:object w:dxaOrig="240" w:dyaOrig="220" w14:anchorId="2CDCE759">
                <v:shape id="_x0000_i1283" type="#_x0000_t75" style="width:12pt;height:11.35pt" o:ole="">
                  <v:imagedata r:id="rId177" o:title=""/>
                </v:shape>
                <o:OLEObject Type="Embed" ProgID="Equation.DSMT4" ShapeID="_x0000_i1283" DrawAspect="Content" ObjectID="_1726234418" r:id="rId279"/>
              </w:object>
            </w:r>
          </w:p>
        </w:tc>
        <w:tc>
          <w:tcPr>
            <w:tcW w:w="566" w:type="dxa"/>
            <w:vAlign w:val="center"/>
          </w:tcPr>
          <w:p w14:paraId="30D72075" w14:textId="77777777" w:rsidR="000C4B71" w:rsidRPr="000C4B71" w:rsidRDefault="000C4B71" w:rsidP="000C4B71">
            <w:pPr>
              <w:spacing w:after="0" w:line="240" w:lineRule="auto"/>
              <w:jc w:val="center"/>
              <w:rPr>
                <w:rFonts w:eastAsia="等线"/>
                <w:color w:val="000000"/>
                <w:kern w:val="2"/>
                <w:sz w:val="18"/>
                <w:szCs w:val="18"/>
                <w:lang w:eastAsia="zh-CN"/>
              </w:rPr>
            </w:pPr>
            <w:r w:rsidRPr="000C4B71">
              <w:rPr>
                <w:rFonts w:eastAsia="等线"/>
                <w:color w:val="000000"/>
                <w:kern w:val="2"/>
                <w:sz w:val="18"/>
                <w:szCs w:val="18"/>
                <w:lang w:eastAsia="zh-CN"/>
              </w:rPr>
              <w:t>5</w:t>
            </w:r>
          </w:p>
        </w:tc>
        <w:tc>
          <w:tcPr>
            <w:tcW w:w="874" w:type="dxa"/>
            <w:shd w:val="clear" w:color="auto" w:fill="auto"/>
            <w:vAlign w:val="center"/>
          </w:tcPr>
          <w:p w14:paraId="4804E426" w14:textId="77777777" w:rsidR="000C4B71" w:rsidRPr="000C4B71" w:rsidRDefault="000C4B71" w:rsidP="000C4B71">
            <w:pPr>
              <w:spacing w:after="0" w:line="240" w:lineRule="auto"/>
              <w:jc w:val="center"/>
              <w:rPr>
                <w:sz w:val="18"/>
                <w:szCs w:val="18"/>
              </w:rPr>
            </w:pPr>
            <w:r w:rsidRPr="000C4B71">
              <w:rPr>
                <w:sz w:val="18"/>
                <w:szCs w:val="18"/>
              </w:rPr>
              <w:t>8</w:t>
            </w:r>
          </w:p>
        </w:tc>
        <w:tc>
          <w:tcPr>
            <w:tcW w:w="678" w:type="dxa"/>
            <w:shd w:val="clear" w:color="auto" w:fill="auto"/>
            <w:vAlign w:val="center"/>
          </w:tcPr>
          <w:p w14:paraId="7EB14FC1"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6</w:t>
            </w:r>
          </w:p>
        </w:tc>
        <w:tc>
          <w:tcPr>
            <w:tcW w:w="794" w:type="dxa"/>
            <w:shd w:val="clear" w:color="auto" w:fill="auto"/>
            <w:vAlign w:val="center"/>
          </w:tcPr>
          <w:p w14:paraId="734DAA07"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6</w:t>
            </w:r>
          </w:p>
        </w:tc>
        <w:tc>
          <w:tcPr>
            <w:tcW w:w="680" w:type="dxa"/>
            <w:shd w:val="clear" w:color="auto" w:fill="auto"/>
            <w:vAlign w:val="center"/>
          </w:tcPr>
          <w:p w14:paraId="0580C5C2" w14:textId="77777777" w:rsidR="000C4B71" w:rsidRPr="000C4B71" w:rsidRDefault="000C4B71" w:rsidP="000C4B71">
            <w:pPr>
              <w:spacing w:after="0" w:line="240" w:lineRule="auto"/>
              <w:jc w:val="center"/>
              <w:rPr>
                <w:sz w:val="18"/>
                <w:szCs w:val="18"/>
              </w:rPr>
            </w:pPr>
            <w:r w:rsidRPr="000C4B71">
              <w:rPr>
                <w:rFonts w:eastAsia="等线"/>
                <w:color w:val="000000"/>
                <w:kern w:val="2"/>
                <w:sz w:val="18"/>
                <w:szCs w:val="18"/>
                <w:lang w:eastAsia="zh-CN"/>
              </w:rPr>
              <w:t>4</w:t>
            </w:r>
          </w:p>
        </w:tc>
        <w:tc>
          <w:tcPr>
            <w:tcW w:w="680" w:type="dxa"/>
            <w:shd w:val="clear" w:color="auto" w:fill="auto"/>
            <w:vAlign w:val="center"/>
          </w:tcPr>
          <w:p w14:paraId="382F56A7"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4</w:t>
            </w:r>
          </w:p>
        </w:tc>
        <w:tc>
          <w:tcPr>
            <w:tcW w:w="680" w:type="dxa"/>
            <w:gridSpan w:val="2"/>
            <w:shd w:val="clear" w:color="auto" w:fill="auto"/>
            <w:vAlign w:val="center"/>
          </w:tcPr>
          <w:p w14:paraId="0B1C20D5"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2</w:t>
            </w:r>
          </w:p>
        </w:tc>
        <w:tc>
          <w:tcPr>
            <w:tcW w:w="567" w:type="dxa"/>
            <w:gridSpan w:val="2"/>
            <w:shd w:val="clear" w:color="auto" w:fill="auto"/>
            <w:vAlign w:val="center"/>
          </w:tcPr>
          <w:p w14:paraId="51244EE3"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sz w:val="18"/>
                <w:szCs w:val="18"/>
                <w:lang w:eastAsia="zh-CN"/>
              </w:rPr>
              <w:t>6</w:t>
            </w:r>
          </w:p>
        </w:tc>
        <w:tc>
          <w:tcPr>
            <w:tcW w:w="737" w:type="dxa"/>
            <w:shd w:val="clear" w:color="auto" w:fill="auto"/>
            <w:vAlign w:val="center"/>
          </w:tcPr>
          <w:p w14:paraId="78F34D8D"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4</w:t>
            </w:r>
          </w:p>
        </w:tc>
        <w:tc>
          <w:tcPr>
            <w:tcW w:w="680" w:type="dxa"/>
            <w:shd w:val="clear" w:color="auto" w:fill="auto"/>
            <w:vAlign w:val="center"/>
          </w:tcPr>
          <w:p w14:paraId="28F31A6D"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6</w:t>
            </w:r>
          </w:p>
        </w:tc>
        <w:tc>
          <w:tcPr>
            <w:tcW w:w="794" w:type="dxa"/>
            <w:shd w:val="clear" w:color="auto" w:fill="auto"/>
            <w:vAlign w:val="center"/>
            <w:hideMark/>
          </w:tcPr>
          <w:p w14:paraId="11499959"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6</w:t>
            </w:r>
          </w:p>
        </w:tc>
        <w:tc>
          <w:tcPr>
            <w:tcW w:w="680" w:type="dxa"/>
            <w:vAlign w:val="center"/>
          </w:tcPr>
          <w:p w14:paraId="4F8CA553"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4</w:t>
            </w:r>
          </w:p>
        </w:tc>
        <w:tc>
          <w:tcPr>
            <w:tcW w:w="680" w:type="dxa"/>
            <w:vAlign w:val="center"/>
          </w:tcPr>
          <w:p w14:paraId="61AF519E"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4</w:t>
            </w:r>
          </w:p>
        </w:tc>
        <w:tc>
          <w:tcPr>
            <w:tcW w:w="680" w:type="dxa"/>
            <w:gridSpan w:val="2"/>
          </w:tcPr>
          <w:p w14:paraId="1DDB0CE4"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2</w:t>
            </w:r>
          </w:p>
        </w:tc>
      </w:tr>
      <w:tr w:rsidR="000C4B71" w:rsidRPr="000C4B71" w14:paraId="5EC4F10F" w14:textId="77777777" w:rsidTr="00AB490C">
        <w:trPr>
          <w:trHeight w:val="283"/>
          <w:jc w:val="center"/>
        </w:trPr>
        <w:tc>
          <w:tcPr>
            <w:tcW w:w="850" w:type="dxa"/>
            <w:gridSpan w:val="2"/>
            <w:shd w:val="clear" w:color="auto" w:fill="auto"/>
            <w:vAlign w:val="center"/>
            <w:hideMark/>
          </w:tcPr>
          <w:p w14:paraId="10106FCD" w14:textId="77777777" w:rsidR="000C4B71" w:rsidRPr="000C4B71" w:rsidRDefault="000C4B71" w:rsidP="000C4B71">
            <w:pPr>
              <w:spacing w:after="0" w:line="240" w:lineRule="auto"/>
              <w:jc w:val="center"/>
              <w:rPr>
                <w:sz w:val="18"/>
                <w:szCs w:val="18"/>
              </w:rPr>
            </w:pPr>
            <w:r w:rsidRPr="000C4B71">
              <w:rPr>
                <w:position w:val="-6"/>
                <w:sz w:val="18"/>
                <w:szCs w:val="18"/>
              </w:rPr>
              <w:object w:dxaOrig="240" w:dyaOrig="220" w14:anchorId="31A4158D">
                <v:shape id="_x0000_i1284" type="#_x0000_t75" style="width:12pt;height:11.35pt" o:ole="">
                  <v:imagedata r:id="rId246" o:title=""/>
                </v:shape>
                <o:OLEObject Type="Embed" ProgID="Equation.DSMT4" ShapeID="_x0000_i1284" DrawAspect="Content" ObjectID="_1726234419" r:id="rId280"/>
              </w:object>
            </w:r>
          </w:p>
        </w:tc>
        <w:tc>
          <w:tcPr>
            <w:tcW w:w="566" w:type="dxa"/>
            <w:vAlign w:val="center"/>
          </w:tcPr>
          <w:p w14:paraId="619DBBA6" w14:textId="77777777" w:rsidR="000C4B71" w:rsidRPr="000C4B71" w:rsidRDefault="000C4B71" w:rsidP="000C4B71">
            <w:pPr>
              <w:spacing w:after="0" w:line="240" w:lineRule="auto"/>
              <w:jc w:val="center"/>
              <w:rPr>
                <w:rFonts w:eastAsia="等线"/>
                <w:color w:val="000000"/>
                <w:kern w:val="2"/>
                <w:sz w:val="18"/>
                <w:szCs w:val="18"/>
                <w:lang w:eastAsia="zh-CN"/>
              </w:rPr>
            </w:pPr>
            <w:r w:rsidRPr="000C4B71">
              <w:rPr>
                <w:rFonts w:eastAsia="等线"/>
                <w:color w:val="000000"/>
                <w:kern w:val="2"/>
                <w:sz w:val="18"/>
                <w:szCs w:val="18"/>
                <w:lang w:eastAsia="zh-CN"/>
              </w:rPr>
              <w:t>4</w:t>
            </w:r>
          </w:p>
        </w:tc>
        <w:tc>
          <w:tcPr>
            <w:tcW w:w="874" w:type="dxa"/>
            <w:shd w:val="clear" w:color="auto" w:fill="auto"/>
            <w:vAlign w:val="center"/>
          </w:tcPr>
          <w:p w14:paraId="7B34C7A3" w14:textId="77777777" w:rsidR="000C4B71" w:rsidRPr="000C4B71" w:rsidRDefault="000C4B71" w:rsidP="000C4B71">
            <w:pPr>
              <w:spacing w:after="0" w:line="240" w:lineRule="auto"/>
              <w:jc w:val="center"/>
              <w:rPr>
                <w:sz w:val="18"/>
                <w:szCs w:val="18"/>
              </w:rPr>
            </w:pPr>
            <w:r w:rsidRPr="000C4B71">
              <w:rPr>
                <w:sz w:val="18"/>
                <w:szCs w:val="18"/>
              </w:rPr>
              <w:t>4</w:t>
            </w:r>
          </w:p>
        </w:tc>
        <w:tc>
          <w:tcPr>
            <w:tcW w:w="678" w:type="dxa"/>
            <w:shd w:val="clear" w:color="auto" w:fill="auto"/>
            <w:vAlign w:val="center"/>
          </w:tcPr>
          <w:p w14:paraId="32DBAD7B"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4</w:t>
            </w:r>
          </w:p>
        </w:tc>
        <w:tc>
          <w:tcPr>
            <w:tcW w:w="794" w:type="dxa"/>
            <w:shd w:val="clear" w:color="auto" w:fill="auto"/>
            <w:vAlign w:val="center"/>
          </w:tcPr>
          <w:p w14:paraId="309B0580"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5</w:t>
            </w:r>
          </w:p>
        </w:tc>
        <w:tc>
          <w:tcPr>
            <w:tcW w:w="680" w:type="dxa"/>
            <w:shd w:val="clear" w:color="auto" w:fill="auto"/>
            <w:vAlign w:val="center"/>
          </w:tcPr>
          <w:p w14:paraId="462ED3B8"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6</w:t>
            </w:r>
          </w:p>
        </w:tc>
        <w:tc>
          <w:tcPr>
            <w:tcW w:w="680" w:type="dxa"/>
            <w:shd w:val="clear" w:color="auto" w:fill="auto"/>
            <w:vAlign w:val="center"/>
          </w:tcPr>
          <w:p w14:paraId="0D7D19FB" w14:textId="77777777" w:rsidR="000C4B71" w:rsidRPr="000C4B71" w:rsidRDefault="000C4B71" w:rsidP="000C4B71">
            <w:pPr>
              <w:spacing w:after="0" w:line="240" w:lineRule="auto"/>
              <w:jc w:val="center"/>
              <w:rPr>
                <w:sz w:val="18"/>
                <w:szCs w:val="18"/>
              </w:rPr>
            </w:pPr>
            <w:r w:rsidRPr="000C4B71">
              <w:rPr>
                <w:rFonts w:eastAsia="等线"/>
                <w:color w:val="000000"/>
                <w:kern w:val="2"/>
                <w:sz w:val="18"/>
                <w:szCs w:val="18"/>
                <w:lang w:eastAsia="zh-CN"/>
              </w:rPr>
              <w:t>5</w:t>
            </w:r>
          </w:p>
        </w:tc>
        <w:tc>
          <w:tcPr>
            <w:tcW w:w="680" w:type="dxa"/>
            <w:gridSpan w:val="2"/>
            <w:shd w:val="clear" w:color="auto" w:fill="auto"/>
            <w:vAlign w:val="center"/>
          </w:tcPr>
          <w:p w14:paraId="135A6763"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sz w:val="18"/>
                <w:szCs w:val="18"/>
                <w:lang w:eastAsia="zh-CN"/>
              </w:rPr>
              <w:t>5</w:t>
            </w:r>
          </w:p>
        </w:tc>
        <w:tc>
          <w:tcPr>
            <w:tcW w:w="567" w:type="dxa"/>
            <w:gridSpan w:val="2"/>
            <w:shd w:val="clear" w:color="auto" w:fill="auto"/>
            <w:vAlign w:val="center"/>
          </w:tcPr>
          <w:p w14:paraId="0E3CF318"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sz w:val="18"/>
                <w:szCs w:val="18"/>
                <w:lang w:eastAsia="zh-CN"/>
              </w:rPr>
              <w:t>9</w:t>
            </w:r>
          </w:p>
        </w:tc>
        <w:tc>
          <w:tcPr>
            <w:tcW w:w="737" w:type="dxa"/>
            <w:shd w:val="clear" w:color="auto" w:fill="auto"/>
            <w:vAlign w:val="center"/>
          </w:tcPr>
          <w:p w14:paraId="5346A70D"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9</w:t>
            </w:r>
          </w:p>
        </w:tc>
        <w:tc>
          <w:tcPr>
            <w:tcW w:w="680" w:type="dxa"/>
            <w:shd w:val="clear" w:color="auto" w:fill="auto"/>
            <w:vAlign w:val="center"/>
          </w:tcPr>
          <w:p w14:paraId="58837490"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4</w:t>
            </w:r>
          </w:p>
        </w:tc>
        <w:tc>
          <w:tcPr>
            <w:tcW w:w="794" w:type="dxa"/>
            <w:shd w:val="clear" w:color="auto" w:fill="auto"/>
            <w:vAlign w:val="center"/>
            <w:hideMark/>
          </w:tcPr>
          <w:p w14:paraId="461BA628"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5</w:t>
            </w:r>
          </w:p>
        </w:tc>
        <w:tc>
          <w:tcPr>
            <w:tcW w:w="680" w:type="dxa"/>
            <w:vAlign w:val="center"/>
          </w:tcPr>
          <w:p w14:paraId="2DC23150"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6</w:t>
            </w:r>
          </w:p>
        </w:tc>
        <w:tc>
          <w:tcPr>
            <w:tcW w:w="680" w:type="dxa"/>
            <w:vAlign w:val="center"/>
          </w:tcPr>
          <w:p w14:paraId="0DEA894E"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5</w:t>
            </w:r>
          </w:p>
        </w:tc>
        <w:tc>
          <w:tcPr>
            <w:tcW w:w="680" w:type="dxa"/>
            <w:gridSpan w:val="2"/>
          </w:tcPr>
          <w:p w14:paraId="79A2347F"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5</w:t>
            </w:r>
          </w:p>
        </w:tc>
      </w:tr>
      <w:tr w:rsidR="000C4B71" w:rsidRPr="000C4B71" w14:paraId="5D6A1236" w14:textId="77777777" w:rsidTr="00AB490C">
        <w:trPr>
          <w:trHeight w:val="283"/>
          <w:jc w:val="center"/>
        </w:trPr>
        <w:tc>
          <w:tcPr>
            <w:tcW w:w="850" w:type="dxa"/>
            <w:gridSpan w:val="2"/>
            <w:shd w:val="clear" w:color="auto" w:fill="auto"/>
            <w:vAlign w:val="center"/>
            <w:hideMark/>
          </w:tcPr>
          <w:p w14:paraId="4460AF48" w14:textId="77777777" w:rsidR="000C4B71" w:rsidRPr="000C4B71" w:rsidRDefault="000C4B71" w:rsidP="000C4B71">
            <w:pPr>
              <w:spacing w:after="0" w:line="240" w:lineRule="auto"/>
              <w:jc w:val="center"/>
              <w:rPr>
                <w:sz w:val="18"/>
                <w:szCs w:val="18"/>
              </w:rPr>
            </w:pPr>
            <w:r w:rsidRPr="000C4B71">
              <w:rPr>
                <w:position w:val="-6"/>
                <w:sz w:val="18"/>
                <w:szCs w:val="18"/>
              </w:rPr>
              <w:object w:dxaOrig="240" w:dyaOrig="220" w14:anchorId="7EDBA25A">
                <v:shape id="_x0000_i1285" type="#_x0000_t75" style="width:12pt;height:11.35pt" o:ole="">
                  <v:imagedata r:id="rId235" o:title=""/>
                </v:shape>
                <o:OLEObject Type="Embed" ProgID="Equation.DSMT4" ShapeID="_x0000_i1285" DrawAspect="Content" ObjectID="_1726234420" r:id="rId281"/>
              </w:object>
            </w:r>
          </w:p>
        </w:tc>
        <w:tc>
          <w:tcPr>
            <w:tcW w:w="566" w:type="dxa"/>
            <w:vAlign w:val="center"/>
          </w:tcPr>
          <w:p w14:paraId="4C312709" w14:textId="77777777" w:rsidR="000C4B71" w:rsidRPr="000C4B71" w:rsidRDefault="000C4B71" w:rsidP="000C4B71">
            <w:pPr>
              <w:spacing w:after="0" w:line="240" w:lineRule="auto"/>
              <w:jc w:val="center"/>
              <w:rPr>
                <w:rFonts w:eastAsia="等线"/>
                <w:color w:val="000000"/>
                <w:kern w:val="2"/>
                <w:sz w:val="18"/>
                <w:szCs w:val="18"/>
                <w:lang w:eastAsia="zh-CN"/>
              </w:rPr>
            </w:pPr>
            <w:r w:rsidRPr="000C4B71">
              <w:rPr>
                <w:rFonts w:eastAsia="等线"/>
                <w:color w:val="000000"/>
                <w:kern w:val="2"/>
                <w:sz w:val="18"/>
                <w:szCs w:val="18"/>
                <w:lang w:eastAsia="zh-CN"/>
              </w:rPr>
              <w:t>9</w:t>
            </w:r>
          </w:p>
        </w:tc>
        <w:tc>
          <w:tcPr>
            <w:tcW w:w="874" w:type="dxa"/>
            <w:shd w:val="clear" w:color="auto" w:fill="auto"/>
            <w:vAlign w:val="center"/>
          </w:tcPr>
          <w:p w14:paraId="14B361DC" w14:textId="77777777" w:rsidR="000C4B71" w:rsidRPr="000C4B71" w:rsidRDefault="000C4B71" w:rsidP="000C4B71">
            <w:pPr>
              <w:spacing w:after="0" w:line="240" w:lineRule="auto"/>
              <w:jc w:val="center"/>
              <w:rPr>
                <w:sz w:val="18"/>
                <w:szCs w:val="18"/>
              </w:rPr>
            </w:pPr>
            <w:r w:rsidRPr="000C4B71">
              <w:rPr>
                <w:sz w:val="18"/>
                <w:szCs w:val="18"/>
              </w:rPr>
              <w:t>7</w:t>
            </w:r>
          </w:p>
        </w:tc>
        <w:tc>
          <w:tcPr>
            <w:tcW w:w="678" w:type="dxa"/>
            <w:shd w:val="clear" w:color="auto" w:fill="auto"/>
            <w:vAlign w:val="center"/>
          </w:tcPr>
          <w:p w14:paraId="40BDE361"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5</w:t>
            </w:r>
          </w:p>
        </w:tc>
        <w:tc>
          <w:tcPr>
            <w:tcW w:w="794" w:type="dxa"/>
            <w:shd w:val="clear" w:color="auto" w:fill="auto"/>
            <w:vAlign w:val="center"/>
          </w:tcPr>
          <w:p w14:paraId="4FC8CB64"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4</w:t>
            </w:r>
          </w:p>
        </w:tc>
        <w:tc>
          <w:tcPr>
            <w:tcW w:w="680" w:type="dxa"/>
            <w:shd w:val="clear" w:color="auto" w:fill="auto"/>
            <w:vAlign w:val="center"/>
          </w:tcPr>
          <w:p w14:paraId="652F9C49"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9</w:t>
            </w:r>
          </w:p>
        </w:tc>
        <w:tc>
          <w:tcPr>
            <w:tcW w:w="680" w:type="dxa"/>
            <w:shd w:val="clear" w:color="auto" w:fill="auto"/>
            <w:vAlign w:val="center"/>
          </w:tcPr>
          <w:p w14:paraId="6E8B7801"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1</w:t>
            </w:r>
          </w:p>
        </w:tc>
        <w:tc>
          <w:tcPr>
            <w:tcW w:w="680" w:type="dxa"/>
            <w:gridSpan w:val="2"/>
            <w:shd w:val="clear" w:color="auto" w:fill="auto"/>
            <w:vAlign w:val="center"/>
          </w:tcPr>
          <w:p w14:paraId="7787B63F"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9</w:t>
            </w:r>
          </w:p>
        </w:tc>
        <w:tc>
          <w:tcPr>
            <w:tcW w:w="567" w:type="dxa"/>
            <w:gridSpan w:val="2"/>
            <w:shd w:val="clear" w:color="auto" w:fill="auto"/>
            <w:vAlign w:val="center"/>
          </w:tcPr>
          <w:p w14:paraId="2C6780B4"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sz w:val="18"/>
                <w:szCs w:val="18"/>
                <w:lang w:eastAsia="zh-CN"/>
              </w:rPr>
              <w:t>4</w:t>
            </w:r>
          </w:p>
        </w:tc>
        <w:tc>
          <w:tcPr>
            <w:tcW w:w="737" w:type="dxa"/>
            <w:shd w:val="clear" w:color="auto" w:fill="auto"/>
            <w:vAlign w:val="center"/>
          </w:tcPr>
          <w:p w14:paraId="19C14FEF"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6</w:t>
            </w:r>
          </w:p>
        </w:tc>
        <w:tc>
          <w:tcPr>
            <w:tcW w:w="680" w:type="dxa"/>
            <w:shd w:val="clear" w:color="auto" w:fill="auto"/>
            <w:vAlign w:val="center"/>
          </w:tcPr>
          <w:p w14:paraId="282455CC"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5</w:t>
            </w:r>
          </w:p>
        </w:tc>
        <w:tc>
          <w:tcPr>
            <w:tcW w:w="794" w:type="dxa"/>
            <w:shd w:val="clear" w:color="auto" w:fill="auto"/>
            <w:vAlign w:val="center"/>
            <w:hideMark/>
          </w:tcPr>
          <w:p w14:paraId="14FC4203"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4</w:t>
            </w:r>
          </w:p>
        </w:tc>
        <w:tc>
          <w:tcPr>
            <w:tcW w:w="680" w:type="dxa"/>
            <w:vAlign w:val="center"/>
          </w:tcPr>
          <w:p w14:paraId="2C7D2AD5"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9</w:t>
            </w:r>
          </w:p>
        </w:tc>
        <w:tc>
          <w:tcPr>
            <w:tcW w:w="680" w:type="dxa"/>
            <w:vAlign w:val="center"/>
          </w:tcPr>
          <w:p w14:paraId="58E0FAA1"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1</w:t>
            </w:r>
          </w:p>
        </w:tc>
        <w:tc>
          <w:tcPr>
            <w:tcW w:w="680" w:type="dxa"/>
            <w:gridSpan w:val="2"/>
          </w:tcPr>
          <w:p w14:paraId="49FBD6BE"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9</w:t>
            </w:r>
          </w:p>
        </w:tc>
      </w:tr>
      <w:tr w:rsidR="000C4B71" w:rsidRPr="000C4B71" w14:paraId="07EB6435" w14:textId="77777777" w:rsidTr="00AB490C">
        <w:trPr>
          <w:trHeight w:val="283"/>
          <w:jc w:val="center"/>
        </w:trPr>
        <w:tc>
          <w:tcPr>
            <w:tcW w:w="850" w:type="dxa"/>
            <w:gridSpan w:val="2"/>
            <w:shd w:val="clear" w:color="auto" w:fill="auto"/>
            <w:vAlign w:val="center"/>
            <w:hideMark/>
          </w:tcPr>
          <w:p w14:paraId="49497DA1" w14:textId="77777777" w:rsidR="000C4B71" w:rsidRPr="000C4B71" w:rsidRDefault="000C4B71" w:rsidP="000C4B71">
            <w:pPr>
              <w:spacing w:after="0" w:line="240" w:lineRule="auto"/>
              <w:jc w:val="center"/>
              <w:rPr>
                <w:sz w:val="18"/>
                <w:szCs w:val="18"/>
              </w:rPr>
            </w:pPr>
            <w:r w:rsidRPr="000C4B71">
              <w:rPr>
                <w:position w:val="-6"/>
                <w:sz w:val="18"/>
                <w:szCs w:val="18"/>
              </w:rPr>
              <w:object w:dxaOrig="240" w:dyaOrig="220" w14:anchorId="4AF0589F">
                <v:shape id="_x0000_i1286" type="#_x0000_t75" style="width:12pt;height:11.35pt" o:ole="">
                  <v:imagedata r:id="rId239" o:title=""/>
                </v:shape>
                <o:OLEObject Type="Embed" ProgID="Equation.DSMT4" ShapeID="_x0000_i1286" DrawAspect="Content" ObjectID="_1726234421" r:id="rId282"/>
              </w:object>
            </w:r>
          </w:p>
        </w:tc>
        <w:tc>
          <w:tcPr>
            <w:tcW w:w="566" w:type="dxa"/>
            <w:vAlign w:val="center"/>
          </w:tcPr>
          <w:p w14:paraId="2365656D" w14:textId="77777777" w:rsidR="000C4B71" w:rsidRPr="000C4B71" w:rsidRDefault="000C4B71" w:rsidP="000C4B71">
            <w:pPr>
              <w:spacing w:after="0" w:line="240" w:lineRule="auto"/>
              <w:jc w:val="center"/>
              <w:rPr>
                <w:rFonts w:eastAsia="等线"/>
                <w:color w:val="000000"/>
                <w:kern w:val="2"/>
                <w:sz w:val="18"/>
                <w:szCs w:val="18"/>
                <w:lang w:eastAsia="zh-CN"/>
              </w:rPr>
            </w:pPr>
            <w:r w:rsidRPr="000C4B71">
              <w:rPr>
                <w:rFonts w:eastAsia="等线"/>
                <w:color w:val="000000"/>
                <w:kern w:val="2"/>
                <w:sz w:val="18"/>
                <w:szCs w:val="18"/>
                <w:lang w:eastAsia="zh-CN"/>
              </w:rPr>
              <w:t>6</w:t>
            </w:r>
          </w:p>
        </w:tc>
        <w:tc>
          <w:tcPr>
            <w:tcW w:w="874" w:type="dxa"/>
            <w:shd w:val="clear" w:color="auto" w:fill="auto"/>
            <w:vAlign w:val="center"/>
          </w:tcPr>
          <w:p w14:paraId="03F0DB92" w14:textId="77777777" w:rsidR="000C4B71" w:rsidRPr="000C4B71" w:rsidRDefault="000C4B71" w:rsidP="000C4B71">
            <w:pPr>
              <w:spacing w:after="0" w:line="240" w:lineRule="auto"/>
              <w:jc w:val="center"/>
              <w:rPr>
                <w:sz w:val="18"/>
                <w:szCs w:val="18"/>
              </w:rPr>
            </w:pPr>
            <w:r w:rsidRPr="000C4B71">
              <w:rPr>
                <w:sz w:val="18"/>
                <w:szCs w:val="18"/>
              </w:rPr>
              <w:t>6</w:t>
            </w:r>
          </w:p>
        </w:tc>
        <w:tc>
          <w:tcPr>
            <w:tcW w:w="678" w:type="dxa"/>
            <w:shd w:val="clear" w:color="auto" w:fill="auto"/>
            <w:vAlign w:val="center"/>
          </w:tcPr>
          <w:p w14:paraId="4A2422C4"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7</w:t>
            </w:r>
          </w:p>
        </w:tc>
        <w:tc>
          <w:tcPr>
            <w:tcW w:w="794" w:type="dxa"/>
            <w:shd w:val="clear" w:color="auto" w:fill="auto"/>
            <w:vAlign w:val="center"/>
          </w:tcPr>
          <w:p w14:paraId="675691EB"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9</w:t>
            </w:r>
          </w:p>
        </w:tc>
        <w:tc>
          <w:tcPr>
            <w:tcW w:w="680" w:type="dxa"/>
            <w:shd w:val="clear" w:color="auto" w:fill="auto"/>
            <w:vAlign w:val="center"/>
          </w:tcPr>
          <w:p w14:paraId="7F28C09B"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5</w:t>
            </w:r>
          </w:p>
        </w:tc>
        <w:tc>
          <w:tcPr>
            <w:tcW w:w="680" w:type="dxa"/>
            <w:shd w:val="clear" w:color="auto" w:fill="auto"/>
            <w:vAlign w:val="center"/>
          </w:tcPr>
          <w:p w14:paraId="5971EB26"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7</w:t>
            </w:r>
          </w:p>
        </w:tc>
        <w:tc>
          <w:tcPr>
            <w:tcW w:w="680" w:type="dxa"/>
            <w:gridSpan w:val="2"/>
            <w:shd w:val="clear" w:color="auto" w:fill="auto"/>
            <w:vAlign w:val="center"/>
          </w:tcPr>
          <w:p w14:paraId="0256FFED"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7</w:t>
            </w:r>
          </w:p>
        </w:tc>
        <w:tc>
          <w:tcPr>
            <w:tcW w:w="567" w:type="dxa"/>
            <w:gridSpan w:val="2"/>
            <w:shd w:val="clear" w:color="auto" w:fill="auto"/>
            <w:vAlign w:val="center"/>
          </w:tcPr>
          <w:p w14:paraId="5EA4E8E2"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sz w:val="18"/>
                <w:szCs w:val="18"/>
                <w:lang w:eastAsia="zh-CN"/>
              </w:rPr>
              <w:t>5</w:t>
            </w:r>
          </w:p>
        </w:tc>
        <w:tc>
          <w:tcPr>
            <w:tcW w:w="737" w:type="dxa"/>
            <w:shd w:val="clear" w:color="auto" w:fill="auto"/>
            <w:vAlign w:val="center"/>
          </w:tcPr>
          <w:p w14:paraId="7787125F"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5</w:t>
            </w:r>
          </w:p>
        </w:tc>
        <w:tc>
          <w:tcPr>
            <w:tcW w:w="680" w:type="dxa"/>
            <w:shd w:val="clear" w:color="auto" w:fill="auto"/>
            <w:vAlign w:val="center"/>
          </w:tcPr>
          <w:p w14:paraId="13D8C96A"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7</w:t>
            </w:r>
          </w:p>
        </w:tc>
        <w:tc>
          <w:tcPr>
            <w:tcW w:w="794" w:type="dxa"/>
            <w:shd w:val="clear" w:color="auto" w:fill="auto"/>
            <w:vAlign w:val="center"/>
            <w:hideMark/>
          </w:tcPr>
          <w:p w14:paraId="7EB3A791"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9</w:t>
            </w:r>
          </w:p>
        </w:tc>
        <w:tc>
          <w:tcPr>
            <w:tcW w:w="680" w:type="dxa"/>
            <w:vAlign w:val="center"/>
          </w:tcPr>
          <w:p w14:paraId="4D30717E"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5</w:t>
            </w:r>
          </w:p>
        </w:tc>
        <w:tc>
          <w:tcPr>
            <w:tcW w:w="680" w:type="dxa"/>
            <w:vAlign w:val="center"/>
          </w:tcPr>
          <w:p w14:paraId="567EC683"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7</w:t>
            </w:r>
          </w:p>
        </w:tc>
        <w:tc>
          <w:tcPr>
            <w:tcW w:w="680" w:type="dxa"/>
            <w:gridSpan w:val="2"/>
          </w:tcPr>
          <w:p w14:paraId="58928454"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7</w:t>
            </w:r>
          </w:p>
        </w:tc>
      </w:tr>
      <w:tr w:rsidR="000C4B71" w:rsidRPr="000C4B71" w14:paraId="590C8833" w14:textId="77777777" w:rsidTr="00AB490C">
        <w:trPr>
          <w:trHeight w:val="283"/>
          <w:jc w:val="center"/>
        </w:trPr>
        <w:tc>
          <w:tcPr>
            <w:tcW w:w="850" w:type="dxa"/>
            <w:gridSpan w:val="2"/>
            <w:shd w:val="clear" w:color="auto" w:fill="auto"/>
            <w:vAlign w:val="center"/>
            <w:hideMark/>
          </w:tcPr>
          <w:p w14:paraId="6C7008FD" w14:textId="77777777" w:rsidR="000C4B71" w:rsidRPr="000C4B71" w:rsidRDefault="000C4B71" w:rsidP="000C4B71">
            <w:pPr>
              <w:spacing w:after="0" w:line="240" w:lineRule="auto"/>
              <w:jc w:val="center"/>
              <w:rPr>
                <w:sz w:val="18"/>
                <w:szCs w:val="18"/>
              </w:rPr>
            </w:pPr>
            <w:r w:rsidRPr="000C4B71">
              <w:rPr>
                <w:position w:val="-6"/>
                <w:sz w:val="18"/>
                <w:szCs w:val="18"/>
              </w:rPr>
              <w:object w:dxaOrig="240" w:dyaOrig="220" w14:anchorId="0184A468">
                <v:shape id="_x0000_i1287" type="#_x0000_t75" style="width:12pt;height:11.35pt" o:ole="">
                  <v:imagedata r:id="rId248" o:title=""/>
                </v:shape>
                <o:OLEObject Type="Embed" ProgID="Equation.DSMT4" ShapeID="_x0000_i1287" DrawAspect="Content" ObjectID="_1726234422" r:id="rId283"/>
              </w:object>
            </w:r>
          </w:p>
        </w:tc>
        <w:tc>
          <w:tcPr>
            <w:tcW w:w="566" w:type="dxa"/>
            <w:vAlign w:val="center"/>
          </w:tcPr>
          <w:p w14:paraId="2115B38B" w14:textId="77777777" w:rsidR="000C4B71" w:rsidRPr="000C4B71" w:rsidRDefault="000C4B71" w:rsidP="000C4B71">
            <w:pPr>
              <w:spacing w:after="0" w:line="240" w:lineRule="auto"/>
              <w:jc w:val="center"/>
              <w:rPr>
                <w:rFonts w:eastAsia="等线"/>
                <w:color w:val="000000"/>
                <w:kern w:val="2"/>
                <w:sz w:val="18"/>
                <w:szCs w:val="18"/>
                <w:lang w:eastAsia="zh-CN"/>
              </w:rPr>
            </w:pPr>
            <w:r w:rsidRPr="000C4B71">
              <w:rPr>
                <w:rFonts w:eastAsia="等线"/>
                <w:color w:val="000000"/>
                <w:kern w:val="2"/>
                <w:sz w:val="18"/>
                <w:szCs w:val="18"/>
                <w:lang w:eastAsia="zh-CN"/>
              </w:rPr>
              <w:t>7</w:t>
            </w:r>
          </w:p>
        </w:tc>
        <w:tc>
          <w:tcPr>
            <w:tcW w:w="874" w:type="dxa"/>
            <w:shd w:val="clear" w:color="auto" w:fill="auto"/>
            <w:vAlign w:val="center"/>
          </w:tcPr>
          <w:p w14:paraId="5895A90C" w14:textId="77777777" w:rsidR="000C4B71" w:rsidRPr="000C4B71" w:rsidRDefault="000C4B71" w:rsidP="000C4B71">
            <w:pPr>
              <w:spacing w:after="0" w:line="240" w:lineRule="auto"/>
              <w:jc w:val="center"/>
              <w:rPr>
                <w:sz w:val="18"/>
                <w:szCs w:val="18"/>
              </w:rPr>
            </w:pPr>
            <w:r w:rsidRPr="000C4B71">
              <w:rPr>
                <w:sz w:val="18"/>
                <w:szCs w:val="18"/>
              </w:rPr>
              <w:t>9</w:t>
            </w:r>
          </w:p>
        </w:tc>
        <w:tc>
          <w:tcPr>
            <w:tcW w:w="678" w:type="dxa"/>
            <w:shd w:val="clear" w:color="auto" w:fill="auto"/>
            <w:vAlign w:val="center"/>
          </w:tcPr>
          <w:p w14:paraId="00830B21"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9</w:t>
            </w:r>
          </w:p>
        </w:tc>
        <w:tc>
          <w:tcPr>
            <w:tcW w:w="794" w:type="dxa"/>
            <w:shd w:val="clear" w:color="auto" w:fill="auto"/>
            <w:vAlign w:val="center"/>
          </w:tcPr>
          <w:p w14:paraId="3E4E9554"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7</w:t>
            </w:r>
          </w:p>
        </w:tc>
        <w:tc>
          <w:tcPr>
            <w:tcW w:w="680" w:type="dxa"/>
            <w:shd w:val="clear" w:color="auto" w:fill="auto"/>
            <w:vAlign w:val="center"/>
          </w:tcPr>
          <w:p w14:paraId="67C39506"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7</w:t>
            </w:r>
          </w:p>
        </w:tc>
        <w:tc>
          <w:tcPr>
            <w:tcW w:w="680" w:type="dxa"/>
            <w:shd w:val="clear" w:color="auto" w:fill="auto"/>
            <w:vAlign w:val="center"/>
          </w:tcPr>
          <w:p w14:paraId="553906DB"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9</w:t>
            </w:r>
          </w:p>
        </w:tc>
        <w:tc>
          <w:tcPr>
            <w:tcW w:w="680" w:type="dxa"/>
            <w:gridSpan w:val="2"/>
            <w:shd w:val="clear" w:color="auto" w:fill="auto"/>
            <w:vAlign w:val="center"/>
          </w:tcPr>
          <w:p w14:paraId="07C8ED2F"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8</w:t>
            </w:r>
          </w:p>
        </w:tc>
        <w:tc>
          <w:tcPr>
            <w:tcW w:w="567" w:type="dxa"/>
            <w:gridSpan w:val="2"/>
            <w:shd w:val="clear" w:color="auto" w:fill="auto"/>
            <w:vAlign w:val="center"/>
          </w:tcPr>
          <w:p w14:paraId="423FCD96" w14:textId="77777777" w:rsidR="000C4B71" w:rsidRPr="000C4B71" w:rsidRDefault="000C4B71" w:rsidP="000C4B71">
            <w:pPr>
              <w:spacing w:after="0" w:line="240" w:lineRule="auto"/>
              <w:jc w:val="center"/>
              <w:rPr>
                <w:rFonts w:eastAsia="等线"/>
                <w:color w:val="000000"/>
                <w:kern w:val="2"/>
                <w:sz w:val="18"/>
                <w:szCs w:val="18"/>
                <w:lang w:eastAsia="zh-CN"/>
              </w:rPr>
            </w:pPr>
            <w:r w:rsidRPr="000C4B71">
              <w:rPr>
                <w:rFonts w:eastAsia="等线"/>
                <w:color w:val="000000"/>
                <w:kern w:val="2"/>
                <w:sz w:val="18"/>
                <w:szCs w:val="18"/>
                <w:lang w:eastAsia="zh-CN"/>
              </w:rPr>
              <w:t>3</w:t>
            </w:r>
          </w:p>
        </w:tc>
        <w:tc>
          <w:tcPr>
            <w:tcW w:w="737" w:type="dxa"/>
            <w:shd w:val="clear" w:color="auto" w:fill="auto"/>
            <w:vAlign w:val="center"/>
          </w:tcPr>
          <w:p w14:paraId="24BEBF19" w14:textId="77777777" w:rsidR="000C4B71" w:rsidRPr="000C4B71" w:rsidRDefault="000C4B71" w:rsidP="000C4B71">
            <w:pPr>
              <w:spacing w:after="0" w:line="240" w:lineRule="auto"/>
              <w:jc w:val="center"/>
              <w:rPr>
                <w:sz w:val="18"/>
                <w:szCs w:val="18"/>
              </w:rPr>
            </w:pPr>
            <w:r w:rsidRPr="000C4B71">
              <w:rPr>
                <w:rFonts w:eastAsia="等线"/>
                <w:color w:val="000000"/>
                <w:kern w:val="2"/>
                <w:sz w:val="18"/>
                <w:szCs w:val="18"/>
                <w:lang w:eastAsia="zh-CN"/>
              </w:rPr>
              <w:t>3</w:t>
            </w:r>
          </w:p>
        </w:tc>
        <w:tc>
          <w:tcPr>
            <w:tcW w:w="680" w:type="dxa"/>
            <w:shd w:val="clear" w:color="auto" w:fill="auto"/>
            <w:vAlign w:val="center"/>
          </w:tcPr>
          <w:p w14:paraId="44B5E01F"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9</w:t>
            </w:r>
          </w:p>
        </w:tc>
        <w:tc>
          <w:tcPr>
            <w:tcW w:w="794" w:type="dxa"/>
            <w:shd w:val="clear" w:color="auto" w:fill="auto"/>
            <w:vAlign w:val="center"/>
            <w:hideMark/>
          </w:tcPr>
          <w:p w14:paraId="1063EE64"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7</w:t>
            </w:r>
          </w:p>
        </w:tc>
        <w:tc>
          <w:tcPr>
            <w:tcW w:w="680" w:type="dxa"/>
            <w:vAlign w:val="center"/>
          </w:tcPr>
          <w:p w14:paraId="64BD1FBC"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7</w:t>
            </w:r>
          </w:p>
        </w:tc>
        <w:tc>
          <w:tcPr>
            <w:tcW w:w="680" w:type="dxa"/>
            <w:vAlign w:val="center"/>
          </w:tcPr>
          <w:p w14:paraId="46774BFC"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9</w:t>
            </w:r>
          </w:p>
        </w:tc>
        <w:tc>
          <w:tcPr>
            <w:tcW w:w="680" w:type="dxa"/>
            <w:gridSpan w:val="2"/>
          </w:tcPr>
          <w:p w14:paraId="69AAD078"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8</w:t>
            </w:r>
          </w:p>
        </w:tc>
      </w:tr>
      <w:tr w:rsidR="000C4B71" w:rsidRPr="000C4B71" w14:paraId="24160174" w14:textId="77777777" w:rsidTr="00AB490C">
        <w:trPr>
          <w:trHeight w:val="283"/>
          <w:jc w:val="center"/>
        </w:trPr>
        <w:tc>
          <w:tcPr>
            <w:tcW w:w="850" w:type="dxa"/>
            <w:gridSpan w:val="2"/>
            <w:shd w:val="clear" w:color="auto" w:fill="auto"/>
            <w:vAlign w:val="center"/>
            <w:hideMark/>
          </w:tcPr>
          <w:p w14:paraId="50D1E8FD" w14:textId="77777777" w:rsidR="000C4B71" w:rsidRPr="000C4B71" w:rsidRDefault="000C4B71" w:rsidP="000C4B71">
            <w:pPr>
              <w:spacing w:after="0" w:line="240" w:lineRule="auto"/>
              <w:jc w:val="center"/>
              <w:rPr>
                <w:sz w:val="18"/>
                <w:szCs w:val="18"/>
              </w:rPr>
            </w:pPr>
            <w:r w:rsidRPr="000C4B71">
              <w:rPr>
                <w:position w:val="-6"/>
                <w:sz w:val="18"/>
                <w:szCs w:val="18"/>
              </w:rPr>
              <w:object w:dxaOrig="240" w:dyaOrig="220" w14:anchorId="58A3D8AF">
                <v:shape id="_x0000_i1288" type="#_x0000_t75" style="width:12pt;height:11.35pt" o:ole="">
                  <v:imagedata r:id="rId241" o:title=""/>
                </v:shape>
                <o:OLEObject Type="Embed" ProgID="Equation.DSMT4" ShapeID="_x0000_i1288" DrawAspect="Content" ObjectID="_1726234423" r:id="rId284"/>
              </w:object>
            </w:r>
          </w:p>
        </w:tc>
        <w:tc>
          <w:tcPr>
            <w:tcW w:w="566" w:type="dxa"/>
            <w:vAlign w:val="center"/>
          </w:tcPr>
          <w:p w14:paraId="1FE4114C" w14:textId="77777777" w:rsidR="000C4B71" w:rsidRPr="000C4B71" w:rsidRDefault="000C4B71" w:rsidP="000C4B71">
            <w:pPr>
              <w:spacing w:after="0" w:line="240" w:lineRule="auto"/>
              <w:jc w:val="center"/>
              <w:rPr>
                <w:rFonts w:eastAsia="等线"/>
                <w:color w:val="000000"/>
                <w:kern w:val="2"/>
                <w:sz w:val="18"/>
                <w:szCs w:val="18"/>
                <w:lang w:eastAsia="zh-CN"/>
              </w:rPr>
            </w:pPr>
            <w:r w:rsidRPr="000C4B71">
              <w:rPr>
                <w:rFonts w:eastAsia="等线"/>
                <w:color w:val="000000"/>
                <w:kern w:val="2"/>
                <w:sz w:val="18"/>
                <w:szCs w:val="18"/>
                <w:lang w:eastAsia="zh-CN"/>
              </w:rPr>
              <w:t>1</w:t>
            </w:r>
          </w:p>
        </w:tc>
        <w:tc>
          <w:tcPr>
            <w:tcW w:w="874" w:type="dxa"/>
            <w:shd w:val="clear" w:color="auto" w:fill="auto"/>
            <w:vAlign w:val="center"/>
          </w:tcPr>
          <w:p w14:paraId="0B784CDB"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1</w:t>
            </w:r>
          </w:p>
        </w:tc>
        <w:tc>
          <w:tcPr>
            <w:tcW w:w="678" w:type="dxa"/>
            <w:shd w:val="clear" w:color="auto" w:fill="auto"/>
            <w:vAlign w:val="center"/>
          </w:tcPr>
          <w:p w14:paraId="21292289"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1</w:t>
            </w:r>
          </w:p>
        </w:tc>
        <w:tc>
          <w:tcPr>
            <w:tcW w:w="794" w:type="dxa"/>
            <w:shd w:val="clear" w:color="auto" w:fill="auto"/>
            <w:vAlign w:val="center"/>
          </w:tcPr>
          <w:p w14:paraId="421EA55B"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3</w:t>
            </w:r>
          </w:p>
        </w:tc>
        <w:tc>
          <w:tcPr>
            <w:tcW w:w="680" w:type="dxa"/>
            <w:shd w:val="clear" w:color="auto" w:fill="auto"/>
            <w:vAlign w:val="center"/>
          </w:tcPr>
          <w:p w14:paraId="2CBA67C1"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1</w:t>
            </w:r>
          </w:p>
        </w:tc>
        <w:tc>
          <w:tcPr>
            <w:tcW w:w="680" w:type="dxa"/>
            <w:shd w:val="clear" w:color="auto" w:fill="auto"/>
            <w:vAlign w:val="center"/>
          </w:tcPr>
          <w:p w14:paraId="062B2CD6"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6</w:t>
            </w:r>
          </w:p>
        </w:tc>
        <w:tc>
          <w:tcPr>
            <w:tcW w:w="680" w:type="dxa"/>
            <w:gridSpan w:val="2"/>
            <w:shd w:val="clear" w:color="auto" w:fill="auto"/>
            <w:vAlign w:val="center"/>
          </w:tcPr>
          <w:p w14:paraId="4163B96D"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3</w:t>
            </w:r>
          </w:p>
        </w:tc>
        <w:tc>
          <w:tcPr>
            <w:tcW w:w="567" w:type="dxa"/>
            <w:gridSpan w:val="2"/>
            <w:shd w:val="clear" w:color="auto" w:fill="auto"/>
            <w:vAlign w:val="center"/>
          </w:tcPr>
          <w:p w14:paraId="29CD6078"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sz w:val="18"/>
                <w:szCs w:val="18"/>
                <w:lang w:eastAsia="zh-CN"/>
              </w:rPr>
              <w:t>1</w:t>
            </w:r>
          </w:p>
        </w:tc>
        <w:tc>
          <w:tcPr>
            <w:tcW w:w="737" w:type="dxa"/>
            <w:shd w:val="clear" w:color="auto" w:fill="auto"/>
            <w:vAlign w:val="center"/>
          </w:tcPr>
          <w:p w14:paraId="46FA9537"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7</w:t>
            </w:r>
          </w:p>
        </w:tc>
        <w:tc>
          <w:tcPr>
            <w:tcW w:w="680" w:type="dxa"/>
            <w:shd w:val="clear" w:color="auto" w:fill="auto"/>
            <w:vAlign w:val="center"/>
          </w:tcPr>
          <w:p w14:paraId="163B2C9C" w14:textId="77777777" w:rsidR="000C4B71" w:rsidRPr="000C4B71" w:rsidRDefault="000C4B71" w:rsidP="000C4B71">
            <w:pPr>
              <w:spacing w:after="0" w:line="240" w:lineRule="auto"/>
              <w:jc w:val="center"/>
              <w:rPr>
                <w:sz w:val="18"/>
                <w:szCs w:val="18"/>
              </w:rPr>
            </w:pPr>
            <w:r w:rsidRPr="000C4B71">
              <w:rPr>
                <w:rFonts w:eastAsia="等线"/>
                <w:color w:val="000000"/>
                <w:kern w:val="2"/>
                <w:sz w:val="18"/>
                <w:szCs w:val="18"/>
                <w:lang w:eastAsia="zh-CN"/>
              </w:rPr>
              <w:t>1</w:t>
            </w:r>
          </w:p>
        </w:tc>
        <w:tc>
          <w:tcPr>
            <w:tcW w:w="794" w:type="dxa"/>
            <w:shd w:val="clear" w:color="auto" w:fill="auto"/>
            <w:vAlign w:val="center"/>
            <w:hideMark/>
          </w:tcPr>
          <w:p w14:paraId="772B170A"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3</w:t>
            </w:r>
          </w:p>
        </w:tc>
        <w:tc>
          <w:tcPr>
            <w:tcW w:w="680" w:type="dxa"/>
            <w:vAlign w:val="center"/>
          </w:tcPr>
          <w:p w14:paraId="4B1FC794"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sz w:val="18"/>
                <w:szCs w:val="18"/>
                <w:lang w:eastAsia="zh-CN"/>
              </w:rPr>
              <w:t>1</w:t>
            </w:r>
          </w:p>
        </w:tc>
        <w:tc>
          <w:tcPr>
            <w:tcW w:w="680" w:type="dxa"/>
            <w:vAlign w:val="center"/>
          </w:tcPr>
          <w:p w14:paraId="1D3856CE"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6</w:t>
            </w:r>
          </w:p>
        </w:tc>
        <w:tc>
          <w:tcPr>
            <w:tcW w:w="680" w:type="dxa"/>
            <w:gridSpan w:val="2"/>
          </w:tcPr>
          <w:p w14:paraId="1566CEBE"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3</w:t>
            </w:r>
          </w:p>
        </w:tc>
      </w:tr>
      <w:tr w:rsidR="000C4B71" w:rsidRPr="000C4B71" w14:paraId="3C538BA4" w14:textId="77777777" w:rsidTr="00AB490C">
        <w:trPr>
          <w:trHeight w:val="283"/>
          <w:jc w:val="center"/>
        </w:trPr>
        <w:tc>
          <w:tcPr>
            <w:tcW w:w="850" w:type="dxa"/>
            <w:gridSpan w:val="2"/>
            <w:tcBorders>
              <w:bottom w:val="single" w:sz="4" w:space="0" w:color="auto"/>
            </w:tcBorders>
            <w:shd w:val="clear" w:color="auto" w:fill="auto"/>
            <w:vAlign w:val="center"/>
          </w:tcPr>
          <w:p w14:paraId="7B427BFB" w14:textId="77777777" w:rsidR="000C4B71" w:rsidRPr="000C4B71" w:rsidRDefault="000C4B71" w:rsidP="000C4B71">
            <w:pPr>
              <w:spacing w:after="0" w:line="240" w:lineRule="auto"/>
              <w:jc w:val="center"/>
              <w:rPr>
                <w:sz w:val="18"/>
                <w:szCs w:val="18"/>
              </w:rPr>
            </w:pPr>
            <w:r w:rsidRPr="000C4B71">
              <w:rPr>
                <w:position w:val="-6"/>
                <w:sz w:val="18"/>
                <w:szCs w:val="18"/>
              </w:rPr>
              <w:object w:dxaOrig="279" w:dyaOrig="220" w14:anchorId="20BCA68A">
                <v:shape id="_x0000_i1289" type="#_x0000_t75" style="width:14.65pt;height:11.35pt" o:ole="">
                  <v:imagedata r:id="rId243" o:title=""/>
                </v:shape>
                <o:OLEObject Type="Embed" ProgID="Equation.DSMT4" ShapeID="_x0000_i1289" DrawAspect="Content" ObjectID="_1726234424" r:id="rId285"/>
              </w:object>
            </w:r>
          </w:p>
        </w:tc>
        <w:tc>
          <w:tcPr>
            <w:tcW w:w="566" w:type="dxa"/>
            <w:tcBorders>
              <w:bottom w:val="single" w:sz="4" w:space="0" w:color="auto"/>
            </w:tcBorders>
            <w:vAlign w:val="center"/>
          </w:tcPr>
          <w:p w14:paraId="409B38E8" w14:textId="77777777" w:rsidR="000C4B71" w:rsidRPr="000C4B71" w:rsidRDefault="000C4B71" w:rsidP="000C4B71">
            <w:pPr>
              <w:spacing w:after="0" w:line="240" w:lineRule="auto"/>
              <w:jc w:val="center"/>
              <w:rPr>
                <w:rFonts w:eastAsia="等线"/>
                <w:color w:val="000000"/>
                <w:kern w:val="2"/>
                <w:sz w:val="18"/>
                <w:szCs w:val="18"/>
                <w:lang w:eastAsia="zh-CN"/>
              </w:rPr>
            </w:pPr>
            <w:r w:rsidRPr="000C4B71">
              <w:rPr>
                <w:rFonts w:eastAsia="等线" w:hint="eastAsia"/>
                <w:color w:val="000000"/>
                <w:kern w:val="2"/>
                <w:sz w:val="18"/>
                <w:szCs w:val="18"/>
                <w:lang w:eastAsia="zh-CN"/>
              </w:rPr>
              <w:t>3</w:t>
            </w:r>
          </w:p>
        </w:tc>
        <w:tc>
          <w:tcPr>
            <w:tcW w:w="874" w:type="dxa"/>
            <w:tcBorders>
              <w:bottom w:val="single" w:sz="4" w:space="0" w:color="auto"/>
            </w:tcBorders>
            <w:shd w:val="clear" w:color="auto" w:fill="auto"/>
            <w:vAlign w:val="center"/>
          </w:tcPr>
          <w:p w14:paraId="1DE2E557" w14:textId="77777777" w:rsidR="000C4B71" w:rsidRPr="000C4B71" w:rsidRDefault="000C4B71" w:rsidP="000C4B71">
            <w:pPr>
              <w:spacing w:after="0" w:line="240" w:lineRule="auto"/>
              <w:jc w:val="center"/>
              <w:rPr>
                <w:sz w:val="18"/>
                <w:szCs w:val="18"/>
              </w:rPr>
            </w:pPr>
            <w:r w:rsidRPr="000C4B71">
              <w:rPr>
                <w:sz w:val="18"/>
                <w:szCs w:val="18"/>
              </w:rPr>
              <w:t>3</w:t>
            </w:r>
          </w:p>
        </w:tc>
        <w:tc>
          <w:tcPr>
            <w:tcW w:w="678" w:type="dxa"/>
            <w:tcBorders>
              <w:bottom w:val="single" w:sz="4" w:space="0" w:color="auto"/>
            </w:tcBorders>
            <w:shd w:val="clear" w:color="auto" w:fill="auto"/>
            <w:vAlign w:val="center"/>
          </w:tcPr>
          <w:p w14:paraId="2484F1E8"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3</w:t>
            </w:r>
          </w:p>
        </w:tc>
        <w:tc>
          <w:tcPr>
            <w:tcW w:w="794" w:type="dxa"/>
            <w:tcBorders>
              <w:bottom w:val="single" w:sz="4" w:space="0" w:color="auto"/>
            </w:tcBorders>
            <w:shd w:val="clear" w:color="auto" w:fill="auto"/>
            <w:vAlign w:val="center"/>
          </w:tcPr>
          <w:p w14:paraId="1B4106B5"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1</w:t>
            </w:r>
          </w:p>
        </w:tc>
        <w:tc>
          <w:tcPr>
            <w:tcW w:w="680" w:type="dxa"/>
            <w:tcBorders>
              <w:bottom w:val="single" w:sz="4" w:space="0" w:color="auto"/>
            </w:tcBorders>
            <w:shd w:val="clear" w:color="auto" w:fill="auto"/>
            <w:vAlign w:val="center"/>
          </w:tcPr>
          <w:p w14:paraId="28AB14CA"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3</w:t>
            </w:r>
          </w:p>
        </w:tc>
        <w:tc>
          <w:tcPr>
            <w:tcW w:w="680" w:type="dxa"/>
            <w:tcBorders>
              <w:bottom w:val="single" w:sz="4" w:space="0" w:color="auto"/>
            </w:tcBorders>
            <w:shd w:val="clear" w:color="auto" w:fill="auto"/>
            <w:vAlign w:val="center"/>
          </w:tcPr>
          <w:p w14:paraId="4649445A" w14:textId="77777777" w:rsidR="000C4B71" w:rsidRPr="000C4B71" w:rsidRDefault="000C4B71" w:rsidP="000C4B71">
            <w:pPr>
              <w:spacing w:after="0" w:line="240" w:lineRule="auto"/>
              <w:jc w:val="center"/>
              <w:rPr>
                <w:rFonts w:eastAsia="等线"/>
                <w:color w:val="000000"/>
                <w:kern w:val="2"/>
                <w:sz w:val="18"/>
                <w:szCs w:val="18"/>
                <w:lang w:eastAsia="zh-CN"/>
              </w:rPr>
            </w:pPr>
            <w:r w:rsidRPr="000C4B71">
              <w:rPr>
                <w:rFonts w:eastAsia="等线" w:hint="eastAsia"/>
                <w:color w:val="000000"/>
                <w:kern w:val="2"/>
                <w:sz w:val="18"/>
                <w:szCs w:val="18"/>
                <w:lang w:eastAsia="zh-CN"/>
              </w:rPr>
              <w:t>3</w:t>
            </w:r>
          </w:p>
        </w:tc>
        <w:tc>
          <w:tcPr>
            <w:tcW w:w="680" w:type="dxa"/>
            <w:gridSpan w:val="2"/>
            <w:tcBorders>
              <w:bottom w:val="single" w:sz="4" w:space="0" w:color="auto"/>
            </w:tcBorders>
            <w:shd w:val="clear" w:color="auto" w:fill="auto"/>
            <w:vAlign w:val="center"/>
          </w:tcPr>
          <w:p w14:paraId="03D008AA" w14:textId="77777777" w:rsidR="000C4B71" w:rsidRPr="000C4B71" w:rsidRDefault="000C4B71" w:rsidP="000C4B71">
            <w:pPr>
              <w:spacing w:after="0" w:line="240" w:lineRule="auto"/>
              <w:jc w:val="center"/>
              <w:rPr>
                <w:rFonts w:eastAsia="等线"/>
                <w:color w:val="000000"/>
                <w:kern w:val="2"/>
                <w:sz w:val="18"/>
                <w:szCs w:val="18"/>
                <w:lang w:eastAsia="zh-CN"/>
              </w:rPr>
            </w:pPr>
            <w:r w:rsidRPr="000C4B71">
              <w:rPr>
                <w:rFonts w:eastAsia="等线" w:hint="eastAsia"/>
                <w:color w:val="000000"/>
                <w:kern w:val="2"/>
                <w:sz w:val="18"/>
                <w:szCs w:val="18"/>
                <w:lang w:eastAsia="zh-CN"/>
              </w:rPr>
              <w:t>1</w:t>
            </w:r>
          </w:p>
        </w:tc>
        <w:tc>
          <w:tcPr>
            <w:tcW w:w="567" w:type="dxa"/>
            <w:gridSpan w:val="2"/>
            <w:tcBorders>
              <w:bottom w:val="single" w:sz="4" w:space="0" w:color="auto"/>
            </w:tcBorders>
            <w:shd w:val="clear" w:color="auto" w:fill="auto"/>
            <w:vAlign w:val="center"/>
          </w:tcPr>
          <w:p w14:paraId="5EE91EAC"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sz w:val="18"/>
                <w:szCs w:val="18"/>
                <w:lang w:eastAsia="zh-CN"/>
              </w:rPr>
              <w:t>7</w:t>
            </w:r>
          </w:p>
        </w:tc>
        <w:tc>
          <w:tcPr>
            <w:tcW w:w="737" w:type="dxa"/>
            <w:tcBorders>
              <w:bottom w:val="single" w:sz="4" w:space="0" w:color="auto"/>
            </w:tcBorders>
            <w:shd w:val="clear" w:color="auto" w:fill="auto"/>
            <w:vAlign w:val="center"/>
          </w:tcPr>
          <w:p w14:paraId="304AA02D"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1</w:t>
            </w:r>
          </w:p>
        </w:tc>
        <w:tc>
          <w:tcPr>
            <w:tcW w:w="680" w:type="dxa"/>
            <w:tcBorders>
              <w:bottom w:val="single" w:sz="4" w:space="0" w:color="auto"/>
            </w:tcBorders>
            <w:shd w:val="clear" w:color="auto" w:fill="auto"/>
            <w:vAlign w:val="center"/>
          </w:tcPr>
          <w:p w14:paraId="39EFA335" w14:textId="77777777" w:rsidR="000C4B71" w:rsidRPr="000C4B71" w:rsidRDefault="000C4B71" w:rsidP="000C4B71">
            <w:pPr>
              <w:spacing w:after="0" w:line="240" w:lineRule="auto"/>
              <w:jc w:val="center"/>
              <w:rPr>
                <w:rFonts w:eastAsia="等线"/>
                <w:color w:val="000000"/>
                <w:kern w:val="2"/>
                <w:sz w:val="18"/>
                <w:szCs w:val="18"/>
                <w:lang w:eastAsia="zh-CN"/>
              </w:rPr>
            </w:pPr>
            <w:r w:rsidRPr="000C4B71">
              <w:rPr>
                <w:rFonts w:eastAsia="等线" w:hint="eastAsia"/>
                <w:color w:val="000000"/>
                <w:kern w:val="2"/>
                <w:sz w:val="18"/>
                <w:szCs w:val="18"/>
                <w:lang w:eastAsia="zh-CN"/>
              </w:rPr>
              <w:t>3</w:t>
            </w:r>
          </w:p>
        </w:tc>
        <w:tc>
          <w:tcPr>
            <w:tcW w:w="794" w:type="dxa"/>
            <w:tcBorders>
              <w:bottom w:val="single" w:sz="4" w:space="0" w:color="auto"/>
            </w:tcBorders>
            <w:shd w:val="clear" w:color="auto" w:fill="auto"/>
            <w:vAlign w:val="center"/>
          </w:tcPr>
          <w:p w14:paraId="3954FF52"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1</w:t>
            </w:r>
          </w:p>
        </w:tc>
        <w:tc>
          <w:tcPr>
            <w:tcW w:w="680" w:type="dxa"/>
            <w:tcBorders>
              <w:bottom w:val="single" w:sz="4" w:space="0" w:color="auto"/>
            </w:tcBorders>
            <w:vAlign w:val="center"/>
          </w:tcPr>
          <w:p w14:paraId="0CD3C92E"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sz w:val="18"/>
                <w:szCs w:val="18"/>
                <w:lang w:eastAsia="zh-CN"/>
              </w:rPr>
              <w:t>3</w:t>
            </w:r>
          </w:p>
        </w:tc>
        <w:tc>
          <w:tcPr>
            <w:tcW w:w="680" w:type="dxa"/>
            <w:tcBorders>
              <w:bottom w:val="single" w:sz="4" w:space="0" w:color="auto"/>
            </w:tcBorders>
            <w:vAlign w:val="center"/>
          </w:tcPr>
          <w:p w14:paraId="33D99BC4" w14:textId="77777777" w:rsidR="000C4B71" w:rsidRPr="000C4B71" w:rsidRDefault="000C4B71" w:rsidP="000C4B71">
            <w:pPr>
              <w:spacing w:after="0" w:line="240" w:lineRule="auto"/>
              <w:jc w:val="both"/>
              <w:rPr>
                <w:rFonts w:eastAsiaTheme="minorEastAsia"/>
                <w:sz w:val="18"/>
                <w:szCs w:val="18"/>
                <w:lang w:eastAsia="zh-CN"/>
              </w:rPr>
            </w:pPr>
            <w:r w:rsidRPr="000C4B71">
              <w:rPr>
                <w:rFonts w:eastAsiaTheme="minorEastAsia" w:hint="eastAsia"/>
                <w:sz w:val="18"/>
                <w:szCs w:val="18"/>
                <w:lang w:eastAsia="zh-CN"/>
              </w:rPr>
              <w:t>3</w:t>
            </w:r>
          </w:p>
        </w:tc>
        <w:tc>
          <w:tcPr>
            <w:tcW w:w="680" w:type="dxa"/>
            <w:gridSpan w:val="2"/>
            <w:tcBorders>
              <w:bottom w:val="single" w:sz="4" w:space="0" w:color="auto"/>
            </w:tcBorders>
          </w:tcPr>
          <w:p w14:paraId="3E396E91"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1</w:t>
            </w:r>
          </w:p>
        </w:tc>
      </w:tr>
      <w:tr w:rsidR="000C4B71" w:rsidRPr="000C4B71" w14:paraId="541DA98E" w14:textId="77777777" w:rsidTr="00AB490C">
        <w:trPr>
          <w:trHeight w:val="283"/>
          <w:jc w:val="center"/>
        </w:trPr>
        <w:tc>
          <w:tcPr>
            <w:tcW w:w="850" w:type="dxa"/>
            <w:gridSpan w:val="2"/>
            <w:tcBorders>
              <w:top w:val="single" w:sz="4" w:space="0" w:color="auto"/>
              <w:bottom w:val="single" w:sz="4" w:space="0" w:color="auto"/>
            </w:tcBorders>
            <w:shd w:val="clear" w:color="auto" w:fill="auto"/>
            <w:vAlign w:val="center"/>
          </w:tcPr>
          <w:p w14:paraId="6C20D9AF" w14:textId="77777777" w:rsidR="000C4B71" w:rsidRPr="000C4B71" w:rsidRDefault="000C4B71" w:rsidP="000C4B71">
            <w:pPr>
              <w:spacing w:after="0" w:line="240" w:lineRule="auto"/>
              <w:jc w:val="center"/>
              <w:rPr>
                <w:rFonts w:eastAsiaTheme="minorEastAsia"/>
                <w:sz w:val="18"/>
                <w:szCs w:val="18"/>
                <w:lang w:eastAsia="zh-CN"/>
              </w:rPr>
            </w:pPr>
            <w:proofErr w:type="spellStart"/>
            <w:r w:rsidRPr="000C4B71">
              <w:rPr>
                <w:rFonts w:eastAsiaTheme="minorEastAsia"/>
                <w:sz w:val="18"/>
                <w:szCs w:val="18"/>
                <w:lang w:eastAsia="zh-CN"/>
              </w:rPr>
              <w:t>ERRa</w:t>
            </w:r>
            <w:proofErr w:type="spellEnd"/>
            <w:r w:rsidRPr="000C4B71">
              <w:rPr>
                <w:rFonts w:eastAsiaTheme="minorEastAsia"/>
                <w:sz w:val="18"/>
                <w:szCs w:val="18"/>
                <w:lang w:eastAsia="zh-CN"/>
              </w:rPr>
              <w:t>/r</w:t>
            </w:r>
          </w:p>
        </w:tc>
        <w:tc>
          <w:tcPr>
            <w:tcW w:w="566" w:type="dxa"/>
            <w:tcBorders>
              <w:top w:val="single" w:sz="4" w:space="0" w:color="auto"/>
              <w:bottom w:val="single" w:sz="4" w:space="0" w:color="auto"/>
            </w:tcBorders>
            <w:vAlign w:val="center"/>
          </w:tcPr>
          <w:p w14:paraId="434BF6E0" w14:textId="77777777" w:rsidR="000C4B71" w:rsidRPr="000C4B71" w:rsidRDefault="000C4B71" w:rsidP="000C4B71">
            <w:pPr>
              <w:spacing w:after="0" w:line="240" w:lineRule="auto"/>
              <w:jc w:val="center"/>
              <w:rPr>
                <w:rFonts w:eastAsia="等线"/>
                <w:color w:val="000000"/>
                <w:kern w:val="2"/>
                <w:sz w:val="18"/>
                <w:szCs w:val="18"/>
                <w:lang w:eastAsia="zh-CN"/>
              </w:rPr>
            </w:pPr>
            <w:r w:rsidRPr="000C4B71">
              <w:rPr>
                <w:rFonts w:eastAsia="等线" w:hint="eastAsia"/>
                <w:color w:val="000000"/>
                <w:kern w:val="2"/>
                <w:sz w:val="18"/>
                <w:szCs w:val="18"/>
                <w:lang w:eastAsia="zh-CN"/>
              </w:rPr>
              <w:t>-</w:t>
            </w:r>
          </w:p>
        </w:tc>
        <w:tc>
          <w:tcPr>
            <w:tcW w:w="874" w:type="dxa"/>
            <w:tcBorders>
              <w:top w:val="single" w:sz="4" w:space="0" w:color="auto"/>
              <w:bottom w:val="single" w:sz="4" w:space="0" w:color="auto"/>
            </w:tcBorders>
            <w:shd w:val="clear" w:color="auto" w:fill="auto"/>
            <w:vAlign w:val="center"/>
          </w:tcPr>
          <w:p w14:paraId="544AC338" w14:textId="77777777" w:rsidR="000C4B71" w:rsidRPr="000C4B71" w:rsidRDefault="000C4B71" w:rsidP="000C4B71">
            <w:pPr>
              <w:spacing w:after="0" w:line="240" w:lineRule="auto"/>
              <w:jc w:val="center"/>
              <w:rPr>
                <w:b/>
                <w:bCs/>
                <w:sz w:val="18"/>
                <w:szCs w:val="18"/>
              </w:rPr>
            </w:pPr>
            <w:r w:rsidRPr="000C4B71">
              <w:rPr>
                <w:b/>
                <w:bCs/>
                <w:sz w:val="18"/>
                <w:szCs w:val="18"/>
              </w:rPr>
              <w:t>5.10</w:t>
            </w:r>
          </w:p>
        </w:tc>
        <w:tc>
          <w:tcPr>
            <w:tcW w:w="678" w:type="dxa"/>
            <w:tcBorders>
              <w:top w:val="single" w:sz="4" w:space="0" w:color="auto"/>
              <w:bottom w:val="single" w:sz="4" w:space="0" w:color="auto"/>
            </w:tcBorders>
            <w:shd w:val="clear" w:color="auto" w:fill="auto"/>
            <w:vAlign w:val="center"/>
          </w:tcPr>
          <w:p w14:paraId="53301EFF" w14:textId="77777777" w:rsidR="000C4B71" w:rsidRPr="000C4B71" w:rsidRDefault="000C4B71" w:rsidP="000C4B71">
            <w:pPr>
              <w:spacing w:after="0" w:line="240" w:lineRule="auto"/>
              <w:jc w:val="center"/>
              <w:rPr>
                <w:rFonts w:eastAsiaTheme="minorEastAsia"/>
                <w:sz w:val="18"/>
                <w:szCs w:val="18"/>
                <w:lang w:eastAsia="zh-CN"/>
              </w:rPr>
            </w:pPr>
            <w:r w:rsidRPr="000C4B71">
              <w:rPr>
                <w:sz w:val="18"/>
                <w:szCs w:val="18"/>
              </w:rPr>
              <w:t>9.70</w:t>
            </w:r>
          </w:p>
        </w:tc>
        <w:tc>
          <w:tcPr>
            <w:tcW w:w="794" w:type="dxa"/>
            <w:tcBorders>
              <w:top w:val="single" w:sz="4" w:space="0" w:color="auto"/>
              <w:bottom w:val="single" w:sz="4" w:space="0" w:color="auto"/>
            </w:tcBorders>
            <w:shd w:val="clear" w:color="auto" w:fill="auto"/>
            <w:vAlign w:val="center"/>
          </w:tcPr>
          <w:p w14:paraId="78220CCD" w14:textId="77777777" w:rsidR="000C4B71" w:rsidRPr="000C4B71" w:rsidRDefault="000C4B71" w:rsidP="000C4B71">
            <w:pPr>
              <w:spacing w:after="0" w:line="240" w:lineRule="auto"/>
              <w:jc w:val="center"/>
              <w:rPr>
                <w:rFonts w:eastAsiaTheme="minorEastAsia"/>
                <w:sz w:val="18"/>
                <w:szCs w:val="18"/>
                <w:lang w:eastAsia="zh-CN"/>
              </w:rPr>
            </w:pPr>
            <w:r w:rsidRPr="000C4B71">
              <w:rPr>
                <w:sz w:val="18"/>
                <w:szCs w:val="18"/>
              </w:rPr>
              <w:t>10.77</w:t>
            </w:r>
          </w:p>
        </w:tc>
        <w:tc>
          <w:tcPr>
            <w:tcW w:w="680" w:type="dxa"/>
            <w:tcBorders>
              <w:top w:val="single" w:sz="4" w:space="0" w:color="auto"/>
              <w:bottom w:val="single" w:sz="4" w:space="0" w:color="auto"/>
            </w:tcBorders>
            <w:shd w:val="clear" w:color="auto" w:fill="auto"/>
            <w:vAlign w:val="center"/>
          </w:tcPr>
          <w:p w14:paraId="4D521174" w14:textId="77777777" w:rsidR="000C4B71" w:rsidRPr="000C4B71" w:rsidRDefault="000C4B71" w:rsidP="000C4B71">
            <w:pPr>
              <w:spacing w:after="0" w:line="240" w:lineRule="auto"/>
              <w:jc w:val="center"/>
              <w:rPr>
                <w:rFonts w:eastAsiaTheme="minorEastAsia"/>
                <w:sz w:val="18"/>
                <w:szCs w:val="18"/>
                <w:lang w:eastAsia="zh-CN"/>
              </w:rPr>
            </w:pPr>
            <w:r w:rsidRPr="000C4B71">
              <w:rPr>
                <w:sz w:val="18"/>
                <w:szCs w:val="18"/>
              </w:rPr>
              <w:t>8.83</w:t>
            </w:r>
          </w:p>
        </w:tc>
        <w:tc>
          <w:tcPr>
            <w:tcW w:w="680" w:type="dxa"/>
            <w:tcBorders>
              <w:top w:val="single" w:sz="4" w:space="0" w:color="auto"/>
              <w:bottom w:val="single" w:sz="4" w:space="0" w:color="auto"/>
            </w:tcBorders>
            <w:shd w:val="clear" w:color="auto" w:fill="auto"/>
            <w:vAlign w:val="center"/>
          </w:tcPr>
          <w:p w14:paraId="60746814" w14:textId="77777777" w:rsidR="000C4B71" w:rsidRPr="000C4B71" w:rsidRDefault="000C4B71" w:rsidP="000C4B71">
            <w:pPr>
              <w:spacing w:after="0" w:line="240" w:lineRule="auto"/>
              <w:jc w:val="center"/>
              <w:rPr>
                <w:rFonts w:eastAsia="等线"/>
                <w:color w:val="000000"/>
                <w:kern w:val="2"/>
                <w:sz w:val="18"/>
                <w:szCs w:val="18"/>
                <w:lang w:eastAsia="zh-CN"/>
              </w:rPr>
            </w:pPr>
            <w:r w:rsidRPr="000C4B71">
              <w:rPr>
                <w:sz w:val="18"/>
                <w:szCs w:val="18"/>
              </w:rPr>
              <w:t>9.80</w:t>
            </w:r>
          </w:p>
        </w:tc>
        <w:tc>
          <w:tcPr>
            <w:tcW w:w="680" w:type="dxa"/>
            <w:gridSpan w:val="2"/>
            <w:tcBorders>
              <w:top w:val="single" w:sz="4" w:space="0" w:color="auto"/>
              <w:bottom w:val="single" w:sz="4" w:space="0" w:color="auto"/>
            </w:tcBorders>
            <w:shd w:val="clear" w:color="auto" w:fill="auto"/>
            <w:vAlign w:val="center"/>
          </w:tcPr>
          <w:p w14:paraId="6CC9B868" w14:textId="77777777" w:rsidR="000C4B71" w:rsidRPr="000C4B71" w:rsidRDefault="000C4B71" w:rsidP="000C4B71">
            <w:pPr>
              <w:spacing w:after="0" w:line="240" w:lineRule="auto"/>
              <w:jc w:val="center"/>
              <w:rPr>
                <w:rFonts w:eastAsia="等线"/>
                <w:color w:val="000000"/>
                <w:kern w:val="2"/>
                <w:sz w:val="18"/>
                <w:szCs w:val="18"/>
                <w:lang w:eastAsia="zh-CN"/>
              </w:rPr>
            </w:pPr>
            <w:r w:rsidRPr="000C4B71">
              <w:rPr>
                <w:rFonts w:eastAsia="等线"/>
                <w:color w:val="000000"/>
                <w:kern w:val="2"/>
                <w:sz w:val="18"/>
                <w:szCs w:val="18"/>
                <w:lang w:eastAsia="zh-CN"/>
              </w:rPr>
              <w:t>5.29</w:t>
            </w:r>
          </w:p>
        </w:tc>
        <w:tc>
          <w:tcPr>
            <w:tcW w:w="567" w:type="dxa"/>
            <w:gridSpan w:val="2"/>
            <w:tcBorders>
              <w:top w:val="single" w:sz="4" w:space="0" w:color="auto"/>
              <w:bottom w:val="single" w:sz="4" w:space="0" w:color="auto"/>
            </w:tcBorders>
            <w:shd w:val="clear" w:color="auto" w:fill="auto"/>
            <w:vAlign w:val="center"/>
          </w:tcPr>
          <w:p w14:paraId="11B45243"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w:t>
            </w:r>
          </w:p>
        </w:tc>
        <w:tc>
          <w:tcPr>
            <w:tcW w:w="737" w:type="dxa"/>
            <w:tcBorders>
              <w:top w:val="single" w:sz="4" w:space="0" w:color="auto"/>
              <w:bottom w:val="single" w:sz="4" w:space="0" w:color="auto"/>
            </w:tcBorders>
            <w:shd w:val="clear" w:color="auto" w:fill="auto"/>
            <w:vAlign w:val="center"/>
          </w:tcPr>
          <w:p w14:paraId="4DC49E25" w14:textId="77777777" w:rsidR="000C4B71" w:rsidRPr="000C4B71" w:rsidRDefault="000C4B71" w:rsidP="000C4B71">
            <w:pPr>
              <w:spacing w:after="0" w:line="240" w:lineRule="auto"/>
              <w:jc w:val="center"/>
              <w:rPr>
                <w:b/>
                <w:bCs/>
                <w:sz w:val="18"/>
                <w:szCs w:val="18"/>
              </w:rPr>
            </w:pPr>
            <w:r w:rsidRPr="000C4B71">
              <w:rPr>
                <w:b/>
                <w:bCs/>
                <w:sz w:val="18"/>
                <w:szCs w:val="18"/>
              </w:rPr>
              <w:t>8.94</w:t>
            </w:r>
          </w:p>
        </w:tc>
        <w:tc>
          <w:tcPr>
            <w:tcW w:w="680" w:type="dxa"/>
            <w:tcBorders>
              <w:top w:val="single" w:sz="4" w:space="0" w:color="auto"/>
              <w:bottom w:val="single" w:sz="4" w:space="0" w:color="auto"/>
            </w:tcBorders>
            <w:shd w:val="clear" w:color="auto" w:fill="auto"/>
            <w:vAlign w:val="center"/>
          </w:tcPr>
          <w:p w14:paraId="0AF3C810" w14:textId="77777777" w:rsidR="000C4B71" w:rsidRPr="000C4B71" w:rsidRDefault="000C4B71" w:rsidP="000C4B71">
            <w:pPr>
              <w:spacing w:after="0" w:line="240" w:lineRule="auto"/>
              <w:jc w:val="center"/>
              <w:rPr>
                <w:rFonts w:eastAsia="等线"/>
                <w:color w:val="000000"/>
                <w:kern w:val="2"/>
                <w:sz w:val="18"/>
                <w:szCs w:val="18"/>
                <w:lang w:eastAsia="zh-CN"/>
              </w:rPr>
            </w:pPr>
            <w:r w:rsidRPr="000C4B71">
              <w:rPr>
                <w:sz w:val="18"/>
                <w:szCs w:val="18"/>
              </w:rPr>
              <w:t>9.06</w:t>
            </w:r>
          </w:p>
        </w:tc>
        <w:tc>
          <w:tcPr>
            <w:tcW w:w="794" w:type="dxa"/>
            <w:tcBorders>
              <w:top w:val="single" w:sz="4" w:space="0" w:color="auto"/>
              <w:bottom w:val="single" w:sz="4" w:space="0" w:color="auto"/>
            </w:tcBorders>
            <w:shd w:val="clear" w:color="auto" w:fill="auto"/>
            <w:vAlign w:val="center"/>
          </w:tcPr>
          <w:p w14:paraId="454EC064" w14:textId="77777777" w:rsidR="000C4B71" w:rsidRPr="000C4B71" w:rsidRDefault="000C4B71" w:rsidP="000C4B71">
            <w:pPr>
              <w:spacing w:after="0" w:line="240" w:lineRule="auto"/>
              <w:jc w:val="center"/>
              <w:rPr>
                <w:sz w:val="18"/>
                <w:szCs w:val="18"/>
              </w:rPr>
            </w:pPr>
            <w:r w:rsidRPr="000C4B71">
              <w:rPr>
                <w:sz w:val="18"/>
                <w:szCs w:val="18"/>
              </w:rPr>
              <w:t>9.38</w:t>
            </w:r>
          </w:p>
        </w:tc>
        <w:tc>
          <w:tcPr>
            <w:tcW w:w="680" w:type="dxa"/>
            <w:tcBorders>
              <w:top w:val="single" w:sz="4" w:space="0" w:color="auto"/>
              <w:bottom w:val="single" w:sz="4" w:space="0" w:color="auto"/>
            </w:tcBorders>
            <w:vAlign w:val="center"/>
          </w:tcPr>
          <w:p w14:paraId="7937871A" w14:textId="77777777" w:rsidR="000C4B71" w:rsidRPr="000C4B71" w:rsidRDefault="000C4B71" w:rsidP="000C4B71">
            <w:pPr>
              <w:spacing w:after="0" w:line="240" w:lineRule="auto"/>
              <w:jc w:val="center"/>
              <w:rPr>
                <w:sz w:val="18"/>
                <w:szCs w:val="18"/>
              </w:rPr>
            </w:pPr>
            <w:r w:rsidRPr="000C4B71">
              <w:rPr>
                <w:sz w:val="18"/>
                <w:szCs w:val="18"/>
              </w:rPr>
              <w:t>8.37</w:t>
            </w:r>
          </w:p>
        </w:tc>
        <w:tc>
          <w:tcPr>
            <w:tcW w:w="680" w:type="dxa"/>
            <w:tcBorders>
              <w:top w:val="single" w:sz="4" w:space="0" w:color="auto"/>
              <w:bottom w:val="single" w:sz="4" w:space="0" w:color="auto"/>
            </w:tcBorders>
            <w:vAlign w:val="center"/>
          </w:tcPr>
          <w:p w14:paraId="6246FB49" w14:textId="77777777" w:rsidR="000C4B71" w:rsidRPr="000C4B71" w:rsidRDefault="000C4B71" w:rsidP="000C4B71">
            <w:pPr>
              <w:spacing w:after="0" w:line="240" w:lineRule="auto"/>
              <w:jc w:val="center"/>
              <w:rPr>
                <w:sz w:val="18"/>
                <w:szCs w:val="18"/>
              </w:rPr>
            </w:pPr>
            <w:r w:rsidRPr="000C4B71">
              <w:rPr>
                <w:sz w:val="18"/>
                <w:szCs w:val="18"/>
              </w:rPr>
              <w:t>13.49</w:t>
            </w:r>
          </w:p>
        </w:tc>
        <w:tc>
          <w:tcPr>
            <w:tcW w:w="680" w:type="dxa"/>
            <w:gridSpan w:val="2"/>
            <w:tcBorders>
              <w:top w:val="single" w:sz="4" w:space="0" w:color="auto"/>
              <w:bottom w:val="single" w:sz="4" w:space="0" w:color="auto"/>
            </w:tcBorders>
            <w:vAlign w:val="center"/>
          </w:tcPr>
          <w:p w14:paraId="58230FB0" w14:textId="77777777" w:rsidR="000C4B71" w:rsidRPr="000C4B71" w:rsidRDefault="000C4B71" w:rsidP="000C4B71">
            <w:pPr>
              <w:spacing w:after="0" w:line="240" w:lineRule="auto"/>
              <w:jc w:val="center"/>
              <w:rPr>
                <w:sz w:val="18"/>
                <w:szCs w:val="18"/>
              </w:rPr>
            </w:pPr>
            <w:r w:rsidRPr="000C4B71">
              <w:rPr>
                <w:sz w:val="18"/>
                <w:szCs w:val="18"/>
              </w:rPr>
              <w:t>12.57</w:t>
            </w:r>
          </w:p>
        </w:tc>
      </w:tr>
      <w:tr w:rsidR="000C4B71" w:rsidRPr="000C4B71" w14:paraId="7FD64C20" w14:textId="77777777" w:rsidTr="00AB490C">
        <w:trPr>
          <w:trHeight w:val="283"/>
          <w:jc w:val="center"/>
        </w:trPr>
        <w:tc>
          <w:tcPr>
            <w:tcW w:w="850" w:type="dxa"/>
            <w:gridSpan w:val="2"/>
            <w:tcBorders>
              <w:top w:val="single" w:sz="4" w:space="0" w:color="auto"/>
              <w:bottom w:val="single" w:sz="12" w:space="0" w:color="auto"/>
            </w:tcBorders>
            <w:shd w:val="clear" w:color="auto" w:fill="auto"/>
            <w:vAlign w:val="center"/>
          </w:tcPr>
          <w:p w14:paraId="10FE8587"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sz w:val="18"/>
                <w:szCs w:val="18"/>
                <w:lang w:eastAsia="zh-CN"/>
              </w:rPr>
              <w:t>Overall</w:t>
            </w:r>
          </w:p>
        </w:tc>
        <w:tc>
          <w:tcPr>
            <w:tcW w:w="566" w:type="dxa"/>
            <w:tcBorders>
              <w:top w:val="single" w:sz="4" w:space="0" w:color="auto"/>
              <w:bottom w:val="single" w:sz="12" w:space="0" w:color="auto"/>
            </w:tcBorders>
            <w:vAlign w:val="center"/>
          </w:tcPr>
          <w:p w14:paraId="0F5556D3" w14:textId="77777777" w:rsidR="000C4B71" w:rsidRPr="000C4B71" w:rsidRDefault="000C4B71" w:rsidP="000C4B71">
            <w:pPr>
              <w:spacing w:after="0" w:line="240" w:lineRule="auto"/>
              <w:jc w:val="center"/>
              <w:rPr>
                <w:rFonts w:eastAsia="等线"/>
                <w:color w:val="000000"/>
                <w:kern w:val="2"/>
                <w:sz w:val="18"/>
                <w:szCs w:val="18"/>
                <w:lang w:eastAsia="zh-CN"/>
              </w:rPr>
            </w:pPr>
            <w:r w:rsidRPr="000C4B71">
              <w:rPr>
                <w:rFonts w:eastAsia="等线" w:hint="eastAsia"/>
                <w:color w:val="000000"/>
                <w:kern w:val="2"/>
                <w:sz w:val="18"/>
                <w:szCs w:val="18"/>
                <w:lang w:eastAsia="zh-CN"/>
              </w:rPr>
              <w:t>-</w:t>
            </w:r>
          </w:p>
        </w:tc>
        <w:tc>
          <w:tcPr>
            <w:tcW w:w="874" w:type="dxa"/>
            <w:tcBorders>
              <w:top w:val="single" w:sz="4" w:space="0" w:color="auto"/>
              <w:bottom w:val="single" w:sz="12" w:space="0" w:color="auto"/>
            </w:tcBorders>
            <w:shd w:val="clear" w:color="auto" w:fill="auto"/>
            <w:vAlign w:val="center"/>
          </w:tcPr>
          <w:p w14:paraId="57F09AC4" w14:textId="77777777" w:rsidR="000C4B71" w:rsidRPr="000C4B71" w:rsidRDefault="000C4B71" w:rsidP="000C4B71">
            <w:pPr>
              <w:spacing w:after="0" w:line="240" w:lineRule="auto"/>
              <w:jc w:val="center"/>
              <w:rPr>
                <w:b/>
                <w:bCs/>
                <w:sz w:val="18"/>
                <w:szCs w:val="18"/>
              </w:rPr>
            </w:pPr>
            <w:r w:rsidRPr="000C4B71">
              <w:rPr>
                <w:b/>
                <w:bCs/>
                <w:sz w:val="18"/>
                <w:szCs w:val="18"/>
              </w:rPr>
              <w:t>14.04</w:t>
            </w:r>
          </w:p>
        </w:tc>
        <w:tc>
          <w:tcPr>
            <w:tcW w:w="678" w:type="dxa"/>
            <w:tcBorders>
              <w:top w:val="single" w:sz="4" w:space="0" w:color="auto"/>
              <w:bottom w:val="single" w:sz="12" w:space="0" w:color="auto"/>
            </w:tcBorders>
            <w:shd w:val="clear" w:color="auto" w:fill="auto"/>
            <w:vAlign w:val="center"/>
          </w:tcPr>
          <w:p w14:paraId="446E414C" w14:textId="77777777" w:rsidR="000C4B71" w:rsidRPr="000C4B71" w:rsidRDefault="000C4B71" w:rsidP="000C4B71">
            <w:pPr>
              <w:spacing w:after="0" w:line="240" w:lineRule="auto"/>
              <w:jc w:val="center"/>
              <w:rPr>
                <w:rFonts w:eastAsiaTheme="minorEastAsia"/>
                <w:sz w:val="18"/>
                <w:szCs w:val="18"/>
                <w:lang w:eastAsia="zh-CN"/>
              </w:rPr>
            </w:pPr>
            <w:r w:rsidRPr="000C4B71">
              <w:rPr>
                <w:sz w:val="18"/>
                <w:szCs w:val="18"/>
              </w:rPr>
              <w:t>18.75</w:t>
            </w:r>
          </w:p>
        </w:tc>
        <w:tc>
          <w:tcPr>
            <w:tcW w:w="794" w:type="dxa"/>
            <w:tcBorders>
              <w:top w:val="single" w:sz="4" w:space="0" w:color="auto"/>
              <w:bottom w:val="single" w:sz="12" w:space="0" w:color="auto"/>
            </w:tcBorders>
            <w:shd w:val="clear" w:color="auto" w:fill="auto"/>
            <w:vAlign w:val="center"/>
          </w:tcPr>
          <w:p w14:paraId="54CBD042" w14:textId="77777777" w:rsidR="000C4B71" w:rsidRPr="000C4B71" w:rsidRDefault="000C4B71" w:rsidP="000C4B71">
            <w:pPr>
              <w:spacing w:after="0" w:line="240" w:lineRule="auto"/>
              <w:jc w:val="center"/>
              <w:rPr>
                <w:rFonts w:eastAsiaTheme="minorEastAsia"/>
                <w:sz w:val="18"/>
                <w:szCs w:val="18"/>
                <w:lang w:eastAsia="zh-CN"/>
              </w:rPr>
            </w:pPr>
            <w:r w:rsidRPr="000C4B71">
              <w:rPr>
                <w:sz w:val="18"/>
                <w:szCs w:val="18"/>
              </w:rPr>
              <w:t>20.15</w:t>
            </w:r>
          </w:p>
        </w:tc>
        <w:tc>
          <w:tcPr>
            <w:tcW w:w="680" w:type="dxa"/>
            <w:tcBorders>
              <w:top w:val="single" w:sz="4" w:space="0" w:color="auto"/>
              <w:bottom w:val="single" w:sz="12" w:space="0" w:color="auto"/>
            </w:tcBorders>
            <w:shd w:val="clear" w:color="auto" w:fill="auto"/>
            <w:vAlign w:val="center"/>
          </w:tcPr>
          <w:p w14:paraId="2A01510A" w14:textId="77777777" w:rsidR="000C4B71" w:rsidRPr="000C4B71" w:rsidRDefault="000C4B71" w:rsidP="000C4B71">
            <w:pPr>
              <w:spacing w:after="0" w:line="240" w:lineRule="auto"/>
              <w:jc w:val="center"/>
              <w:rPr>
                <w:rFonts w:eastAsiaTheme="minorEastAsia"/>
                <w:sz w:val="18"/>
                <w:szCs w:val="18"/>
                <w:lang w:eastAsia="zh-CN"/>
              </w:rPr>
            </w:pPr>
            <w:r w:rsidRPr="000C4B71">
              <w:rPr>
                <w:sz w:val="18"/>
                <w:szCs w:val="18"/>
              </w:rPr>
              <w:t>17.20</w:t>
            </w:r>
          </w:p>
        </w:tc>
        <w:tc>
          <w:tcPr>
            <w:tcW w:w="680" w:type="dxa"/>
            <w:tcBorders>
              <w:top w:val="single" w:sz="4" w:space="0" w:color="auto"/>
              <w:bottom w:val="single" w:sz="12" w:space="0" w:color="auto"/>
            </w:tcBorders>
            <w:shd w:val="clear" w:color="auto" w:fill="auto"/>
            <w:vAlign w:val="center"/>
          </w:tcPr>
          <w:p w14:paraId="0F8EB70A" w14:textId="77777777" w:rsidR="000C4B71" w:rsidRPr="000C4B71" w:rsidRDefault="000C4B71" w:rsidP="000C4B71">
            <w:pPr>
              <w:spacing w:after="0" w:line="240" w:lineRule="auto"/>
              <w:jc w:val="center"/>
              <w:rPr>
                <w:rFonts w:eastAsia="等线"/>
                <w:color w:val="000000"/>
                <w:kern w:val="2"/>
                <w:sz w:val="18"/>
                <w:szCs w:val="18"/>
                <w:lang w:eastAsia="zh-CN"/>
              </w:rPr>
            </w:pPr>
            <w:r w:rsidRPr="000C4B71">
              <w:rPr>
                <w:sz w:val="18"/>
                <w:szCs w:val="18"/>
              </w:rPr>
              <w:t>23.29</w:t>
            </w:r>
          </w:p>
        </w:tc>
        <w:tc>
          <w:tcPr>
            <w:tcW w:w="680" w:type="dxa"/>
            <w:gridSpan w:val="2"/>
            <w:tcBorders>
              <w:top w:val="single" w:sz="4" w:space="0" w:color="auto"/>
              <w:bottom w:val="single" w:sz="12" w:space="0" w:color="auto"/>
            </w:tcBorders>
            <w:shd w:val="clear" w:color="auto" w:fill="auto"/>
            <w:vAlign w:val="center"/>
          </w:tcPr>
          <w:p w14:paraId="7110BC44" w14:textId="77777777" w:rsidR="000C4B71" w:rsidRPr="000C4B71" w:rsidRDefault="000C4B71" w:rsidP="000C4B71">
            <w:pPr>
              <w:spacing w:after="0" w:line="240" w:lineRule="auto"/>
              <w:jc w:val="center"/>
              <w:rPr>
                <w:rFonts w:eastAsia="等线"/>
                <w:color w:val="000000"/>
                <w:kern w:val="2"/>
                <w:sz w:val="18"/>
                <w:szCs w:val="18"/>
                <w:lang w:eastAsia="zh-CN"/>
              </w:rPr>
            </w:pPr>
            <w:r w:rsidRPr="000C4B71">
              <w:rPr>
                <w:rFonts w:eastAsia="等线"/>
                <w:color w:val="000000"/>
                <w:kern w:val="2"/>
                <w:sz w:val="18"/>
                <w:szCs w:val="18"/>
                <w:lang w:eastAsia="zh-CN"/>
              </w:rPr>
              <w:t>17.86</w:t>
            </w:r>
          </w:p>
        </w:tc>
        <w:tc>
          <w:tcPr>
            <w:tcW w:w="567" w:type="dxa"/>
            <w:gridSpan w:val="2"/>
            <w:tcBorders>
              <w:top w:val="single" w:sz="4" w:space="0" w:color="auto"/>
              <w:bottom w:val="single" w:sz="12" w:space="0" w:color="auto"/>
            </w:tcBorders>
            <w:shd w:val="clear" w:color="auto" w:fill="auto"/>
            <w:vAlign w:val="center"/>
          </w:tcPr>
          <w:p w14:paraId="2A138167"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w:t>
            </w:r>
          </w:p>
        </w:tc>
        <w:tc>
          <w:tcPr>
            <w:tcW w:w="737" w:type="dxa"/>
            <w:tcBorders>
              <w:top w:val="single" w:sz="4" w:space="0" w:color="auto"/>
              <w:bottom w:val="single" w:sz="12" w:space="0" w:color="auto"/>
            </w:tcBorders>
            <w:shd w:val="clear" w:color="auto" w:fill="auto"/>
            <w:vAlign w:val="center"/>
          </w:tcPr>
          <w:p w14:paraId="49581A45" w14:textId="77777777" w:rsidR="000C4B71" w:rsidRPr="000C4B71" w:rsidRDefault="000C4B71" w:rsidP="000C4B71">
            <w:pPr>
              <w:spacing w:after="0" w:line="240" w:lineRule="auto"/>
              <w:jc w:val="center"/>
              <w:rPr>
                <w:rFonts w:eastAsiaTheme="minorEastAsia"/>
                <w:sz w:val="18"/>
                <w:szCs w:val="18"/>
                <w:lang w:eastAsia="zh-CN"/>
              </w:rPr>
            </w:pPr>
            <w:r w:rsidRPr="000C4B71">
              <w:rPr>
                <w:rFonts w:eastAsiaTheme="minorEastAsia" w:hint="eastAsia"/>
                <w:sz w:val="18"/>
                <w:szCs w:val="18"/>
                <w:lang w:eastAsia="zh-CN"/>
              </w:rPr>
              <w:t>-</w:t>
            </w:r>
          </w:p>
        </w:tc>
        <w:tc>
          <w:tcPr>
            <w:tcW w:w="680" w:type="dxa"/>
            <w:tcBorders>
              <w:top w:val="single" w:sz="4" w:space="0" w:color="auto"/>
              <w:bottom w:val="single" w:sz="12" w:space="0" w:color="auto"/>
            </w:tcBorders>
            <w:shd w:val="clear" w:color="auto" w:fill="auto"/>
            <w:vAlign w:val="center"/>
          </w:tcPr>
          <w:p w14:paraId="53F49857" w14:textId="77777777" w:rsidR="000C4B71" w:rsidRPr="000C4B71" w:rsidRDefault="000C4B71" w:rsidP="000C4B71">
            <w:pPr>
              <w:spacing w:after="0" w:line="240" w:lineRule="auto"/>
              <w:jc w:val="center"/>
              <w:rPr>
                <w:rFonts w:eastAsia="等线"/>
                <w:color w:val="000000"/>
                <w:kern w:val="2"/>
                <w:sz w:val="18"/>
                <w:szCs w:val="18"/>
                <w:lang w:eastAsia="zh-CN"/>
              </w:rPr>
            </w:pPr>
            <w:r w:rsidRPr="000C4B71">
              <w:rPr>
                <w:rFonts w:eastAsiaTheme="minorEastAsia" w:hint="eastAsia"/>
                <w:sz w:val="18"/>
                <w:szCs w:val="18"/>
                <w:lang w:eastAsia="zh-CN"/>
              </w:rPr>
              <w:t>-</w:t>
            </w:r>
          </w:p>
        </w:tc>
        <w:tc>
          <w:tcPr>
            <w:tcW w:w="794" w:type="dxa"/>
            <w:tcBorders>
              <w:top w:val="single" w:sz="4" w:space="0" w:color="auto"/>
              <w:bottom w:val="single" w:sz="12" w:space="0" w:color="auto"/>
            </w:tcBorders>
            <w:shd w:val="clear" w:color="auto" w:fill="auto"/>
            <w:vAlign w:val="center"/>
          </w:tcPr>
          <w:p w14:paraId="69852230" w14:textId="77777777" w:rsidR="000C4B71" w:rsidRPr="000C4B71" w:rsidRDefault="000C4B71" w:rsidP="000C4B71">
            <w:pPr>
              <w:spacing w:after="0" w:line="240" w:lineRule="auto"/>
              <w:jc w:val="center"/>
              <w:rPr>
                <w:sz w:val="18"/>
                <w:szCs w:val="18"/>
              </w:rPr>
            </w:pPr>
            <w:r w:rsidRPr="000C4B71">
              <w:rPr>
                <w:rFonts w:eastAsiaTheme="minorEastAsia" w:hint="eastAsia"/>
                <w:sz w:val="18"/>
                <w:szCs w:val="18"/>
                <w:lang w:eastAsia="zh-CN"/>
              </w:rPr>
              <w:t>-</w:t>
            </w:r>
          </w:p>
        </w:tc>
        <w:tc>
          <w:tcPr>
            <w:tcW w:w="680" w:type="dxa"/>
            <w:tcBorders>
              <w:top w:val="single" w:sz="4" w:space="0" w:color="auto"/>
              <w:bottom w:val="single" w:sz="12" w:space="0" w:color="auto"/>
            </w:tcBorders>
            <w:vAlign w:val="center"/>
          </w:tcPr>
          <w:p w14:paraId="337D6A73" w14:textId="77777777" w:rsidR="000C4B71" w:rsidRPr="000C4B71" w:rsidRDefault="000C4B71" w:rsidP="000C4B71">
            <w:pPr>
              <w:spacing w:after="0" w:line="240" w:lineRule="auto"/>
              <w:jc w:val="center"/>
              <w:rPr>
                <w:sz w:val="18"/>
                <w:szCs w:val="18"/>
              </w:rPr>
            </w:pPr>
            <w:r w:rsidRPr="000C4B71">
              <w:rPr>
                <w:rFonts w:eastAsiaTheme="minorEastAsia" w:hint="eastAsia"/>
                <w:sz w:val="18"/>
                <w:szCs w:val="18"/>
                <w:lang w:eastAsia="zh-CN"/>
              </w:rPr>
              <w:t>-</w:t>
            </w:r>
          </w:p>
        </w:tc>
        <w:tc>
          <w:tcPr>
            <w:tcW w:w="680" w:type="dxa"/>
            <w:tcBorders>
              <w:top w:val="single" w:sz="4" w:space="0" w:color="auto"/>
              <w:bottom w:val="single" w:sz="12" w:space="0" w:color="auto"/>
            </w:tcBorders>
            <w:vAlign w:val="center"/>
          </w:tcPr>
          <w:p w14:paraId="6D697D8A" w14:textId="77777777" w:rsidR="000C4B71" w:rsidRPr="000C4B71" w:rsidRDefault="000C4B71" w:rsidP="000C4B71">
            <w:pPr>
              <w:spacing w:after="0" w:line="240" w:lineRule="auto"/>
              <w:jc w:val="center"/>
              <w:rPr>
                <w:sz w:val="18"/>
                <w:szCs w:val="18"/>
              </w:rPr>
            </w:pPr>
            <w:r w:rsidRPr="000C4B71">
              <w:rPr>
                <w:rFonts w:eastAsiaTheme="minorEastAsia" w:hint="eastAsia"/>
                <w:sz w:val="18"/>
                <w:szCs w:val="18"/>
                <w:lang w:eastAsia="zh-CN"/>
              </w:rPr>
              <w:t>-</w:t>
            </w:r>
          </w:p>
        </w:tc>
        <w:tc>
          <w:tcPr>
            <w:tcW w:w="680" w:type="dxa"/>
            <w:gridSpan w:val="2"/>
            <w:tcBorders>
              <w:top w:val="single" w:sz="4" w:space="0" w:color="auto"/>
              <w:bottom w:val="single" w:sz="12" w:space="0" w:color="auto"/>
            </w:tcBorders>
            <w:vAlign w:val="center"/>
          </w:tcPr>
          <w:p w14:paraId="03020714" w14:textId="77777777" w:rsidR="000C4B71" w:rsidRPr="000C4B71" w:rsidRDefault="000C4B71" w:rsidP="000C4B71">
            <w:pPr>
              <w:spacing w:after="0" w:line="240" w:lineRule="auto"/>
              <w:jc w:val="center"/>
              <w:rPr>
                <w:sz w:val="18"/>
                <w:szCs w:val="18"/>
              </w:rPr>
            </w:pPr>
            <w:r w:rsidRPr="000C4B71">
              <w:rPr>
                <w:rFonts w:eastAsiaTheme="minorEastAsia" w:hint="eastAsia"/>
                <w:sz w:val="18"/>
                <w:szCs w:val="18"/>
                <w:lang w:eastAsia="zh-CN"/>
              </w:rPr>
              <w:t>-</w:t>
            </w:r>
          </w:p>
        </w:tc>
      </w:tr>
    </w:tbl>
    <w:p w14:paraId="5B335ADE" w14:textId="161A6306" w:rsidR="000C4B71" w:rsidRPr="000C4B71" w:rsidRDefault="000C4B71" w:rsidP="000C4B71">
      <w:pPr>
        <w:adjustRightInd w:val="0"/>
        <w:snapToGrid w:val="0"/>
        <w:spacing w:after="0" w:line="240" w:lineRule="auto"/>
        <w:jc w:val="both"/>
        <w:rPr>
          <w:sz w:val="20"/>
          <w:szCs w:val="20"/>
        </w:rPr>
      </w:pPr>
      <w:r w:rsidRPr="000C4B71">
        <w:rPr>
          <w:rFonts w:eastAsiaTheme="minorEastAsia" w:hint="eastAsia"/>
          <w:sz w:val="20"/>
          <w:szCs w:val="20"/>
          <w:lang w:eastAsia="zh-CN"/>
        </w:rPr>
        <w:t>Note</w:t>
      </w:r>
      <w:r w:rsidRPr="000C4B71">
        <w:rPr>
          <w:rFonts w:eastAsiaTheme="minorEastAsia"/>
          <w:sz w:val="20"/>
          <w:szCs w:val="20"/>
          <w:lang w:eastAsia="zh-CN"/>
        </w:rPr>
        <w:t>s</w:t>
      </w:r>
      <w:r w:rsidRPr="000C4B71">
        <w:rPr>
          <w:rFonts w:eastAsiaTheme="minorEastAsia" w:hint="eastAsia"/>
          <w:sz w:val="20"/>
          <w:szCs w:val="20"/>
          <w:lang w:eastAsia="zh-CN"/>
        </w:rPr>
        <w:t>:</w:t>
      </w:r>
      <w:r w:rsidRPr="000C4B71">
        <w:rPr>
          <w:rFonts w:eastAsiaTheme="minorEastAsia"/>
          <w:sz w:val="20"/>
          <w:szCs w:val="20"/>
          <w:lang w:eastAsia="zh-CN"/>
        </w:rPr>
        <w:t xml:space="preserve"> Co. (companies); EE (Expert Evaluation); MBGA (</w:t>
      </w:r>
      <w:r w:rsidRPr="000C4B71">
        <w:rPr>
          <w:sz w:val="20"/>
          <w:szCs w:val="20"/>
        </w:rPr>
        <w:t xml:space="preserve">Modified Bipartite Graph Approach); CI (Coupling Index); </w:t>
      </w:r>
      <w:proofErr w:type="spellStart"/>
      <w:r w:rsidRPr="000C4B71">
        <w:rPr>
          <w:sz w:val="20"/>
          <w:szCs w:val="20"/>
        </w:rPr>
        <w:t>ERRa</w:t>
      </w:r>
      <w:proofErr w:type="spellEnd"/>
      <w:r w:rsidRPr="000C4B71">
        <w:rPr>
          <w:sz w:val="20"/>
          <w:szCs w:val="20"/>
        </w:rPr>
        <w:t>/r (error-rank ratio of attack or response); Overall (overall error-rank ratio</w:t>
      </w:r>
      <w:r w:rsidR="00361B33">
        <w:rPr>
          <w:sz w:val="20"/>
          <w:szCs w:val="20"/>
        </w:rPr>
        <w:t xml:space="preserve">, </w:t>
      </w:r>
      <w:r w:rsidR="000612FC">
        <w:rPr>
          <w:sz w:val="20"/>
          <w:szCs w:val="20"/>
        </w:rPr>
        <w:t xml:space="preserve">which </w:t>
      </w:r>
      <w:r w:rsidR="00361B33" w:rsidRPr="00361B33">
        <w:rPr>
          <w:sz w:val="20"/>
          <w:szCs w:val="20"/>
        </w:rPr>
        <w:t>is the sum of "Competitive Attack" and "Competitive Response"</w:t>
      </w:r>
      <w:r w:rsidRPr="000C4B71">
        <w:rPr>
          <w:sz w:val="20"/>
          <w:szCs w:val="20"/>
        </w:rPr>
        <w:t>).</w:t>
      </w:r>
    </w:p>
    <w:p w14:paraId="5B9EFD06" w14:textId="77777777" w:rsidR="00B46781" w:rsidRDefault="00B46781" w:rsidP="00B46781">
      <w:pPr>
        <w:spacing w:after="0"/>
        <w:rPr>
          <w:sz w:val="20"/>
          <w:szCs w:val="20"/>
        </w:rPr>
      </w:pPr>
    </w:p>
    <w:p w14:paraId="7D5DC749" w14:textId="77777777" w:rsidR="00B46781" w:rsidRDefault="00B46781" w:rsidP="00B46781">
      <w:pPr>
        <w:adjustRightInd w:val="0"/>
        <w:snapToGrid w:val="0"/>
        <w:spacing w:after="0" w:line="240" w:lineRule="auto"/>
        <w:jc w:val="both"/>
        <w:rPr>
          <w:sz w:val="20"/>
          <w:szCs w:val="20"/>
        </w:rPr>
      </w:pPr>
      <w:r w:rsidRPr="003C7707">
        <w:rPr>
          <w:sz w:val="20"/>
          <w:szCs w:val="20"/>
        </w:rPr>
        <w:t xml:space="preserve">This study has three practical implications. First, this study is beneficial to </w:t>
      </w:r>
      <w:r w:rsidRPr="00836EB3">
        <w:rPr>
          <w:rFonts w:eastAsia="等线"/>
          <w:sz w:val="20"/>
          <w:szCs w:val="20"/>
          <w:lang w:eastAsia="zh-CN"/>
        </w:rPr>
        <w:t>enterprises</w:t>
      </w:r>
      <w:r w:rsidRPr="003C7707">
        <w:rPr>
          <w:sz w:val="20"/>
          <w:szCs w:val="20"/>
        </w:rPr>
        <w:t xml:space="preserve"> </w:t>
      </w:r>
      <w:r w:rsidRPr="00836EB3">
        <w:rPr>
          <w:rFonts w:eastAsia="等线"/>
          <w:sz w:val="20"/>
          <w:szCs w:val="20"/>
          <w:lang w:eastAsia="zh-CN"/>
        </w:rPr>
        <w:t>to</w:t>
      </w:r>
      <w:r w:rsidRPr="003C7707">
        <w:rPr>
          <w:sz w:val="20"/>
          <w:szCs w:val="20"/>
        </w:rPr>
        <w:t xml:space="preserve"> rapidly identify competition </w:t>
      </w:r>
      <w:r w:rsidRPr="003F5E0F">
        <w:rPr>
          <w:sz w:val="20"/>
          <w:szCs w:val="20"/>
        </w:rPr>
        <w:t>focus</w:t>
      </w:r>
      <w:r w:rsidRPr="003C7707">
        <w:rPr>
          <w:sz w:val="20"/>
          <w:szCs w:val="20"/>
        </w:rPr>
        <w:t xml:space="preserve"> and quantify competitiveness degree through recruitment texts. Quickly extracting competitive knowledge and transforming into decision-making basis can help enterprises to analysis competitor</w:t>
      </w:r>
      <w:r w:rsidRPr="00836EB3">
        <w:rPr>
          <w:rFonts w:eastAsia="等线"/>
          <w:sz w:val="20"/>
          <w:szCs w:val="20"/>
          <w:lang w:eastAsia="zh-CN"/>
        </w:rPr>
        <w:t>s</w:t>
      </w:r>
      <w:r>
        <w:rPr>
          <w:sz w:val="20"/>
          <w:szCs w:val="20"/>
        </w:rPr>
        <w:t xml:space="preserve">, </w:t>
      </w:r>
      <w:r w:rsidRPr="006F5B7B">
        <w:rPr>
          <w:sz w:val="20"/>
          <w:szCs w:val="20"/>
        </w:rPr>
        <w:t>us</w:t>
      </w:r>
      <w:r>
        <w:rPr>
          <w:sz w:val="20"/>
          <w:szCs w:val="20"/>
        </w:rPr>
        <w:t>e</w:t>
      </w:r>
      <w:r w:rsidRPr="006F5B7B">
        <w:rPr>
          <w:sz w:val="20"/>
          <w:szCs w:val="20"/>
        </w:rPr>
        <w:t xml:space="preserve"> appropriate strategies</w:t>
      </w:r>
      <w:r>
        <w:rPr>
          <w:sz w:val="20"/>
          <w:szCs w:val="20"/>
        </w:rPr>
        <w:t>,</w:t>
      </w:r>
      <w:r w:rsidRPr="006F5B7B">
        <w:rPr>
          <w:sz w:val="20"/>
          <w:szCs w:val="20"/>
        </w:rPr>
        <w:t xml:space="preserve"> </w:t>
      </w:r>
      <w:r>
        <w:rPr>
          <w:sz w:val="20"/>
          <w:szCs w:val="20"/>
        </w:rPr>
        <w:t>and</w:t>
      </w:r>
      <w:r w:rsidRPr="006F5B7B">
        <w:rPr>
          <w:sz w:val="20"/>
          <w:szCs w:val="20"/>
        </w:rPr>
        <w:t xml:space="preserve"> play a more influential, rather than passive or reactive, role</w:t>
      </w:r>
      <w:r>
        <w:rPr>
          <w:sz w:val="20"/>
          <w:szCs w:val="20"/>
        </w:rPr>
        <w:t xml:space="preserve"> in competition.</w:t>
      </w:r>
      <w:r w:rsidRPr="003C7707">
        <w:rPr>
          <w:sz w:val="20"/>
          <w:szCs w:val="20"/>
        </w:rPr>
        <w:t xml:space="preserve"> The competitiveness degrees help managers understand how</w:t>
      </w:r>
      <w:r w:rsidRPr="003F5E0F">
        <w:rPr>
          <w:sz w:val="20"/>
          <w:szCs w:val="20"/>
        </w:rPr>
        <w:t xml:space="preserve"> </w:t>
      </w:r>
      <w:r w:rsidRPr="003C7707">
        <w:rPr>
          <w:sz w:val="20"/>
          <w:szCs w:val="20"/>
        </w:rPr>
        <w:t xml:space="preserve">competitors tend to switch </w:t>
      </w:r>
      <w:r>
        <w:rPr>
          <w:sz w:val="20"/>
          <w:szCs w:val="20"/>
        </w:rPr>
        <w:t xml:space="preserve">skills and resources </w:t>
      </w:r>
      <w:r w:rsidRPr="003C7707">
        <w:rPr>
          <w:sz w:val="20"/>
          <w:szCs w:val="20"/>
        </w:rPr>
        <w:t xml:space="preserve">dynamically, and obtain further insights in analyzing the dynamics of </w:t>
      </w:r>
      <w:r w:rsidRPr="00473A61">
        <w:rPr>
          <w:sz w:val="20"/>
          <w:szCs w:val="20"/>
        </w:rPr>
        <w:t>skills demand and resources supply of competitors</w:t>
      </w:r>
      <w:r w:rsidRPr="003C7707">
        <w:rPr>
          <w:sz w:val="20"/>
          <w:szCs w:val="20"/>
        </w:rPr>
        <w:t>.</w:t>
      </w:r>
      <w:r>
        <w:rPr>
          <w:sz w:val="20"/>
          <w:szCs w:val="20"/>
        </w:rPr>
        <w:t xml:space="preserve"> </w:t>
      </w:r>
      <w:r w:rsidRPr="003C7707">
        <w:rPr>
          <w:sz w:val="20"/>
          <w:szCs w:val="20"/>
        </w:rPr>
        <w:t xml:space="preserve">Second, this research is beneficial to recruitment platform to grasp enterprises </w:t>
      </w:r>
      <w:r w:rsidRPr="00836EB3">
        <w:rPr>
          <w:rFonts w:eastAsia="等线"/>
          <w:sz w:val="20"/>
          <w:szCs w:val="20"/>
          <w:lang w:eastAsia="zh-CN"/>
        </w:rPr>
        <w:t>overall</w:t>
      </w:r>
      <w:r w:rsidRPr="003C7707">
        <w:rPr>
          <w:sz w:val="20"/>
          <w:szCs w:val="20"/>
        </w:rPr>
        <w:t xml:space="preserve"> development, and then to promote effective matching of talents. By understanding enterprise</w:t>
      </w:r>
      <w:r w:rsidRPr="00836EB3">
        <w:rPr>
          <w:rFonts w:eastAsia="等线"/>
          <w:sz w:val="20"/>
          <w:szCs w:val="20"/>
          <w:lang w:eastAsia="zh-CN"/>
        </w:rPr>
        <w:t>s</w:t>
      </w:r>
      <w:r w:rsidRPr="003C7707">
        <w:rPr>
          <w:sz w:val="20"/>
          <w:szCs w:val="20"/>
        </w:rPr>
        <w:t xml:space="preserve"> reality </w:t>
      </w:r>
      <w:r w:rsidRPr="00836EB3">
        <w:rPr>
          <w:rFonts w:eastAsia="等线"/>
          <w:sz w:val="20"/>
          <w:szCs w:val="20"/>
          <w:lang w:eastAsia="zh-CN"/>
        </w:rPr>
        <w:t>and</w:t>
      </w:r>
      <w:r w:rsidRPr="003C7707">
        <w:rPr>
          <w:sz w:val="20"/>
          <w:szCs w:val="20"/>
        </w:rPr>
        <w:t xml:space="preserve"> forming a good interactive environment, the recruitment platform can attract enterprises to register and post positions, and then attract </w:t>
      </w:r>
      <w:r w:rsidRPr="003F5E0F">
        <w:rPr>
          <w:sz w:val="20"/>
          <w:szCs w:val="20"/>
        </w:rPr>
        <w:t>applicant</w:t>
      </w:r>
      <w:r>
        <w:rPr>
          <w:sz w:val="20"/>
          <w:szCs w:val="20"/>
        </w:rPr>
        <w:t>s</w:t>
      </w:r>
      <w:r w:rsidRPr="003C7707">
        <w:rPr>
          <w:sz w:val="20"/>
          <w:szCs w:val="20"/>
        </w:rPr>
        <w:t xml:space="preserve"> to register and upload resumes, finally improve success rate of</w:t>
      </w:r>
      <w:r w:rsidRPr="003C7707">
        <w:t xml:space="preserve"> </w:t>
      </w:r>
      <w:r w:rsidRPr="00836EB3">
        <w:rPr>
          <w:rFonts w:eastAsia="等线"/>
          <w:sz w:val="20"/>
          <w:szCs w:val="20"/>
          <w:lang w:eastAsia="zh-CN"/>
        </w:rPr>
        <w:t>t</w:t>
      </w:r>
      <w:r w:rsidRPr="003C7707">
        <w:rPr>
          <w:sz w:val="20"/>
          <w:szCs w:val="20"/>
        </w:rPr>
        <w:t>alent</w:t>
      </w:r>
      <w:r w:rsidRPr="00836EB3">
        <w:rPr>
          <w:rFonts w:eastAsia="等线"/>
          <w:sz w:val="20"/>
          <w:szCs w:val="20"/>
          <w:lang w:eastAsia="zh-CN"/>
        </w:rPr>
        <w:t>s</w:t>
      </w:r>
      <w:r w:rsidRPr="003C7707">
        <w:rPr>
          <w:sz w:val="20"/>
          <w:szCs w:val="20"/>
        </w:rPr>
        <w:t xml:space="preserve"> and enterprise</w:t>
      </w:r>
      <w:r w:rsidRPr="00836EB3">
        <w:rPr>
          <w:rFonts w:eastAsia="等线"/>
          <w:sz w:val="20"/>
          <w:szCs w:val="20"/>
          <w:lang w:eastAsia="zh-CN"/>
        </w:rPr>
        <w:t>s</w:t>
      </w:r>
      <w:r w:rsidRPr="003C7707">
        <w:rPr>
          <w:sz w:val="20"/>
          <w:szCs w:val="20"/>
        </w:rPr>
        <w:t xml:space="preserve"> matching. Third, this research is helpful for </w:t>
      </w:r>
      <w:r w:rsidRPr="003F5E0F">
        <w:rPr>
          <w:sz w:val="20"/>
          <w:szCs w:val="20"/>
        </w:rPr>
        <w:t>applicants</w:t>
      </w:r>
      <w:r w:rsidRPr="003C7707">
        <w:rPr>
          <w:sz w:val="20"/>
          <w:szCs w:val="20"/>
        </w:rPr>
        <w:t xml:space="preserve"> to grasp enterprises development </w:t>
      </w:r>
      <w:r w:rsidRPr="00836EB3">
        <w:rPr>
          <w:rFonts w:eastAsia="等线"/>
          <w:sz w:val="20"/>
          <w:szCs w:val="20"/>
          <w:lang w:eastAsia="zh-CN"/>
        </w:rPr>
        <w:t>focu</w:t>
      </w:r>
      <w:r w:rsidRPr="003C7707">
        <w:rPr>
          <w:sz w:val="20"/>
          <w:szCs w:val="20"/>
        </w:rPr>
        <w:t>s and trends, so as to quickly select out enterprises</w:t>
      </w:r>
      <w:r>
        <w:rPr>
          <w:sz w:val="20"/>
          <w:szCs w:val="20"/>
        </w:rPr>
        <w:t>, which</w:t>
      </w:r>
      <w:r w:rsidRPr="00473A61">
        <w:rPr>
          <w:sz w:val="20"/>
          <w:szCs w:val="20"/>
        </w:rPr>
        <w:t xml:space="preserve"> </w:t>
      </w:r>
      <w:r w:rsidRPr="00473A61">
        <w:rPr>
          <w:rFonts w:eastAsia="等线"/>
          <w:sz w:val="20"/>
          <w:szCs w:val="20"/>
          <w:lang w:eastAsia="zh-CN"/>
        </w:rPr>
        <w:t>match their own professional skills and career</w:t>
      </w:r>
      <w:r w:rsidRPr="00473A61">
        <w:rPr>
          <w:sz w:val="20"/>
          <w:szCs w:val="20"/>
        </w:rPr>
        <w:t>.</w:t>
      </w:r>
      <w:r w:rsidRPr="003C7707">
        <w:rPr>
          <w:sz w:val="20"/>
          <w:szCs w:val="20"/>
        </w:rPr>
        <w:t xml:space="preserve"> </w:t>
      </w:r>
    </w:p>
    <w:p w14:paraId="11B3423E" w14:textId="603720DA" w:rsidR="00B46781" w:rsidRDefault="00B46781" w:rsidP="00B46781">
      <w:pPr>
        <w:adjustRightInd w:val="0"/>
        <w:snapToGrid w:val="0"/>
        <w:spacing w:after="0" w:line="240" w:lineRule="auto"/>
        <w:rPr>
          <w:sz w:val="20"/>
          <w:szCs w:val="20"/>
        </w:rPr>
      </w:pPr>
    </w:p>
    <w:p w14:paraId="34A0C25C" w14:textId="1AC1FDDF" w:rsidR="00B46781" w:rsidRDefault="00316958" w:rsidP="00B46781">
      <w:pPr>
        <w:adjustRightInd w:val="0"/>
        <w:snapToGrid w:val="0"/>
        <w:spacing w:after="0" w:line="240" w:lineRule="auto"/>
        <w:jc w:val="both"/>
        <w:rPr>
          <w:sz w:val="20"/>
          <w:szCs w:val="20"/>
        </w:rPr>
      </w:pPr>
      <w:r w:rsidRPr="00316958">
        <w:rPr>
          <w:sz w:val="20"/>
          <w:szCs w:val="20"/>
        </w:rPr>
        <w:t xml:space="preserve">This study has some limitations that future research could address. First, we used word2Vec as input feature instead of the Bag-of-Words as input features. A potential limitation of using this approach is that the pre-trained word vectors may not be sufficient to describe the semantic features of the recruitment text data, which can affect the accuracy of the index systems construction for competitive analysis. Future research could attempt to use state-of-the-art deep learning text processing methods for semantic-based analysis, such as the deep graph CNN model and hierarchical attention network to improve the accuracy of the index systems. Besides, the system of competition analysis indicators established in this study covers as many levels and dimensions as possible, but may still exclude the existence of some other valid indicators. Future studies can expand the adaptability based on the indicator system of this study, taking into account the specific situation. Second, in addition to the accuracy of the text semantic algorithm, the quality of the evaluation indicators in this study also depends heavily on the manual inspection of features or key phrases by domain experts. However, manual inspection leads to high costs and inefficient, inaccurate and subjective judgments. Thus, future research is encouraged to develop new approaches to screen indicators without relying on human judgment. Finally, this study mainly focuses on the Chinese recruitment platform texts, and does not involve the </w:t>
      </w:r>
      <w:proofErr w:type="spellStart"/>
      <w:r w:rsidRPr="00316958">
        <w:rPr>
          <w:sz w:val="20"/>
          <w:szCs w:val="20"/>
        </w:rPr>
        <w:t>non-Chinese</w:t>
      </w:r>
      <w:proofErr w:type="spellEnd"/>
      <w:r w:rsidRPr="00316958">
        <w:rPr>
          <w:sz w:val="20"/>
          <w:szCs w:val="20"/>
        </w:rPr>
        <w:t xml:space="preserve"> recruitment texts. Future research could consider investigating in different linguistic settings and national cultural contexts to discover and deepen the applicability of the study.</w:t>
      </w:r>
    </w:p>
    <w:p w14:paraId="1F351068" w14:textId="51C328B1" w:rsidR="00680785" w:rsidRDefault="00680785" w:rsidP="00B46781">
      <w:pPr>
        <w:adjustRightInd w:val="0"/>
        <w:snapToGrid w:val="0"/>
        <w:spacing w:after="0" w:line="240" w:lineRule="auto"/>
        <w:jc w:val="both"/>
        <w:rPr>
          <w:sz w:val="20"/>
          <w:szCs w:val="20"/>
        </w:rPr>
      </w:pPr>
    </w:p>
    <w:p w14:paraId="7090512B" w14:textId="77777777" w:rsidR="00680785" w:rsidRPr="00254C01" w:rsidRDefault="00680785" w:rsidP="00680785">
      <w:pPr>
        <w:adjustRightInd w:val="0"/>
        <w:snapToGrid w:val="0"/>
        <w:spacing w:after="0"/>
        <w:jc w:val="center"/>
        <w:rPr>
          <w:rFonts w:eastAsia="DFKai-SB"/>
          <w:b/>
          <w:caps/>
          <w:sz w:val="20"/>
          <w:szCs w:val="20"/>
        </w:rPr>
      </w:pPr>
      <w:r w:rsidRPr="00254C01">
        <w:rPr>
          <w:rFonts w:eastAsia="DFKai-SB"/>
          <w:b/>
          <w:caps/>
          <w:sz w:val="20"/>
          <w:szCs w:val="20"/>
        </w:rPr>
        <w:t>ACKNOWLEDGMENT</w:t>
      </w:r>
    </w:p>
    <w:p w14:paraId="219C6B84" w14:textId="78BBFA1F" w:rsidR="00680785" w:rsidRPr="00F84793" w:rsidRDefault="00680785" w:rsidP="00680785">
      <w:pPr>
        <w:adjustRightInd w:val="0"/>
        <w:snapToGrid w:val="0"/>
        <w:rPr>
          <w:rFonts w:hint="eastAsia"/>
          <w:sz w:val="20"/>
          <w:szCs w:val="20"/>
        </w:rPr>
      </w:pPr>
      <w:r w:rsidRPr="00CF7E52">
        <w:rPr>
          <w:sz w:val="20"/>
          <w:szCs w:val="20"/>
        </w:rPr>
        <w:t>This work is supported by</w:t>
      </w:r>
      <w:r w:rsidRPr="001356F7">
        <w:t xml:space="preserve"> </w:t>
      </w:r>
      <w:r w:rsidRPr="001356F7">
        <w:rPr>
          <w:sz w:val="20"/>
          <w:szCs w:val="20"/>
        </w:rPr>
        <w:t xml:space="preserve">the </w:t>
      </w:r>
      <w:r w:rsidRPr="00E34438">
        <w:rPr>
          <w:sz w:val="20"/>
          <w:szCs w:val="20"/>
        </w:rPr>
        <w:t xml:space="preserve">Social </w:t>
      </w:r>
      <w:r w:rsidRPr="009402F0">
        <w:rPr>
          <w:sz w:val="20"/>
          <w:szCs w:val="20"/>
        </w:rPr>
        <w:t xml:space="preserve">Science Foundation of </w:t>
      </w:r>
      <w:r w:rsidRPr="00E34438">
        <w:rPr>
          <w:sz w:val="20"/>
          <w:szCs w:val="20"/>
        </w:rPr>
        <w:t>S</w:t>
      </w:r>
      <w:r w:rsidRPr="00E34438">
        <w:rPr>
          <w:rFonts w:eastAsiaTheme="minorEastAsia"/>
          <w:sz w:val="20"/>
          <w:szCs w:val="20"/>
        </w:rPr>
        <w:t>ichuan</w:t>
      </w:r>
      <w:r w:rsidR="00F84793">
        <w:rPr>
          <w:rFonts w:eastAsiaTheme="minorEastAsia"/>
          <w:sz w:val="20"/>
          <w:szCs w:val="20"/>
        </w:rPr>
        <w:t xml:space="preserve"> P</w:t>
      </w:r>
      <w:r w:rsidR="00F84793">
        <w:rPr>
          <w:rFonts w:eastAsiaTheme="minorEastAsia" w:hint="eastAsia"/>
          <w:sz w:val="20"/>
          <w:szCs w:val="20"/>
          <w:lang w:eastAsia="zh-CN"/>
        </w:rPr>
        <w:t>rovince</w:t>
      </w:r>
      <w:r>
        <w:rPr>
          <w:sz w:val="20"/>
          <w:szCs w:val="20"/>
        </w:rPr>
        <w:t xml:space="preserve"> </w:t>
      </w:r>
      <w:r w:rsidRPr="001356F7">
        <w:rPr>
          <w:sz w:val="20"/>
          <w:szCs w:val="20"/>
        </w:rPr>
        <w:t>(</w:t>
      </w:r>
      <w:r>
        <w:rPr>
          <w:sz w:val="20"/>
          <w:szCs w:val="20"/>
        </w:rPr>
        <w:t>SC22B144</w:t>
      </w:r>
      <w:r w:rsidRPr="001356F7">
        <w:rPr>
          <w:sz w:val="20"/>
          <w:szCs w:val="20"/>
        </w:rPr>
        <w:t>)</w:t>
      </w:r>
      <w:r>
        <w:rPr>
          <w:sz w:val="20"/>
          <w:szCs w:val="20"/>
        </w:rPr>
        <w:t>.</w:t>
      </w:r>
    </w:p>
    <w:p w14:paraId="18E686E0" w14:textId="77777777" w:rsidR="00B46781" w:rsidRPr="004D0B99" w:rsidRDefault="00B46781" w:rsidP="00484802">
      <w:pPr>
        <w:adjustRightInd w:val="0"/>
        <w:snapToGrid w:val="0"/>
        <w:rPr>
          <w:sz w:val="20"/>
          <w:szCs w:val="20"/>
        </w:rPr>
      </w:pPr>
    </w:p>
    <w:p w14:paraId="5ED10090" w14:textId="77777777" w:rsidR="00B46781" w:rsidRDefault="00B46781" w:rsidP="001C300E">
      <w:pPr>
        <w:adjustRightInd w:val="0"/>
        <w:snapToGrid w:val="0"/>
        <w:spacing w:after="0"/>
        <w:jc w:val="center"/>
        <w:rPr>
          <w:rFonts w:eastAsia="DFKai-SB"/>
          <w:b/>
          <w:caps/>
          <w:sz w:val="20"/>
          <w:szCs w:val="20"/>
        </w:rPr>
      </w:pPr>
      <w:r w:rsidRPr="00254C01">
        <w:rPr>
          <w:rFonts w:eastAsia="DFKai-SB"/>
          <w:b/>
          <w:caps/>
          <w:sz w:val="20"/>
          <w:szCs w:val="20"/>
        </w:rPr>
        <w:t>REFERENCES</w:t>
      </w:r>
    </w:p>
    <w:p w14:paraId="130F6F34" w14:textId="77777777" w:rsidR="00B46781" w:rsidRPr="003E25D4" w:rsidRDefault="00B46781" w:rsidP="00B46781">
      <w:pPr>
        <w:adjustRightInd w:val="0"/>
        <w:snapToGrid w:val="0"/>
        <w:spacing w:after="0" w:line="240" w:lineRule="auto"/>
        <w:ind w:left="539" w:hanging="539"/>
        <w:rPr>
          <w:sz w:val="20"/>
          <w:szCs w:val="20"/>
        </w:rPr>
      </w:pPr>
      <w:r w:rsidRPr="000346C3">
        <w:rPr>
          <w:sz w:val="20"/>
          <w:szCs w:val="20"/>
        </w:rPr>
        <w:t xml:space="preserve">An Lu, Hu </w:t>
      </w:r>
      <w:proofErr w:type="spellStart"/>
      <w:r w:rsidRPr="000346C3">
        <w:rPr>
          <w:sz w:val="20"/>
          <w:szCs w:val="20"/>
        </w:rPr>
        <w:t>Junyang</w:t>
      </w:r>
      <w:proofErr w:type="spellEnd"/>
      <w:r w:rsidRPr="000346C3">
        <w:rPr>
          <w:sz w:val="20"/>
          <w:szCs w:val="20"/>
        </w:rPr>
        <w:t>, &amp; Li Gang. (2019). A method of identifying comment opinion leaders based on topic consistency and emotional support. Journal of Management Science, 32(01), 3-13. (</w:t>
      </w:r>
      <w:proofErr w:type="gramStart"/>
      <w:r w:rsidRPr="000346C3">
        <w:rPr>
          <w:sz w:val="20"/>
          <w:szCs w:val="20"/>
        </w:rPr>
        <w:t>in</w:t>
      </w:r>
      <w:proofErr w:type="gramEnd"/>
      <w:r w:rsidRPr="000346C3">
        <w:rPr>
          <w:sz w:val="20"/>
          <w:szCs w:val="20"/>
        </w:rPr>
        <w:t xml:space="preserve"> Chinese)</w:t>
      </w:r>
    </w:p>
    <w:p w14:paraId="5229DE07" w14:textId="77777777" w:rsidR="00B46781" w:rsidRDefault="00B46781" w:rsidP="00B46781">
      <w:pPr>
        <w:adjustRightInd w:val="0"/>
        <w:snapToGrid w:val="0"/>
        <w:spacing w:after="0" w:line="240" w:lineRule="auto"/>
        <w:ind w:left="539" w:hanging="539"/>
        <w:rPr>
          <w:bCs/>
          <w:sz w:val="20"/>
          <w:szCs w:val="20"/>
        </w:rPr>
      </w:pPr>
      <w:r w:rsidRPr="00604A2C">
        <w:rPr>
          <w:bCs/>
          <w:sz w:val="20"/>
          <w:szCs w:val="20"/>
        </w:rPr>
        <w:t>Barney, J. (1991). Firm resources and sustained competitive advantage. Journal of management, 17(1), 99-120.</w:t>
      </w:r>
    </w:p>
    <w:p w14:paraId="2B379EF7" w14:textId="77777777" w:rsidR="00B46781" w:rsidRPr="003E25D4" w:rsidRDefault="00B46781" w:rsidP="00B46781">
      <w:pPr>
        <w:adjustRightInd w:val="0"/>
        <w:snapToGrid w:val="0"/>
        <w:spacing w:after="0" w:line="240" w:lineRule="auto"/>
        <w:ind w:left="539" w:hanging="539"/>
        <w:rPr>
          <w:sz w:val="20"/>
          <w:szCs w:val="20"/>
        </w:rPr>
      </w:pPr>
      <w:proofErr w:type="spellStart"/>
      <w:r w:rsidRPr="000346C3">
        <w:rPr>
          <w:sz w:val="20"/>
          <w:szCs w:val="20"/>
        </w:rPr>
        <w:t>Chakraborti</w:t>
      </w:r>
      <w:proofErr w:type="spellEnd"/>
      <w:r w:rsidRPr="000346C3">
        <w:rPr>
          <w:sz w:val="20"/>
          <w:szCs w:val="20"/>
        </w:rPr>
        <w:t xml:space="preserve">, S., &amp; Dey, S. (2014). Multi-document text summarization for competitor intelligence: </w:t>
      </w:r>
      <w:r>
        <w:rPr>
          <w:sz w:val="20"/>
          <w:szCs w:val="20"/>
        </w:rPr>
        <w:t>A</w:t>
      </w:r>
      <w:r w:rsidRPr="000346C3">
        <w:rPr>
          <w:sz w:val="20"/>
          <w:szCs w:val="20"/>
        </w:rPr>
        <w:t xml:space="preserve"> methodology. In 2014 2nd International Symposium on Computational and Business Intelligence</w:t>
      </w:r>
      <w:r>
        <w:rPr>
          <w:sz w:val="20"/>
          <w:szCs w:val="20"/>
        </w:rPr>
        <w:t>,</w:t>
      </w:r>
      <w:r w:rsidRPr="000346C3">
        <w:rPr>
          <w:sz w:val="20"/>
          <w:szCs w:val="20"/>
        </w:rPr>
        <w:t xml:space="preserve"> 97-100.</w:t>
      </w:r>
    </w:p>
    <w:p w14:paraId="0FDA3D34" w14:textId="631403BB" w:rsidR="00B46781" w:rsidRDefault="00B46781" w:rsidP="00B46781">
      <w:pPr>
        <w:adjustRightInd w:val="0"/>
        <w:snapToGrid w:val="0"/>
        <w:spacing w:after="0" w:line="240" w:lineRule="auto"/>
        <w:ind w:left="539" w:hanging="539"/>
        <w:rPr>
          <w:sz w:val="20"/>
          <w:szCs w:val="20"/>
        </w:rPr>
      </w:pPr>
      <w:r w:rsidRPr="00604A2C">
        <w:rPr>
          <w:sz w:val="20"/>
          <w:szCs w:val="20"/>
        </w:rPr>
        <w:t>Chen, M. J. (1996). Competitor analysis and interfirm rivalry: Toward a theoretical integration. Academy of management review, 21(1), 100-134.</w:t>
      </w:r>
    </w:p>
    <w:p w14:paraId="11E01738" w14:textId="1E12B569" w:rsidR="00D17AC1" w:rsidRPr="003E25D4" w:rsidRDefault="00D17AC1" w:rsidP="00B46781">
      <w:pPr>
        <w:adjustRightInd w:val="0"/>
        <w:snapToGrid w:val="0"/>
        <w:spacing w:after="0" w:line="240" w:lineRule="auto"/>
        <w:ind w:left="539" w:hanging="539"/>
        <w:rPr>
          <w:sz w:val="20"/>
          <w:szCs w:val="20"/>
        </w:rPr>
      </w:pPr>
      <w:r w:rsidRPr="00CF556D">
        <w:rPr>
          <w:sz w:val="20"/>
          <w:szCs w:val="20"/>
        </w:rPr>
        <w:t xml:space="preserve">Choi, J., </w:t>
      </w:r>
      <w:proofErr w:type="spellStart"/>
      <w:r w:rsidRPr="00CF556D">
        <w:rPr>
          <w:sz w:val="20"/>
          <w:szCs w:val="20"/>
        </w:rPr>
        <w:t>Tosyali</w:t>
      </w:r>
      <w:proofErr w:type="spellEnd"/>
      <w:r w:rsidRPr="00CF556D">
        <w:rPr>
          <w:sz w:val="20"/>
          <w:szCs w:val="20"/>
        </w:rPr>
        <w:t xml:space="preserve">, A., Kim, B., Lee, H. S., &amp; </w:t>
      </w:r>
      <w:proofErr w:type="spellStart"/>
      <w:r w:rsidRPr="00CF556D">
        <w:rPr>
          <w:sz w:val="20"/>
          <w:szCs w:val="20"/>
        </w:rPr>
        <w:t>Jeong</w:t>
      </w:r>
      <w:proofErr w:type="spellEnd"/>
      <w:r w:rsidRPr="00CF556D">
        <w:rPr>
          <w:sz w:val="20"/>
          <w:szCs w:val="20"/>
        </w:rPr>
        <w:t>, M. K. (2019). A Novel Method for Identifying Competitors Using a Financial Transaction Network. IEEE Transactions on Engineering Management, 1-16.</w:t>
      </w:r>
    </w:p>
    <w:p w14:paraId="426AB4B4" w14:textId="77777777" w:rsidR="00B46781" w:rsidRPr="003E25D4" w:rsidRDefault="00B46781" w:rsidP="00B46781">
      <w:pPr>
        <w:adjustRightInd w:val="0"/>
        <w:snapToGrid w:val="0"/>
        <w:spacing w:after="0" w:line="240" w:lineRule="auto"/>
        <w:ind w:left="539" w:hanging="539"/>
        <w:rPr>
          <w:sz w:val="20"/>
          <w:szCs w:val="20"/>
        </w:rPr>
      </w:pPr>
      <w:bookmarkStart w:id="6" w:name="_Hlk84147069"/>
      <w:r w:rsidRPr="00B530FC">
        <w:rPr>
          <w:sz w:val="20"/>
          <w:szCs w:val="20"/>
        </w:rPr>
        <w:t>Dai</w:t>
      </w:r>
      <w:bookmarkEnd w:id="6"/>
      <w:r w:rsidRPr="00B530FC">
        <w:rPr>
          <w:sz w:val="20"/>
          <w:szCs w:val="20"/>
        </w:rPr>
        <w:t xml:space="preserve"> </w:t>
      </w:r>
      <w:proofErr w:type="spellStart"/>
      <w:r w:rsidRPr="00B530FC">
        <w:rPr>
          <w:sz w:val="20"/>
          <w:szCs w:val="20"/>
        </w:rPr>
        <w:t>Zefan</w:t>
      </w:r>
      <w:proofErr w:type="spellEnd"/>
      <w:r w:rsidRPr="00B530FC">
        <w:rPr>
          <w:sz w:val="20"/>
          <w:szCs w:val="20"/>
        </w:rPr>
        <w:t xml:space="preserve">, Zhu </w:t>
      </w:r>
      <w:proofErr w:type="spellStart"/>
      <w:r w:rsidRPr="00B530FC">
        <w:rPr>
          <w:sz w:val="20"/>
          <w:szCs w:val="20"/>
        </w:rPr>
        <w:t>Yifan</w:t>
      </w:r>
      <w:proofErr w:type="spellEnd"/>
      <w:r w:rsidRPr="00B530FC">
        <w:rPr>
          <w:sz w:val="20"/>
          <w:szCs w:val="20"/>
        </w:rPr>
        <w:t>, &amp; Xu Xin. (2018). A competitor identification method based on user coincidence. Information Studies: Theory &amp; Application, 41(09), 57-62. (</w:t>
      </w:r>
      <w:proofErr w:type="gramStart"/>
      <w:r w:rsidRPr="00B530FC">
        <w:rPr>
          <w:sz w:val="20"/>
          <w:szCs w:val="20"/>
        </w:rPr>
        <w:t>in</w:t>
      </w:r>
      <w:proofErr w:type="gramEnd"/>
      <w:r w:rsidRPr="00B530FC">
        <w:rPr>
          <w:sz w:val="20"/>
          <w:szCs w:val="20"/>
        </w:rPr>
        <w:t xml:space="preserve"> Chinese)</w:t>
      </w:r>
    </w:p>
    <w:p w14:paraId="12A33BCE" w14:textId="77777777" w:rsidR="00B46781" w:rsidRDefault="00B46781" w:rsidP="00B46781">
      <w:pPr>
        <w:adjustRightInd w:val="0"/>
        <w:snapToGrid w:val="0"/>
        <w:spacing w:after="0" w:line="240" w:lineRule="auto"/>
        <w:ind w:left="539" w:hanging="539"/>
        <w:rPr>
          <w:sz w:val="20"/>
          <w:szCs w:val="20"/>
        </w:rPr>
      </w:pPr>
      <w:bookmarkStart w:id="7" w:name="_Hlk84147021"/>
      <w:r w:rsidRPr="00B530FC">
        <w:rPr>
          <w:sz w:val="20"/>
          <w:szCs w:val="20"/>
        </w:rPr>
        <w:lastRenderedPageBreak/>
        <w:t>Deng</w:t>
      </w:r>
      <w:bookmarkEnd w:id="7"/>
      <w:r w:rsidRPr="00B530FC">
        <w:rPr>
          <w:sz w:val="20"/>
          <w:szCs w:val="20"/>
        </w:rPr>
        <w:t xml:space="preserve"> </w:t>
      </w:r>
      <w:proofErr w:type="spellStart"/>
      <w:r w:rsidRPr="00B530FC">
        <w:rPr>
          <w:sz w:val="20"/>
          <w:szCs w:val="20"/>
        </w:rPr>
        <w:t>Xinming</w:t>
      </w:r>
      <w:proofErr w:type="spellEnd"/>
      <w:r w:rsidRPr="00B530FC">
        <w:rPr>
          <w:sz w:val="20"/>
          <w:szCs w:val="20"/>
        </w:rPr>
        <w:t xml:space="preserve">, Long </w:t>
      </w:r>
      <w:proofErr w:type="spellStart"/>
      <w:r w:rsidRPr="00B530FC">
        <w:rPr>
          <w:sz w:val="20"/>
          <w:szCs w:val="20"/>
        </w:rPr>
        <w:t>Liangzhi</w:t>
      </w:r>
      <w:proofErr w:type="spellEnd"/>
      <w:r w:rsidRPr="00B530FC">
        <w:rPr>
          <w:sz w:val="20"/>
          <w:szCs w:val="20"/>
        </w:rPr>
        <w:t xml:space="preserve">, Long </w:t>
      </w:r>
      <w:proofErr w:type="spellStart"/>
      <w:r w:rsidRPr="00B530FC">
        <w:rPr>
          <w:sz w:val="20"/>
          <w:szCs w:val="20"/>
        </w:rPr>
        <w:t>Xianyi</w:t>
      </w:r>
      <w:proofErr w:type="spellEnd"/>
      <w:r w:rsidRPr="00B530FC">
        <w:rPr>
          <w:sz w:val="20"/>
          <w:szCs w:val="20"/>
        </w:rPr>
        <w:t>, &amp; Ye Zhen. (2017). Research on the correlation between competitor analysis and market, nonmarket attacks. Management Review, 29(11), 129-147.</w:t>
      </w:r>
      <w:r>
        <w:rPr>
          <w:sz w:val="20"/>
          <w:szCs w:val="20"/>
        </w:rPr>
        <w:t xml:space="preserve"> </w:t>
      </w:r>
      <w:r w:rsidRPr="00604A2C">
        <w:rPr>
          <w:sz w:val="20"/>
          <w:szCs w:val="20"/>
        </w:rPr>
        <w:t>(</w:t>
      </w:r>
      <w:proofErr w:type="gramStart"/>
      <w:r w:rsidRPr="00604A2C">
        <w:rPr>
          <w:sz w:val="20"/>
          <w:szCs w:val="20"/>
        </w:rPr>
        <w:t>in</w:t>
      </w:r>
      <w:proofErr w:type="gramEnd"/>
      <w:r w:rsidRPr="00604A2C">
        <w:rPr>
          <w:sz w:val="20"/>
          <w:szCs w:val="20"/>
        </w:rPr>
        <w:t xml:space="preserve"> Chinese)</w:t>
      </w:r>
    </w:p>
    <w:p w14:paraId="1B39FC38" w14:textId="77777777" w:rsidR="00B46781" w:rsidRPr="003E25D4" w:rsidRDefault="00B46781" w:rsidP="00B46781">
      <w:pPr>
        <w:adjustRightInd w:val="0"/>
        <w:snapToGrid w:val="0"/>
        <w:spacing w:after="0" w:line="240" w:lineRule="auto"/>
        <w:ind w:left="539" w:hanging="539"/>
        <w:rPr>
          <w:sz w:val="20"/>
          <w:szCs w:val="20"/>
        </w:rPr>
      </w:pPr>
      <w:r w:rsidRPr="000346C3">
        <w:rPr>
          <w:sz w:val="20"/>
          <w:szCs w:val="20"/>
        </w:rPr>
        <w:t xml:space="preserve">Du Jun, Han </w:t>
      </w:r>
      <w:proofErr w:type="spellStart"/>
      <w:r w:rsidRPr="000346C3">
        <w:rPr>
          <w:sz w:val="20"/>
          <w:szCs w:val="20"/>
        </w:rPr>
        <w:t>Zihui</w:t>
      </w:r>
      <w:proofErr w:type="spellEnd"/>
      <w:r w:rsidRPr="000346C3">
        <w:rPr>
          <w:sz w:val="20"/>
          <w:szCs w:val="20"/>
        </w:rPr>
        <w:t>,</w:t>
      </w:r>
      <w:r>
        <w:rPr>
          <w:sz w:val="20"/>
          <w:szCs w:val="20"/>
        </w:rPr>
        <w:t xml:space="preserve"> &amp;</w:t>
      </w:r>
      <w:r w:rsidRPr="000346C3">
        <w:rPr>
          <w:sz w:val="20"/>
          <w:szCs w:val="20"/>
        </w:rPr>
        <w:t xml:space="preserve"> Jiao Yuanyuan.</w:t>
      </w:r>
      <w:r>
        <w:rPr>
          <w:sz w:val="20"/>
          <w:szCs w:val="20"/>
        </w:rPr>
        <w:t xml:space="preserve"> (2019).</w:t>
      </w:r>
      <w:r w:rsidRPr="000346C3">
        <w:rPr>
          <w:sz w:val="20"/>
          <w:szCs w:val="20"/>
        </w:rPr>
        <w:t xml:space="preserve"> Evolution path and realization path of profit model for internet financial services: </w:t>
      </w:r>
      <w:r>
        <w:rPr>
          <w:sz w:val="20"/>
          <w:szCs w:val="20"/>
        </w:rPr>
        <w:t>A</w:t>
      </w:r>
      <w:r w:rsidRPr="000346C3">
        <w:rPr>
          <w:sz w:val="20"/>
          <w:szCs w:val="20"/>
        </w:rPr>
        <w:t xml:space="preserve"> case study of </w:t>
      </w:r>
      <w:r>
        <w:rPr>
          <w:sz w:val="20"/>
          <w:szCs w:val="20"/>
        </w:rPr>
        <w:t>JD</w:t>
      </w:r>
      <w:r w:rsidRPr="000346C3">
        <w:rPr>
          <w:sz w:val="20"/>
          <w:szCs w:val="20"/>
        </w:rPr>
        <w:t xml:space="preserve"> supply chain finance. </w:t>
      </w:r>
      <w:r>
        <w:rPr>
          <w:sz w:val="20"/>
          <w:szCs w:val="20"/>
        </w:rPr>
        <w:t>M</w:t>
      </w:r>
      <w:r w:rsidRPr="000346C3">
        <w:rPr>
          <w:sz w:val="20"/>
          <w:szCs w:val="20"/>
        </w:rPr>
        <w:t xml:space="preserve">anagement </w:t>
      </w:r>
      <w:r>
        <w:rPr>
          <w:sz w:val="20"/>
          <w:szCs w:val="20"/>
        </w:rPr>
        <w:t>R</w:t>
      </w:r>
      <w:r w:rsidRPr="000346C3">
        <w:rPr>
          <w:sz w:val="20"/>
          <w:szCs w:val="20"/>
        </w:rPr>
        <w:t>eview, 31(8)</w:t>
      </w:r>
      <w:r>
        <w:rPr>
          <w:sz w:val="20"/>
          <w:szCs w:val="20"/>
        </w:rPr>
        <w:t>,</w:t>
      </w:r>
      <w:r w:rsidRPr="000346C3">
        <w:rPr>
          <w:sz w:val="20"/>
          <w:szCs w:val="20"/>
        </w:rPr>
        <w:t xml:space="preserve"> 277-294.</w:t>
      </w:r>
      <w:r>
        <w:rPr>
          <w:sz w:val="20"/>
          <w:szCs w:val="20"/>
        </w:rPr>
        <w:t xml:space="preserve"> </w:t>
      </w:r>
      <w:r w:rsidRPr="000346C3">
        <w:rPr>
          <w:sz w:val="20"/>
          <w:szCs w:val="20"/>
        </w:rPr>
        <w:t>(</w:t>
      </w:r>
      <w:proofErr w:type="gramStart"/>
      <w:r w:rsidRPr="000346C3">
        <w:rPr>
          <w:sz w:val="20"/>
          <w:szCs w:val="20"/>
        </w:rPr>
        <w:t>in</w:t>
      </w:r>
      <w:proofErr w:type="gramEnd"/>
      <w:r w:rsidRPr="000346C3">
        <w:rPr>
          <w:sz w:val="20"/>
          <w:szCs w:val="20"/>
        </w:rPr>
        <w:t xml:space="preserve"> Chinese)</w:t>
      </w:r>
    </w:p>
    <w:p w14:paraId="1A8DB488" w14:textId="77777777" w:rsidR="00B46781" w:rsidRDefault="00B46781" w:rsidP="00B46781">
      <w:pPr>
        <w:adjustRightInd w:val="0"/>
        <w:snapToGrid w:val="0"/>
        <w:spacing w:after="0" w:line="240" w:lineRule="auto"/>
        <w:ind w:left="539" w:hanging="539"/>
        <w:rPr>
          <w:sz w:val="20"/>
          <w:szCs w:val="20"/>
        </w:rPr>
      </w:pPr>
      <w:r w:rsidRPr="000346C3">
        <w:rPr>
          <w:sz w:val="20"/>
          <w:szCs w:val="20"/>
        </w:rPr>
        <w:t>Gao, S., Tang, O., Wang, H., &amp; Yin, P. (2018). Identifying competitors through comparative relation mining of online reviews in the restaurant industry. International Journal of Hospitality Management, 71, 19-32.</w:t>
      </w:r>
    </w:p>
    <w:p w14:paraId="4953841F" w14:textId="77777777" w:rsidR="00B46781" w:rsidRPr="003E25D4" w:rsidRDefault="00B46781" w:rsidP="00B46781">
      <w:pPr>
        <w:adjustRightInd w:val="0"/>
        <w:snapToGrid w:val="0"/>
        <w:spacing w:after="0" w:line="240" w:lineRule="auto"/>
        <w:ind w:left="539" w:hanging="539"/>
        <w:rPr>
          <w:sz w:val="20"/>
          <w:szCs w:val="20"/>
        </w:rPr>
      </w:pPr>
      <w:r w:rsidRPr="00B530FC">
        <w:rPr>
          <w:sz w:val="20"/>
          <w:szCs w:val="20"/>
        </w:rPr>
        <w:t xml:space="preserve">Gardiner, A., </w:t>
      </w:r>
      <w:proofErr w:type="spellStart"/>
      <w:r w:rsidRPr="00B530FC">
        <w:rPr>
          <w:sz w:val="20"/>
          <w:szCs w:val="20"/>
        </w:rPr>
        <w:t>Aasheim</w:t>
      </w:r>
      <w:proofErr w:type="spellEnd"/>
      <w:r w:rsidRPr="00B530FC">
        <w:rPr>
          <w:sz w:val="20"/>
          <w:szCs w:val="20"/>
        </w:rPr>
        <w:t xml:space="preserve">, C., </w:t>
      </w:r>
      <w:proofErr w:type="spellStart"/>
      <w:r w:rsidRPr="00B530FC">
        <w:rPr>
          <w:sz w:val="20"/>
          <w:szCs w:val="20"/>
        </w:rPr>
        <w:t>Rutner</w:t>
      </w:r>
      <w:proofErr w:type="spellEnd"/>
      <w:r w:rsidRPr="00B530FC">
        <w:rPr>
          <w:sz w:val="20"/>
          <w:szCs w:val="20"/>
        </w:rPr>
        <w:t>, P., &amp; Williams, S. (2018). Skill requirements in big data: A content analysis of job advertisements. Journal of Computer Information Systems, 58(4), 374-384.</w:t>
      </w:r>
    </w:p>
    <w:p w14:paraId="24007460" w14:textId="77777777" w:rsidR="00B46781" w:rsidRPr="003E25D4" w:rsidRDefault="00B46781" w:rsidP="00B46781">
      <w:pPr>
        <w:adjustRightInd w:val="0"/>
        <w:snapToGrid w:val="0"/>
        <w:spacing w:after="0" w:line="240" w:lineRule="auto"/>
        <w:ind w:left="539" w:hanging="539"/>
        <w:rPr>
          <w:sz w:val="20"/>
          <w:szCs w:val="20"/>
        </w:rPr>
      </w:pPr>
      <w:r w:rsidRPr="00B530FC">
        <w:rPr>
          <w:sz w:val="20"/>
          <w:szCs w:val="20"/>
        </w:rPr>
        <w:t xml:space="preserve">Gupta, A., Kumar, A., Grewal, R., &amp; </w:t>
      </w:r>
      <w:proofErr w:type="spellStart"/>
      <w:r w:rsidRPr="00B530FC">
        <w:rPr>
          <w:sz w:val="20"/>
          <w:szCs w:val="20"/>
        </w:rPr>
        <w:t>Lilien</w:t>
      </w:r>
      <w:proofErr w:type="spellEnd"/>
      <w:r w:rsidRPr="00B530FC">
        <w:rPr>
          <w:sz w:val="20"/>
          <w:szCs w:val="20"/>
        </w:rPr>
        <w:t>, G. L. (2019). Within-seller and buyer–seller network structures and key account profitability. Journal of Marketing, 83(1), 108-132.</w:t>
      </w:r>
    </w:p>
    <w:p w14:paraId="407D5BEB" w14:textId="77777777" w:rsidR="00B46781" w:rsidRDefault="00B46781" w:rsidP="00B46781">
      <w:pPr>
        <w:adjustRightInd w:val="0"/>
        <w:snapToGrid w:val="0"/>
        <w:spacing w:after="0" w:line="240" w:lineRule="auto"/>
        <w:ind w:left="539" w:hanging="539"/>
        <w:rPr>
          <w:bCs/>
          <w:sz w:val="20"/>
          <w:szCs w:val="20"/>
        </w:rPr>
      </w:pPr>
      <w:proofErr w:type="spellStart"/>
      <w:r w:rsidRPr="00604A2C">
        <w:rPr>
          <w:bCs/>
          <w:sz w:val="20"/>
          <w:szCs w:val="20"/>
        </w:rPr>
        <w:t>Gutt</w:t>
      </w:r>
      <w:proofErr w:type="spellEnd"/>
      <w:r w:rsidRPr="00604A2C">
        <w:rPr>
          <w:bCs/>
          <w:sz w:val="20"/>
          <w:szCs w:val="20"/>
        </w:rPr>
        <w:t>, D., Herrmann, P., &amp; Rahman, M. S. (2019). Crowd-driven competitive intelligence: Understanding the relationship between local market competition and online rating distributions. Information Systems Research, 30(3), 980-994.</w:t>
      </w:r>
    </w:p>
    <w:p w14:paraId="243C266E" w14:textId="77777777" w:rsidR="00B46781" w:rsidRPr="003E25D4" w:rsidRDefault="00B46781" w:rsidP="00B46781">
      <w:pPr>
        <w:adjustRightInd w:val="0"/>
        <w:snapToGrid w:val="0"/>
        <w:spacing w:after="0" w:line="240" w:lineRule="auto"/>
        <w:ind w:left="539" w:hanging="539"/>
        <w:rPr>
          <w:sz w:val="20"/>
          <w:szCs w:val="20"/>
        </w:rPr>
      </w:pPr>
      <w:r w:rsidRPr="004318FA">
        <w:rPr>
          <w:sz w:val="20"/>
          <w:szCs w:val="20"/>
        </w:rPr>
        <w:t>Hong Yong,</w:t>
      </w:r>
      <w:r>
        <w:rPr>
          <w:sz w:val="20"/>
          <w:szCs w:val="20"/>
        </w:rPr>
        <w:t xml:space="preserve"> &amp;</w:t>
      </w:r>
      <w:r w:rsidRPr="004318FA">
        <w:rPr>
          <w:sz w:val="20"/>
          <w:szCs w:val="20"/>
        </w:rPr>
        <w:t xml:space="preserve"> Li </w:t>
      </w:r>
      <w:proofErr w:type="spellStart"/>
      <w:r w:rsidRPr="004318FA">
        <w:rPr>
          <w:sz w:val="20"/>
          <w:szCs w:val="20"/>
        </w:rPr>
        <w:t>Yingmin</w:t>
      </w:r>
      <w:proofErr w:type="spellEnd"/>
      <w:r w:rsidRPr="004318FA">
        <w:rPr>
          <w:sz w:val="20"/>
          <w:szCs w:val="20"/>
        </w:rPr>
        <w:t xml:space="preserve">. </w:t>
      </w:r>
      <w:r>
        <w:rPr>
          <w:sz w:val="20"/>
          <w:szCs w:val="20"/>
        </w:rPr>
        <w:t xml:space="preserve">(2013). </w:t>
      </w:r>
      <w:r w:rsidRPr="004318FA">
        <w:rPr>
          <w:sz w:val="20"/>
          <w:szCs w:val="20"/>
        </w:rPr>
        <w:t>Visualization of technological similarity analysis for enterprises based on patent coupling approach. Studies in Science of Science</w:t>
      </w:r>
      <w:r>
        <w:rPr>
          <w:sz w:val="20"/>
          <w:szCs w:val="20"/>
        </w:rPr>
        <w:t xml:space="preserve">, </w:t>
      </w:r>
      <w:r w:rsidRPr="004318FA">
        <w:rPr>
          <w:sz w:val="20"/>
          <w:szCs w:val="20"/>
        </w:rPr>
        <w:t>31(07)</w:t>
      </w:r>
      <w:r>
        <w:rPr>
          <w:sz w:val="20"/>
          <w:szCs w:val="20"/>
        </w:rPr>
        <w:t>,</w:t>
      </w:r>
      <w:r w:rsidRPr="004318FA">
        <w:rPr>
          <w:sz w:val="20"/>
          <w:szCs w:val="20"/>
        </w:rPr>
        <w:t xml:space="preserve"> 1013-1021.</w:t>
      </w:r>
      <w:r>
        <w:rPr>
          <w:sz w:val="20"/>
          <w:szCs w:val="20"/>
        </w:rPr>
        <w:t xml:space="preserve"> </w:t>
      </w:r>
      <w:r w:rsidRPr="000346C3">
        <w:rPr>
          <w:sz w:val="20"/>
          <w:szCs w:val="20"/>
        </w:rPr>
        <w:t>(</w:t>
      </w:r>
      <w:proofErr w:type="gramStart"/>
      <w:r w:rsidRPr="000346C3">
        <w:rPr>
          <w:sz w:val="20"/>
          <w:szCs w:val="20"/>
        </w:rPr>
        <w:t>in</w:t>
      </w:r>
      <w:proofErr w:type="gramEnd"/>
      <w:r w:rsidRPr="000346C3">
        <w:rPr>
          <w:sz w:val="20"/>
          <w:szCs w:val="20"/>
        </w:rPr>
        <w:t xml:space="preserve"> Chinese)</w:t>
      </w:r>
    </w:p>
    <w:p w14:paraId="329B1E8E" w14:textId="77777777" w:rsidR="00B46781" w:rsidRPr="003E25D4" w:rsidRDefault="00B46781" w:rsidP="00B46781">
      <w:pPr>
        <w:adjustRightInd w:val="0"/>
        <w:snapToGrid w:val="0"/>
        <w:spacing w:after="0" w:line="240" w:lineRule="auto"/>
        <w:ind w:left="539" w:hanging="539"/>
        <w:rPr>
          <w:sz w:val="20"/>
          <w:szCs w:val="20"/>
        </w:rPr>
      </w:pPr>
      <w:r w:rsidRPr="000346C3">
        <w:rPr>
          <w:sz w:val="20"/>
          <w:szCs w:val="20"/>
        </w:rPr>
        <w:t xml:space="preserve">Hu Beibei, Wang </w:t>
      </w:r>
      <w:proofErr w:type="spellStart"/>
      <w:r w:rsidRPr="000346C3">
        <w:rPr>
          <w:sz w:val="20"/>
          <w:szCs w:val="20"/>
        </w:rPr>
        <w:t>Shengguang</w:t>
      </w:r>
      <w:proofErr w:type="spellEnd"/>
      <w:r w:rsidRPr="000346C3">
        <w:rPr>
          <w:sz w:val="20"/>
          <w:szCs w:val="20"/>
        </w:rPr>
        <w:t>,</w:t>
      </w:r>
      <w:r>
        <w:rPr>
          <w:sz w:val="20"/>
          <w:szCs w:val="20"/>
        </w:rPr>
        <w:t xml:space="preserve"> &amp;</w:t>
      </w:r>
      <w:r w:rsidRPr="000346C3">
        <w:rPr>
          <w:sz w:val="20"/>
          <w:szCs w:val="20"/>
        </w:rPr>
        <w:t xml:space="preserve"> Duan </w:t>
      </w:r>
      <w:proofErr w:type="spellStart"/>
      <w:r w:rsidRPr="000346C3">
        <w:rPr>
          <w:sz w:val="20"/>
          <w:szCs w:val="20"/>
        </w:rPr>
        <w:t>Yuchang</w:t>
      </w:r>
      <w:proofErr w:type="spellEnd"/>
      <w:r w:rsidRPr="000346C3">
        <w:rPr>
          <w:sz w:val="20"/>
          <w:szCs w:val="20"/>
        </w:rPr>
        <w:t xml:space="preserve">. </w:t>
      </w:r>
      <w:r>
        <w:rPr>
          <w:sz w:val="20"/>
          <w:szCs w:val="20"/>
        </w:rPr>
        <w:t xml:space="preserve">(2019). </w:t>
      </w:r>
      <w:r w:rsidRPr="000346C3">
        <w:rPr>
          <w:sz w:val="20"/>
          <w:szCs w:val="20"/>
        </w:rPr>
        <w:t xml:space="preserve">An </w:t>
      </w:r>
      <w:r>
        <w:rPr>
          <w:sz w:val="20"/>
          <w:szCs w:val="20"/>
        </w:rPr>
        <w:t>a</w:t>
      </w:r>
      <w:r w:rsidRPr="000346C3">
        <w:rPr>
          <w:sz w:val="20"/>
          <w:szCs w:val="20"/>
        </w:rPr>
        <w:t xml:space="preserve">nalysis of the </w:t>
      </w:r>
      <w:r>
        <w:rPr>
          <w:sz w:val="20"/>
          <w:szCs w:val="20"/>
        </w:rPr>
        <w:t>n</w:t>
      </w:r>
      <w:r w:rsidRPr="000346C3">
        <w:rPr>
          <w:sz w:val="20"/>
          <w:szCs w:val="20"/>
        </w:rPr>
        <w:t xml:space="preserve">ew </w:t>
      </w:r>
      <w:r>
        <w:rPr>
          <w:sz w:val="20"/>
          <w:szCs w:val="20"/>
        </w:rPr>
        <w:t>T</w:t>
      </w:r>
      <w:r w:rsidRPr="000346C3">
        <w:rPr>
          <w:sz w:val="20"/>
          <w:szCs w:val="20"/>
        </w:rPr>
        <w:t>echno-</w:t>
      </w:r>
      <w:r>
        <w:rPr>
          <w:sz w:val="20"/>
          <w:szCs w:val="20"/>
        </w:rPr>
        <w:t>E</w:t>
      </w:r>
      <w:r w:rsidRPr="000346C3">
        <w:rPr>
          <w:sz w:val="20"/>
          <w:szCs w:val="20"/>
        </w:rPr>
        <w:t xml:space="preserve">conomic </w:t>
      </w:r>
      <w:r>
        <w:rPr>
          <w:sz w:val="20"/>
          <w:szCs w:val="20"/>
        </w:rPr>
        <w:t>p</w:t>
      </w:r>
      <w:r w:rsidRPr="000346C3">
        <w:rPr>
          <w:sz w:val="20"/>
          <w:szCs w:val="20"/>
        </w:rPr>
        <w:t xml:space="preserve">aradigm </w:t>
      </w:r>
      <w:r>
        <w:rPr>
          <w:sz w:val="20"/>
          <w:szCs w:val="20"/>
        </w:rPr>
        <w:t>c</w:t>
      </w:r>
      <w:r w:rsidRPr="000346C3">
        <w:rPr>
          <w:sz w:val="20"/>
          <w:szCs w:val="20"/>
        </w:rPr>
        <w:t>aused by the Internet. Studies in Science of Science</w:t>
      </w:r>
      <w:r>
        <w:rPr>
          <w:sz w:val="20"/>
          <w:szCs w:val="20"/>
        </w:rPr>
        <w:t xml:space="preserve">, </w:t>
      </w:r>
      <w:r w:rsidRPr="000346C3">
        <w:rPr>
          <w:sz w:val="20"/>
          <w:szCs w:val="20"/>
        </w:rPr>
        <w:t>37(04), 582-589. (</w:t>
      </w:r>
      <w:proofErr w:type="gramStart"/>
      <w:r w:rsidRPr="000346C3">
        <w:rPr>
          <w:sz w:val="20"/>
          <w:szCs w:val="20"/>
        </w:rPr>
        <w:t>in</w:t>
      </w:r>
      <w:proofErr w:type="gramEnd"/>
      <w:r w:rsidRPr="000346C3">
        <w:rPr>
          <w:sz w:val="20"/>
          <w:szCs w:val="20"/>
        </w:rPr>
        <w:t xml:space="preserve"> Chinese)</w:t>
      </w:r>
    </w:p>
    <w:p w14:paraId="03F00A34" w14:textId="2B0B1F70" w:rsidR="00B46781" w:rsidRDefault="00B46781" w:rsidP="00B46781">
      <w:pPr>
        <w:adjustRightInd w:val="0"/>
        <w:snapToGrid w:val="0"/>
        <w:spacing w:after="0" w:line="240" w:lineRule="auto"/>
        <w:ind w:left="539" w:hanging="539"/>
        <w:rPr>
          <w:bCs/>
          <w:sz w:val="20"/>
          <w:szCs w:val="20"/>
        </w:rPr>
      </w:pPr>
      <w:proofErr w:type="spellStart"/>
      <w:r w:rsidRPr="00197239">
        <w:rPr>
          <w:bCs/>
          <w:sz w:val="20"/>
          <w:szCs w:val="20"/>
        </w:rPr>
        <w:t>Jantunen</w:t>
      </w:r>
      <w:proofErr w:type="spellEnd"/>
      <w:r w:rsidRPr="00197239">
        <w:rPr>
          <w:bCs/>
          <w:sz w:val="20"/>
          <w:szCs w:val="20"/>
        </w:rPr>
        <w:t xml:space="preserve">, A., </w:t>
      </w:r>
      <w:proofErr w:type="spellStart"/>
      <w:r w:rsidRPr="00197239">
        <w:rPr>
          <w:bCs/>
          <w:sz w:val="20"/>
          <w:szCs w:val="20"/>
        </w:rPr>
        <w:t>Puumalainen</w:t>
      </w:r>
      <w:proofErr w:type="spellEnd"/>
      <w:r w:rsidRPr="00197239">
        <w:rPr>
          <w:bCs/>
          <w:sz w:val="20"/>
          <w:szCs w:val="20"/>
        </w:rPr>
        <w:t xml:space="preserve">, K., </w:t>
      </w:r>
      <w:proofErr w:type="spellStart"/>
      <w:r w:rsidRPr="00197239">
        <w:rPr>
          <w:bCs/>
          <w:sz w:val="20"/>
          <w:szCs w:val="20"/>
        </w:rPr>
        <w:t>Saarenketo</w:t>
      </w:r>
      <w:proofErr w:type="spellEnd"/>
      <w:r w:rsidRPr="00197239">
        <w:rPr>
          <w:bCs/>
          <w:sz w:val="20"/>
          <w:szCs w:val="20"/>
        </w:rPr>
        <w:t xml:space="preserve">, S., &amp; </w:t>
      </w:r>
      <w:proofErr w:type="spellStart"/>
      <w:r w:rsidRPr="00197239">
        <w:rPr>
          <w:bCs/>
          <w:sz w:val="20"/>
          <w:szCs w:val="20"/>
        </w:rPr>
        <w:t>Kyläheiko</w:t>
      </w:r>
      <w:proofErr w:type="spellEnd"/>
      <w:r w:rsidRPr="00197239">
        <w:rPr>
          <w:bCs/>
          <w:sz w:val="20"/>
          <w:szCs w:val="20"/>
        </w:rPr>
        <w:t>, K. (2005). Entrepreneurial orientation, dynamic capabilities and international performance. Journal of International Entrepreneurship, 3(3), 223-243.</w:t>
      </w:r>
    </w:p>
    <w:p w14:paraId="64C1E7EC" w14:textId="5E9802C3" w:rsidR="00D17AC1" w:rsidRDefault="00D17AC1" w:rsidP="00B46781">
      <w:pPr>
        <w:adjustRightInd w:val="0"/>
        <w:snapToGrid w:val="0"/>
        <w:spacing w:after="0" w:line="240" w:lineRule="auto"/>
        <w:ind w:left="539" w:hanging="539"/>
        <w:rPr>
          <w:bCs/>
          <w:sz w:val="20"/>
          <w:szCs w:val="20"/>
        </w:rPr>
      </w:pPr>
      <w:r w:rsidRPr="00CF556D">
        <w:rPr>
          <w:bCs/>
          <w:sz w:val="20"/>
          <w:szCs w:val="20"/>
        </w:rPr>
        <w:t>Liu, Y., Qian, Y., Jiang, Y., &amp; Shang, J. (2020). Using favorite data to analyze asymmetric competition: Machine learning models. European Journal of Operational Research, 287(2), 600-615.</w:t>
      </w:r>
    </w:p>
    <w:p w14:paraId="2AC40D7C" w14:textId="77777777" w:rsidR="00B46781" w:rsidRDefault="00B46781" w:rsidP="00B46781">
      <w:pPr>
        <w:adjustRightInd w:val="0"/>
        <w:snapToGrid w:val="0"/>
        <w:spacing w:after="0" w:line="240" w:lineRule="auto"/>
        <w:ind w:left="539" w:hanging="539"/>
        <w:rPr>
          <w:sz w:val="20"/>
          <w:szCs w:val="20"/>
        </w:rPr>
      </w:pPr>
      <w:r w:rsidRPr="000346C3">
        <w:rPr>
          <w:sz w:val="20"/>
          <w:szCs w:val="20"/>
        </w:rPr>
        <w:t xml:space="preserve">Lo, S. C. (2008). Patent coupling analysis of primary organizations in genetic engineering research. </w:t>
      </w:r>
      <w:proofErr w:type="spellStart"/>
      <w:r w:rsidRPr="000346C3">
        <w:rPr>
          <w:sz w:val="20"/>
          <w:szCs w:val="20"/>
        </w:rPr>
        <w:t>Scientometrics</w:t>
      </w:r>
      <w:proofErr w:type="spellEnd"/>
      <w:r w:rsidRPr="000346C3">
        <w:rPr>
          <w:sz w:val="20"/>
          <w:szCs w:val="20"/>
        </w:rPr>
        <w:t>, 74(1), 143-151.</w:t>
      </w:r>
    </w:p>
    <w:p w14:paraId="3E462869" w14:textId="77777777" w:rsidR="00B46781" w:rsidRPr="003E25D4" w:rsidRDefault="00B46781" w:rsidP="00B46781">
      <w:pPr>
        <w:adjustRightInd w:val="0"/>
        <w:snapToGrid w:val="0"/>
        <w:spacing w:after="0" w:line="240" w:lineRule="auto"/>
        <w:ind w:left="539" w:hanging="539"/>
        <w:rPr>
          <w:bCs/>
          <w:sz w:val="20"/>
          <w:szCs w:val="20"/>
        </w:rPr>
      </w:pPr>
      <w:bookmarkStart w:id="8" w:name="_Hlk84146603"/>
      <w:r w:rsidRPr="00604A2C">
        <w:rPr>
          <w:sz w:val="20"/>
          <w:szCs w:val="20"/>
        </w:rPr>
        <w:t>L</w:t>
      </w:r>
      <w:bookmarkEnd w:id="8"/>
      <w:r w:rsidRPr="00604A2C">
        <w:rPr>
          <w:sz w:val="20"/>
          <w:szCs w:val="20"/>
        </w:rPr>
        <w:t xml:space="preserve">ong </w:t>
      </w:r>
      <w:proofErr w:type="spellStart"/>
      <w:r w:rsidRPr="00604A2C">
        <w:rPr>
          <w:sz w:val="20"/>
          <w:szCs w:val="20"/>
        </w:rPr>
        <w:t>Haiquan</w:t>
      </w:r>
      <w:proofErr w:type="spellEnd"/>
      <w:r w:rsidRPr="00604A2C">
        <w:rPr>
          <w:sz w:val="20"/>
          <w:szCs w:val="20"/>
        </w:rPr>
        <w:t xml:space="preserve">, </w:t>
      </w:r>
      <w:proofErr w:type="spellStart"/>
      <w:r w:rsidRPr="00604A2C">
        <w:rPr>
          <w:sz w:val="20"/>
          <w:szCs w:val="20"/>
        </w:rPr>
        <w:t>Lv</w:t>
      </w:r>
      <w:proofErr w:type="spellEnd"/>
      <w:r w:rsidRPr="00604A2C">
        <w:rPr>
          <w:sz w:val="20"/>
          <w:szCs w:val="20"/>
        </w:rPr>
        <w:t xml:space="preserve"> </w:t>
      </w:r>
      <w:proofErr w:type="spellStart"/>
      <w:r w:rsidRPr="00604A2C">
        <w:rPr>
          <w:sz w:val="20"/>
          <w:szCs w:val="20"/>
        </w:rPr>
        <w:t>Benfu</w:t>
      </w:r>
      <w:proofErr w:type="spellEnd"/>
      <w:r w:rsidRPr="00604A2C">
        <w:rPr>
          <w:sz w:val="20"/>
          <w:szCs w:val="20"/>
        </w:rPr>
        <w:t xml:space="preserve">, Peng </w:t>
      </w:r>
      <w:proofErr w:type="spellStart"/>
      <w:r w:rsidRPr="00604A2C">
        <w:rPr>
          <w:sz w:val="20"/>
          <w:szCs w:val="20"/>
        </w:rPr>
        <w:t>Geng</w:t>
      </w:r>
      <w:proofErr w:type="spellEnd"/>
      <w:r w:rsidRPr="00604A2C">
        <w:rPr>
          <w:sz w:val="20"/>
          <w:szCs w:val="20"/>
        </w:rPr>
        <w:t xml:space="preserve">, </w:t>
      </w:r>
      <w:r w:rsidRPr="00604A2C">
        <w:rPr>
          <w:bCs/>
          <w:sz w:val="20"/>
          <w:szCs w:val="20"/>
        </w:rPr>
        <w:t xml:space="preserve">&amp; </w:t>
      </w:r>
      <w:r w:rsidRPr="00604A2C">
        <w:rPr>
          <w:sz w:val="20"/>
          <w:szCs w:val="20"/>
        </w:rPr>
        <w:t xml:space="preserve">Zhao </w:t>
      </w:r>
      <w:proofErr w:type="spellStart"/>
      <w:r w:rsidRPr="00604A2C">
        <w:rPr>
          <w:sz w:val="20"/>
          <w:szCs w:val="20"/>
        </w:rPr>
        <w:t>Tianbo</w:t>
      </w:r>
      <w:proofErr w:type="spellEnd"/>
      <w:r w:rsidRPr="00604A2C">
        <w:rPr>
          <w:sz w:val="20"/>
          <w:szCs w:val="20"/>
        </w:rPr>
        <w:t>. (2010). Research of Internet companies’ core resources and capabilities: Based on the perspective of value creation. Chinese Journal of Management Science, 18(1), 161-167. (</w:t>
      </w:r>
      <w:proofErr w:type="gramStart"/>
      <w:r w:rsidRPr="00604A2C">
        <w:rPr>
          <w:sz w:val="20"/>
          <w:szCs w:val="20"/>
        </w:rPr>
        <w:t>in</w:t>
      </w:r>
      <w:proofErr w:type="gramEnd"/>
      <w:r w:rsidRPr="00604A2C">
        <w:rPr>
          <w:sz w:val="20"/>
          <w:szCs w:val="20"/>
        </w:rPr>
        <w:t xml:space="preserve"> Chinese)</w:t>
      </w:r>
    </w:p>
    <w:p w14:paraId="2489203C" w14:textId="77777777" w:rsidR="00B46781" w:rsidRPr="003E25D4" w:rsidRDefault="00B46781" w:rsidP="00B46781">
      <w:pPr>
        <w:adjustRightInd w:val="0"/>
        <w:snapToGrid w:val="0"/>
        <w:spacing w:after="0" w:line="240" w:lineRule="auto"/>
        <w:ind w:left="539" w:hanging="539"/>
        <w:rPr>
          <w:bCs/>
          <w:sz w:val="20"/>
          <w:szCs w:val="20"/>
        </w:rPr>
      </w:pPr>
      <w:bookmarkStart w:id="9" w:name="_Hlk84146886"/>
      <w:r w:rsidRPr="00197239">
        <w:rPr>
          <w:sz w:val="20"/>
          <w:szCs w:val="20"/>
        </w:rPr>
        <w:t>M</w:t>
      </w:r>
      <w:bookmarkEnd w:id="9"/>
      <w:r w:rsidRPr="00197239">
        <w:rPr>
          <w:sz w:val="20"/>
          <w:szCs w:val="20"/>
        </w:rPr>
        <w:t xml:space="preserve">a </w:t>
      </w:r>
      <w:proofErr w:type="spellStart"/>
      <w:r w:rsidRPr="00197239">
        <w:rPr>
          <w:sz w:val="20"/>
          <w:szCs w:val="20"/>
        </w:rPr>
        <w:t>Yongfang</w:t>
      </w:r>
      <w:proofErr w:type="spellEnd"/>
      <w:r w:rsidRPr="00197239">
        <w:rPr>
          <w:sz w:val="20"/>
          <w:szCs w:val="20"/>
        </w:rPr>
        <w:t xml:space="preserve">. (2015). Competitor identification based on market commonality and resource similarity. Master's thesis, </w:t>
      </w:r>
      <w:r>
        <w:rPr>
          <w:sz w:val="20"/>
          <w:szCs w:val="20"/>
        </w:rPr>
        <w:t xml:space="preserve">Beijing: </w:t>
      </w:r>
      <w:r w:rsidRPr="00197239">
        <w:rPr>
          <w:sz w:val="20"/>
          <w:szCs w:val="20"/>
        </w:rPr>
        <w:t>Tsinghua University</w:t>
      </w:r>
      <w:r>
        <w:rPr>
          <w:sz w:val="20"/>
          <w:szCs w:val="20"/>
        </w:rPr>
        <w:t xml:space="preserve">. </w:t>
      </w:r>
      <w:r w:rsidRPr="00604A2C">
        <w:rPr>
          <w:sz w:val="20"/>
          <w:szCs w:val="20"/>
        </w:rPr>
        <w:t>(</w:t>
      </w:r>
      <w:proofErr w:type="gramStart"/>
      <w:r w:rsidRPr="00604A2C">
        <w:rPr>
          <w:sz w:val="20"/>
          <w:szCs w:val="20"/>
        </w:rPr>
        <w:t>in</w:t>
      </w:r>
      <w:proofErr w:type="gramEnd"/>
      <w:r w:rsidRPr="00604A2C">
        <w:rPr>
          <w:sz w:val="20"/>
          <w:szCs w:val="20"/>
        </w:rPr>
        <w:t xml:space="preserve"> Chinese)</w:t>
      </w:r>
    </w:p>
    <w:p w14:paraId="3BA65A57" w14:textId="77777777" w:rsidR="00B46781" w:rsidRDefault="00B46781" w:rsidP="00B46781">
      <w:pPr>
        <w:adjustRightInd w:val="0"/>
        <w:snapToGrid w:val="0"/>
        <w:spacing w:after="0" w:line="240" w:lineRule="auto"/>
        <w:ind w:left="539" w:hanging="539"/>
        <w:rPr>
          <w:sz w:val="20"/>
          <w:szCs w:val="20"/>
        </w:rPr>
      </w:pPr>
      <w:r w:rsidRPr="00B530FC">
        <w:rPr>
          <w:sz w:val="20"/>
          <w:szCs w:val="20"/>
        </w:rPr>
        <w:t>Ma, Z., Pant, G., &amp; Sheng, O. R. (2011). Mining competitor relationships from online news: A network-based approach. Electronic Commerce Research and Applications, 10(4), 418-427.</w:t>
      </w:r>
    </w:p>
    <w:p w14:paraId="77E48C73" w14:textId="77777777" w:rsidR="00B46781" w:rsidRPr="00E7489C" w:rsidRDefault="00B46781" w:rsidP="00B46781">
      <w:pPr>
        <w:adjustRightInd w:val="0"/>
        <w:snapToGrid w:val="0"/>
        <w:spacing w:after="0" w:line="240" w:lineRule="auto"/>
        <w:ind w:left="539" w:hanging="539"/>
        <w:rPr>
          <w:sz w:val="20"/>
          <w:szCs w:val="20"/>
        </w:rPr>
      </w:pPr>
      <w:r w:rsidRPr="00B530FC">
        <w:rPr>
          <w:sz w:val="20"/>
          <w:szCs w:val="20"/>
        </w:rPr>
        <w:t xml:space="preserve">Mohammed, I., </w:t>
      </w:r>
      <w:proofErr w:type="spellStart"/>
      <w:r w:rsidRPr="00B530FC">
        <w:rPr>
          <w:sz w:val="20"/>
          <w:szCs w:val="20"/>
        </w:rPr>
        <w:t>Guillet</w:t>
      </w:r>
      <w:proofErr w:type="spellEnd"/>
      <w:r w:rsidRPr="00B530FC">
        <w:rPr>
          <w:sz w:val="20"/>
          <w:szCs w:val="20"/>
        </w:rPr>
        <w:t>, B. D., &amp; Law, R. (2014). Competitor set identification in the hotel industry: A case study of a full-service hotel in Hong Kong. International Journal of Hospitality Management, 39, 29-40.</w:t>
      </w:r>
    </w:p>
    <w:p w14:paraId="15ED179C" w14:textId="77777777" w:rsidR="00B46781" w:rsidRPr="00E7489C" w:rsidRDefault="00B46781" w:rsidP="00B46781">
      <w:pPr>
        <w:adjustRightInd w:val="0"/>
        <w:snapToGrid w:val="0"/>
        <w:spacing w:after="0" w:line="240" w:lineRule="auto"/>
        <w:ind w:left="539" w:hanging="539"/>
        <w:rPr>
          <w:sz w:val="20"/>
          <w:szCs w:val="20"/>
        </w:rPr>
      </w:pPr>
      <w:r w:rsidRPr="000346C3">
        <w:rPr>
          <w:sz w:val="20"/>
          <w:szCs w:val="20"/>
        </w:rPr>
        <w:t>Nam, H., Joshi, Y. V., &amp; Kannan, P. K. (2017). Harvesting brand information from social tags. Journal of Marketing, 81(4), 88-108.</w:t>
      </w:r>
    </w:p>
    <w:p w14:paraId="43AF6AA7" w14:textId="77777777" w:rsidR="00B46781" w:rsidRDefault="00B46781" w:rsidP="00B46781">
      <w:pPr>
        <w:adjustRightInd w:val="0"/>
        <w:snapToGrid w:val="0"/>
        <w:spacing w:after="0" w:line="240" w:lineRule="auto"/>
        <w:ind w:left="539" w:hanging="539"/>
        <w:rPr>
          <w:bCs/>
          <w:sz w:val="20"/>
          <w:szCs w:val="20"/>
        </w:rPr>
      </w:pPr>
      <w:proofErr w:type="spellStart"/>
      <w:r w:rsidRPr="00197239">
        <w:rPr>
          <w:bCs/>
          <w:sz w:val="20"/>
          <w:szCs w:val="20"/>
        </w:rPr>
        <w:t>Netzer</w:t>
      </w:r>
      <w:proofErr w:type="spellEnd"/>
      <w:r w:rsidRPr="00197239">
        <w:rPr>
          <w:bCs/>
          <w:sz w:val="20"/>
          <w:szCs w:val="20"/>
        </w:rPr>
        <w:t xml:space="preserve">, O., Feldman, R., Goldenberg, J., &amp; </w:t>
      </w:r>
      <w:proofErr w:type="spellStart"/>
      <w:r w:rsidRPr="00197239">
        <w:rPr>
          <w:bCs/>
          <w:sz w:val="20"/>
          <w:szCs w:val="20"/>
        </w:rPr>
        <w:t>Fresko</w:t>
      </w:r>
      <w:proofErr w:type="spellEnd"/>
      <w:r w:rsidRPr="00197239">
        <w:rPr>
          <w:bCs/>
          <w:sz w:val="20"/>
          <w:szCs w:val="20"/>
        </w:rPr>
        <w:t xml:space="preserve">, M. (2012). </w:t>
      </w:r>
      <w:proofErr w:type="gramStart"/>
      <w:r w:rsidRPr="00197239">
        <w:rPr>
          <w:bCs/>
          <w:sz w:val="20"/>
          <w:szCs w:val="20"/>
        </w:rPr>
        <w:t>Mine</w:t>
      </w:r>
      <w:proofErr w:type="gramEnd"/>
      <w:r w:rsidRPr="00197239">
        <w:rPr>
          <w:bCs/>
          <w:sz w:val="20"/>
          <w:szCs w:val="20"/>
        </w:rPr>
        <w:t xml:space="preserve"> your own business: Market-structure surveillance through text mining. Marketing Science, 31(3), 521-543.</w:t>
      </w:r>
    </w:p>
    <w:p w14:paraId="3B9B5E3D" w14:textId="77777777" w:rsidR="00B46781" w:rsidRPr="00E7489C" w:rsidRDefault="00B46781" w:rsidP="00B46781">
      <w:pPr>
        <w:adjustRightInd w:val="0"/>
        <w:snapToGrid w:val="0"/>
        <w:spacing w:after="0" w:line="240" w:lineRule="auto"/>
        <w:ind w:left="539" w:hanging="539"/>
        <w:rPr>
          <w:sz w:val="20"/>
          <w:szCs w:val="20"/>
        </w:rPr>
      </w:pPr>
      <w:r w:rsidRPr="00B530FC">
        <w:rPr>
          <w:sz w:val="20"/>
          <w:szCs w:val="20"/>
        </w:rPr>
        <w:t>Pant, G., &amp; Sheng, O. R. (2015). Web footprints of firms: Using online isomorphism for competitor identification. Information Systems Research, 26(1), 188-209.</w:t>
      </w:r>
    </w:p>
    <w:p w14:paraId="527B0E45" w14:textId="77777777" w:rsidR="00B46781" w:rsidRPr="00E7489C" w:rsidRDefault="00B46781" w:rsidP="00B46781">
      <w:pPr>
        <w:adjustRightInd w:val="0"/>
        <w:snapToGrid w:val="0"/>
        <w:spacing w:after="0" w:line="240" w:lineRule="auto"/>
        <w:ind w:left="539" w:hanging="539"/>
        <w:rPr>
          <w:sz w:val="20"/>
          <w:szCs w:val="20"/>
        </w:rPr>
      </w:pPr>
      <w:r w:rsidRPr="00B530FC">
        <w:rPr>
          <w:sz w:val="20"/>
          <w:szCs w:val="20"/>
        </w:rPr>
        <w:t>Peng, Y. S., &amp; Liang, I. C. (2016). A dynamic framework for competitor identification: A neglecting role of dominant design. Journal of Business Research, 69(5), 1898-1903.</w:t>
      </w:r>
    </w:p>
    <w:p w14:paraId="55DF4B2D" w14:textId="77777777" w:rsidR="00B46781" w:rsidRDefault="00B46781" w:rsidP="00B46781">
      <w:pPr>
        <w:adjustRightInd w:val="0"/>
        <w:snapToGrid w:val="0"/>
        <w:spacing w:after="0" w:line="240" w:lineRule="auto"/>
        <w:ind w:left="539" w:hanging="539"/>
        <w:rPr>
          <w:sz w:val="20"/>
          <w:szCs w:val="20"/>
        </w:rPr>
      </w:pPr>
      <w:proofErr w:type="spellStart"/>
      <w:r w:rsidRPr="00604A2C">
        <w:rPr>
          <w:sz w:val="20"/>
          <w:szCs w:val="20"/>
        </w:rPr>
        <w:t>Porac</w:t>
      </w:r>
      <w:proofErr w:type="spellEnd"/>
      <w:r w:rsidRPr="00604A2C">
        <w:rPr>
          <w:sz w:val="20"/>
          <w:szCs w:val="20"/>
        </w:rPr>
        <w:t>, J. F., &amp; Thomas, H. (1990). Taxonomic mental models in competitor definition. Academy of management Review, 15(2), 224-240.</w:t>
      </w:r>
    </w:p>
    <w:p w14:paraId="7253DC94" w14:textId="77777777" w:rsidR="00B46781" w:rsidRPr="00E7489C" w:rsidRDefault="00B46781" w:rsidP="00B46781">
      <w:pPr>
        <w:adjustRightInd w:val="0"/>
        <w:snapToGrid w:val="0"/>
        <w:spacing w:after="0" w:line="240" w:lineRule="auto"/>
        <w:ind w:left="539" w:hanging="539"/>
        <w:rPr>
          <w:sz w:val="20"/>
          <w:szCs w:val="20"/>
        </w:rPr>
      </w:pPr>
      <w:proofErr w:type="spellStart"/>
      <w:r w:rsidRPr="00B530FC">
        <w:rPr>
          <w:sz w:val="20"/>
          <w:szCs w:val="20"/>
        </w:rPr>
        <w:t>Qiao</w:t>
      </w:r>
      <w:proofErr w:type="spellEnd"/>
      <w:r w:rsidRPr="00B530FC">
        <w:rPr>
          <w:sz w:val="20"/>
          <w:szCs w:val="20"/>
        </w:rPr>
        <w:t>, D., Zhang, J., Wei, Q., &amp; Chen, G. (2017). Finding competitive keywords from query logs to enhance search engine advertising. Information &amp; Management, 54(4), 531-543.</w:t>
      </w:r>
    </w:p>
    <w:p w14:paraId="164214CD" w14:textId="77777777" w:rsidR="00B46781" w:rsidRDefault="00B46781" w:rsidP="00B46781">
      <w:pPr>
        <w:adjustRightInd w:val="0"/>
        <w:snapToGrid w:val="0"/>
        <w:spacing w:after="0" w:line="240" w:lineRule="auto"/>
        <w:ind w:left="539" w:hanging="539"/>
        <w:rPr>
          <w:bCs/>
          <w:sz w:val="20"/>
          <w:szCs w:val="20"/>
        </w:rPr>
      </w:pPr>
      <w:proofErr w:type="spellStart"/>
      <w:r w:rsidRPr="00197239">
        <w:rPr>
          <w:bCs/>
          <w:sz w:val="20"/>
          <w:szCs w:val="20"/>
        </w:rPr>
        <w:t>Ringel</w:t>
      </w:r>
      <w:proofErr w:type="spellEnd"/>
      <w:r w:rsidRPr="00197239">
        <w:rPr>
          <w:bCs/>
          <w:sz w:val="20"/>
          <w:szCs w:val="20"/>
        </w:rPr>
        <w:t xml:space="preserve">, D. M., &amp; </w:t>
      </w:r>
      <w:proofErr w:type="spellStart"/>
      <w:r w:rsidRPr="00197239">
        <w:rPr>
          <w:bCs/>
          <w:sz w:val="20"/>
          <w:szCs w:val="20"/>
        </w:rPr>
        <w:t>Skiera</w:t>
      </w:r>
      <w:proofErr w:type="spellEnd"/>
      <w:r w:rsidRPr="00197239">
        <w:rPr>
          <w:bCs/>
          <w:sz w:val="20"/>
          <w:szCs w:val="20"/>
        </w:rPr>
        <w:t>, B. (2016). Visualizing asymmetric competition among more than 1,000 products using big search data. Marketing Science, 35(3), 511-534.</w:t>
      </w:r>
    </w:p>
    <w:p w14:paraId="0024B9D8" w14:textId="77777777" w:rsidR="00B46781" w:rsidRDefault="00B46781" w:rsidP="00B46781">
      <w:pPr>
        <w:adjustRightInd w:val="0"/>
        <w:snapToGrid w:val="0"/>
        <w:spacing w:after="0" w:line="240" w:lineRule="auto"/>
        <w:ind w:left="539" w:hanging="539"/>
        <w:rPr>
          <w:sz w:val="20"/>
          <w:szCs w:val="20"/>
        </w:rPr>
      </w:pPr>
      <w:r w:rsidRPr="00B530FC">
        <w:rPr>
          <w:sz w:val="20"/>
          <w:szCs w:val="20"/>
        </w:rPr>
        <w:t>Smith, D., &amp; Ali, A. (2014). Analyzing computer programming job trend using web data mining. Issues in Informing Science and Information Technology, 11(1), 203-214.</w:t>
      </w:r>
    </w:p>
    <w:p w14:paraId="1BFA3DE1" w14:textId="77777777" w:rsidR="00B46781" w:rsidRPr="00E7489C" w:rsidRDefault="00B46781" w:rsidP="00B46781">
      <w:pPr>
        <w:adjustRightInd w:val="0"/>
        <w:snapToGrid w:val="0"/>
        <w:spacing w:after="0" w:line="240" w:lineRule="auto"/>
        <w:ind w:left="539" w:hanging="539"/>
        <w:rPr>
          <w:sz w:val="20"/>
          <w:szCs w:val="20"/>
        </w:rPr>
      </w:pPr>
      <w:r w:rsidRPr="004318FA">
        <w:rPr>
          <w:sz w:val="20"/>
          <w:szCs w:val="20"/>
        </w:rPr>
        <w:t xml:space="preserve">Teece, D. J., Pisano, G., &amp; </w:t>
      </w:r>
      <w:proofErr w:type="spellStart"/>
      <w:r w:rsidRPr="004318FA">
        <w:rPr>
          <w:sz w:val="20"/>
          <w:szCs w:val="20"/>
        </w:rPr>
        <w:t>Shuen</w:t>
      </w:r>
      <w:proofErr w:type="spellEnd"/>
      <w:r w:rsidRPr="004318FA">
        <w:rPr>
          <w:sz w:val="20"/>
          <w:szCs w:val="20"/>
        </w:rPr>
        <w:t>, A. (1997). Dynamic capabilities and strategic management. Strategic management journal, 18(7), 509-533.</w:t>
      </w:r>
    </w:p>
    <w:p w14:paraId="6A24B33C" w14:textId="77777777" w:rsidR="00B46781" w:rsidRDefault="00B46781" w:rsidP="00B46781">
      <w:pPr>
        <w:adjustRightInd w:val="0"/>
        <w:snapToGrid w:val="0"/>
        <w:spacing w:after="0" w:line="240" w:lineRule="auto"/>
        <w:ind w:left="539" w:hanging="539"/>
        <w:rPr>
          <w:sz w:val="20"/>
          <w:szCs w:val="20"/>
        </w:rPr>
      </w:pPr>
      <w:proofErr w:type="spellStart"/>
      <w:r w:rsidRPr="00B530FC">
        <w:rPr>
          <w:sz w:val="20"/>
          <w:szCs w:val="20"/>
        </w:rPr>
        <w:t>Turrell</w:t>
      </w:r>
      <w:proofErr w:type="spellEnd"/>
      <w:r w:rsidRPr="00B530FC">
        <w:rPr>
          <w:sz w:val="20"/>
          <w:szCs w:val="20"/>
        </w:rPr>
        <w:t xml:space="preserve">, A., </w:t>
      </w:r>
      <w:proofErr w:type="spellStart"/>
      <w:r w:rsidRPr="00B530FC">
        <w:rPr>
          <w:sz w:val="20"/>
          <w:szCs w:val="20"/>
        </w:rPr>
        <w:t>Speigner</w:t>
      </w:r>
      <w:proofErr w:type="spellEnd"/>
      <w:r w:rsidRPr="00B530FC">
        <w:rPr>
          <w:sz w:val="20"/>
          <w:szCs w:val="20"/>
        </w:rPr>
        <w:t xml:space="preserve">, B. J., </w:t>
      </w:r>
      <w:proofErr w:type="spellStart"/>
      <w:r w:rsidRPr="00B530FC">
        <w:rPr>
          <w:sz w:val="20"/>
          <w:szCs w:val="20"/>
        </w:rPr>
        <w:t>Djumalieva</w:t>
      </w:r>
      <w:proofErr w:type="spellEnd"/>
      <w:r w:rsidRPr="00B530FC">
        <w:rPr>
          <w:sz w:val="20"/>
          <w:szCs w:val="20"/>
        </w:rPr>
        <w:t>, J., Copple, D., &amp; Thurgood, J. (2019). Transforming naturally occurring text data into economic statistics: The case of online job vacancy postings. National Bureau of Economic Research</w:t>
      </w:r>
      <w:r>
        <w:rPr>
          <w:sz w:val="20"/>
          <w:szCs w:val="20"/>
        </w:rPr>
        <w:t>, 1-36.</w:t>
      </w:r>
    </w:p>
    <w:p w14:paraId="1CFCEC80" w14:textId="77777777" w:rsidR="00B46781" w:rsidRDefault="00B46781" w:rsidP="00B46781">
      <w:pPr>
        <w:adjustRightInd w:val="0"/>
        <w:snapToGrid w:val="0"/>
        <w:spacing w:after="0" w:line="240" w:lineRule="auto"/>
        <w:ind w:left="539" w:hanging="539"/>
        <w:rPr>
          <w:sz w:val="20"/>
          <w:szCs w:val="20"/>
        </w:rPr>
      </w:pPr>
      <w:r w:rsidRPr="000346C3">
        <w:rPr>
          <w:sz w:val="20"/>
          <w:szCs w:val="20"/>
        </w:rPr>
        <w:t xml:space="preserve">Wang Yi, Chen </w:t>
      </w:r>
      <w:proofErr w:type="spellStart"/>
      <w:r w:rsidRPr="000346C3">
        <w:rPr>
          <w:sz w:val="20"/>
          <w:szCs w:val="20"/>
        </w:rPr>
        <w:t>Jin</w:t>
      </w:r>
      <w:proofErr w:type="spellEnd"/>
      <w:r w:rsidRPr="000346C3">
        <w:rPr>
          <w:sz w:val="20"/>
          <w:szCs w:val="20"/>
        </w:rPr>
        <w:t xml:space="preserve">, </w:t>
      </w:r>
      <w:r>
        <w:rPr>
          <w:sz w:val="20"/>
          <w:szCs w:val="20"/>
        </w:rPr>
        <w:t xml:space="preserve">&amp; </w:t>
      </w:r>
      <w:r w:rsidRPr="000346C3">
        <w:rPr>
          <w:sz w:val="20"/>
          <w:szCs w:val="20"/>
        </w:rPr>
        <w:t xml:space="preserve">Xu </w:t>
      </w:r>
      <w:proofErr w:type="spellStart"/>
      <w:r w:rsidRPr="000346C3">
        <w:rPr>
          <w:sz w:val="20"/>
          <w:szCs w:val="20"/>
        </w:rPr>
        <w:t>Qingrui</w:t>
      </w:r>
      <w:proofErr w:type="spellEnd"/>
      <w:r w:rsidRPr="000346C3">
        <w:rPr>
          <w:sz w:val="20"/>
          <w:szCs w:val="20"/>
        </w:rPr>
        <w:t>.</w:t>
      </w:r>
      <w:r>
        <w:rPr>
          <w:sz w:val="20"/>
          <w:szCs w:val="20"/>
        </w:rPr>
        <w:t xml:space="preserve"> (2000).</w:t>
      </w:r>
      <w:r w:rsidRPr="000346C3">
        <w:rPr>
          <w:sz w:val="20"/>
          <w:szCs w:val="20"/>
        </w:rPr>
        <w:t xml:space="preserve"> Core competence of corporation: </w:t>
      </w:r>
      <w:r>
        <w:rPr>
          <w:sz w:val="20"/>
          <w:szCs w:val="20"/>
        </w:rPr>
        <w:t>T</w:t>
      </w:r>
      <w:r w:rsidRPr="000346C3">
        <w:rPr>
          <w:sz w:val="20"/>
          <w:szCs w:val="20"/>
        </w:rPr>
        <w:t>heory sources and logical structure. Journal of Management Sciences in China</w:t>
      </w:r>
      <w:r>
        <w:rPr>
          <w:sz w:val="20"/>
          <w:szCs w:val="20"/>
        </w:rPr>
        <w:t xml:space="preserve">, 4(03), </w:t>
      </w:r>
      <w:r w:rsidRPr="000346C3">
        <w:rPr>
          <w:rFonts w:eastAsia="等线"/>
          <w:sz w:val="20"/>
          <w:szCs w:val="20"/>
        </w:rPr>
        <w:t>24-32+43.</w:t>
      </w:r>
      <w:r>
        <w:rPr>
          <w:sz w:val="20"/>
          <w:szCs w:val="20"/>
        </w:rPr>
        <w:t xml:space="preserve"> </w:t>
      </w:r>
      <w:r w:rsidRPr="000346C3">
        <w:rPr>
          <w:sz w:val="20"/>
          <w:szCs w:val="20"/>
        </w:rPr>
        <w:t>(</w:t>
      </w:r>
      <w:proofErr w:type="gramStart"/>
      <w:r w:rsidRPr="000346C3">
        <w:rPr>
          <w:sz w:val="20"/>
          <w:szCs w:val="20"/>
        </w:rPr>
        <w:t>in</w:t>
      </w:r>
      <w:proofErr w:type="gramEnd"/>
      <w:r w:rsidRPr="000346C3">
        <w:rPr>
          <w:sz w:val="20"/>
          <w:szCs w:val="20"/>
        </w:rPr>
        <w:t xml:space="preserve"> Chinese)</w:t>
      </w:r>
    </w:p>
    <w:p w14:paraId="2E09ACF6" w14:textId="77777777" w:rsidR="00B46781" w:rsidRPr="00E7489C" w:rsidRDefault="00B46781" w:rsidP="00B46781">
      <w:pPr>
        <w:adjustRightInd w:val="0"/>
        <w:snapToGrid w:val="0"/>
        <w:spacing w:after="0" w:line="240" w:lineRule="auto"/>
        <w:ind w:left="539" w:hanging="539"/>
        <w:rPr>
          <w:sz w:val="20"/>
          <w:szCs w:val="20"/>
        </w:rPr>
      </w:pPr>
      <w:r w:rsidRPr="000346C3">
        <w:rPr>
          <w:sz w:val="20"/>
          <w:szCs w:val="20"/>
        </w:rPr>
        <w:t xml:space="preserve">Wei Jiang, </w:t>
      </w:r>
      <w:r>
        <w:rPr>
          <w:sz w:val="20"/>
          <w:szCs w:val="20"/>
        </w:rPr>
        <w:t xml:space="preserve">&amp; </w:t>
      </w:r>
      <w:r w:rsidRPr="000346C3">
        <w:rPr>
          <w:sz w:val="20"/>
          <w:szCs w:val="20"/>
        </w:rPr>
        <w:t xml:space="preserve">Huang </w:t>
      </w:r>
      <w:proofErr w:type="spellStart"/>
      <w:r w:rsidRPr="000346C3">
        <w:rPr>
          <w:sz w:val="20"/>
          <w:szCs w:val="20"/>
        </w:rPr>
        <w:t>Xue</w:t>
      </w:r>
      <w:proofErr w:type="spellEnd"/>
      <w:r w:rsidRPr="000346C3">
        <w:rPr>
          <w:sz w:val="20"/>
          <w:szCs w:val="20"/>
        </w:rPr>
        <w:t xml:space="preserve">. </w:t>
      </w:r>
      <w:r>
        <w:rPr>
          <w:sz w:val="20"/>
          <w:szCs w:val="20"/>
        </w:rPr>
        <w:t xml:space="preserve">(2015). </w:t>
      </w:r>
      <w:r w:rsidRPr="000346C3">
        <w:rPr>
          <w:sz w:val="20"/>
          <w:szCs w:val="20"/>
        </w:rPr>
        <w:t>The innovation capability evaluation index system for high-tech services. Science Research Management, 36(12)</w:t>
      </w:r>
      <w:r>
        <w:rPr>
          <w:sz w:val="20"/>
          <w:szCs w:val="20"/>
        </w:rPr>
        <w:t>,</w:t>
      </w:r>
      <w:r w:rsidRPr="000346C3">
        <w:rPr>
          <w:sz w:val="20"/>
          <w:szCs w:val="20"/>
        </w:rPr>
        <w:t xml:space="preserve"> 9-18.</w:t>
      </w:r>
      <w:r>
        <w:rPr>
          <w:sz w:val="20"/>
          <w:szCs w:val="20"/>
        </w:rPr>
        <w:t xml:space="preserve"> </w:t>
      </w:r>
      <w:r w:rsidRPr="000346C3">
        <w:rPr>
          <w:sz w:val="20"/>
          <w:szCs w:val="20"/>
        </w:rPr>
        <w:t>(</w:t>
      </w:r>
      <w:proofErr w:type="gramStart"/>
      <w:r w:rsidRPr="000346C3">
        <w:rPr>
          <w:sz w:val="20"/>
          <w:szCs w:val="20"/>
        </w:rPr>
        <w:t>in</w:t>
      </w:r>
      <w:proofErr w:type="gramEnd"/>
      <w:r w:rsidRPr="000346C3">
        <w:rPr>
          <w:sz w:val="20"/>
          <w:szCs w:val="20"/>
        </w:rPr>
        <w:t xml:space="preserve"> Chinese)</w:t>
      </w:r>
    </w:p>
    <w:p w14:paraId="443D37A1" w14:textId="77777777" w:rsidR="00B46781" w:rsidRPr="00E7489C" w:rsidRDefault="00B46781" w:rsidP="00B46781">
      <w:pPr>
        <w:adjustRightInd w:val="0"/>
        <w:snapToGrid w:val="0"/>
        <w:spacing w:after="0" w:line="240" w:lineRule="auto"/>
        <w:ind w:left="539" w:hanging="539"/>
        <w:rPr>
          <w:bCs/>
          <w:sz w:val="20"/>
          <w:szCs w:val="20"/>
        </w:rPr>
      </w:pPr>
      <w:r w:rsidRPr="00604A2C">
        <w:rPr>
          <w:bCs/>
          <w:sz w:val="20"/>
          <w:szCs w:val="20"/>
        </w:rPr>
        <w:t xml:space="preserve">Wei, Q., </w:t>
      </w:r>
      <w:proofErr w:type="spellStart"/>
      <w:r w:rsidRPr="00604A2C">
        <w:rPr>
          <w:bCs/>
          <w:sz w:val="20"/>
          <w:szCs w:val="20"/>
        </w:rPr>
        <w:t>Qiao</w:t>
      </w:r>
      <w:proofErr w:type="spellEnd"/>
      <w:r w:rsidRPr="00604A2C">
        <w:rPr>
          <w:bCs/>
          <w:sz w:val="20"/>
          <w:szCs w:val="20"/>
        </w:rPr>
        <w:t xml:space="preserve">, D., Zhang, J., Chen, G., &amp; Guo, X. (2016). A novel bipartite </w:t>
      </w:r>
      <w:proofErr w:type="gramStart"/>
      <w:r w:rsidRPr="00604A2C">
        <w:rPr>
          <w:bCs/>
          <w:sz w:val="20"/>
          <w:szCs w:val="20"/>
        </w:rPr>
        <w:t>graph based</w:t>
      </w:r>
      <w:proofErr w:type="gramEnd"/>
      <w:r w:rsidRPr="00604A2C">
        <w:rPr>
          <w:bCs/>
          <w:sz w:val="20"/>
          <w:szCs w:val="20"/>
        </w:rPr>
        <w:t xml:space="preserve"> competitiveness degree analysis from query logs. ACM Transactions on Knowledge Discovery from Data (TKDD), 11(2), 1-25.</w:t>
      </w:r>
    </w:p>
    <w:p w14:paraId="7B8BE24B" w14:textId="77777777" w:rsidR="00B46781" w:rsidRPr="00E7489C" w:rsidRDefault="00B46781" w:rsidP="00B46781">
      <w:pPr>
        <w:adjustRightInd w:val="0"/>
        <w:snapToGrid w:val="0"/>
        <w:spacing w:after="0" w:line="240" w:lineRule="auto"/>
        <w:ind w:left="539" w:hanging="539"/>
        <w:rPr>
          <w:sz w:val="20"/>
          <w:szCs w:val="20"/>
        </w:rPr>
      </w:pPr>
      <w:r w:rsidRPr="00B530FC">
        <w:rPr>
          <w:sz w:val="20"/>
          <w:szCs w:val="20"/>
        </w:rPr>
        <w:t xml:space="preserve">Wu, X., Xu, T., Zhu, H., Zhang, L., Chen, E., &amp; </w:t>
      </w:r>
      <w:proofErr w:type="spellStart"/>
      <w:r w:rsidRPr="00B530FC">
        <w:rPr>
          <w:sz w:val="20"/>
          <w:szCs w:val="20"/>
        </w:rPr>
        <w:t>Xiong</w:t>
      </w:r>
      <w:proofErr w:type="spellEnd"/>
      <w:r w:rsidRPr="00B530FC">
        <w:rPr>
          <w:sz w:val="20"/>
          <w:szCs w:val="20"/>
        </w:rPr>
        <w:t>, H. (2019). Trend-</w:t>
      </w:r>
      <w:r>
        <w:rPr>
          <w:sz w:val="20"/>
          <w:szCs w:val="20"/>
        </w:rPr>
        <w:t>a</w:t>
      </w:r>
      <w:r w:rsidRPr="00B530FC">
        <w:rPr>
          <w:sz w:val="20"/>
          <w:szCs w:val="20"/>
        </w:rPr>
        <w:t xml:space="preserve">ware </w:t>
      </w:r>
      <w:r>
        <w:rPr>
          <w:sz w:val="20"/>
          <w:szCs w:val="20"/>
        </w:rPr>
        <w:t>t</w:t>
      </w:r>
      <w:r w:rsidRPr="00B530FC">
        <w:rPr>
          <w:sz w:val="20"/>
          <w:szCs w:val="20"/>
        </w:rPr>
        <w:t xml:space="preserve">ensor </w:t>
      </w:r>
      <w:r>
        <w:rPr>
          <w:sz w:val="20"/>
          <w:szCs w:val="20"/>
        </w:rPr>
        <w:t>f</w:t>
      </w:r>
      <w:r w:rsidRPr="00B530FC">
        <w:rPr>
          <w:sz w:val="20"/>
          <w:szCs w:val="20"/>
        </w:rPr>
        <w:t xml:space="preserve">actorization for </w:t>
      </w:r>
      <w:r>
        <w:rPr>
          <w:sz w:val="20"/>
          <w:szCs w:val="20"/>
        </w:rPr>
        <w:t>j</w:t>
      </w:r>
      <w:r w:rsidRPr="00B530FC">
        <w:rPr>
          <w:sz w:val="20"/>
          <w:szCs w:val="20"/>
        </w:rPr>
        <w:t xml:space="preserve">ob </w:t>
      </w:r>
      <w:r>
        <w:rPr>
          <w:sz w:val="20"/>
          <w:szCs w:val="20"/>
        </w:rPr>
        <w:t>s</w:t>
      </w:r>
      <w:r w:rsidRPr="00B530FC">
        <w:rPr>
          <w:sz w:val="20"/>
          <w:szCs w:val="20"/>
        </w:rPr>
        <w:t xml:space="preserve">kill </w:t>
      </w:r>
      <w:r>
        <w:rPr>
          <w:sz w:val="20"/>
          <w:szCs w:val="20"/>
        </w:rPr>
        <w:t>d</w:t>
      </w:r>
      <w:r w:rsidRPr="00B530FC">
        <w:rPr>
          <w:sz w:val="20"/>
          <w:szCs w:val="20"/>
        </w:rPr>
        <w:t xml:space="preserve">emand </w:t>
      </w:r>
      <w:r>
        <w:rPr>
          <w:sz w:val="20"/>
          <w:szCs w:val="20"/>
        </w:rPr>
        <w:t>a</w:t>
      </w:r>
      <w:r w:rsidRPr="00B530FC">
        <w:rPr>
          <w:sz w:val="20"/>
          <w:szCs w:val="20"/>
        </w:rPr>
        <w:t xml:space="preserve">nalysis. </w:t>
      </w:r>
      <w:r w:rsidRPr="00B530FC">
        <w:rPr>
          <w:color w:val="0D0D0D"/>
          <w:sz w:val="20"/>
          <w:szCs w:val="20"/>
        </w:rPr>
        <w:t>Proceedings of the 28th International Joint Conference on Artificial Intelligence,</w:t>
      </w:r>
      <w:r w:rsidRPr="00B530FC">
        <w:rPr>
          <w:sz w:val="20"/>
          <w:szCs w:val="20"/>
        </w:rPr>
        <w:t xml:space="preserve"> 3891-3897.</w:t>
      </w:r>
    </w:p>
    <w:p w14:paraId="40754A09" w14:textId="77777777" w:rsidR="00B46781" w:rsidRDefault="00B46781" w:rsidP="00B46781">
      <w:pPr>
        <w:adjustRightInd w:val="0"/>
        <w:snapToGrid w:val="0"/>
        <w:spacing w:after="0" w:line="240" w:lineRule="auto"/>
        <w:ind w:left="539" w:hanging="539"/>
        <w:rPr>
          <w:bCs/>
          <w:sz w:val="20"/>
          <w:szCs w:val="20"/>
        </w:rPr>
      </w:pPr>
      <w:r w:rsidRPr="00604A2C">
        <w:rPr>
          <w:bCs/>
          <w:sz w:val="20"/>
          <w:szCs w:val="20"/>
        </w:rPr>
        <w:t>Xu, X., Dutta, K., Datta, A., &amp; Ge, C. (2018). Identifying functional aspects from user reviews for functionality</w:t>
      </w:r>
      <w:r w:rsidRPr="00604A2C">
        <w:rPr>
          <w:rFonts w:hint="eastAsia"/>
          <w:bCs/>
          <w:sz w:val="20"/>
          <w:szCs w:val="20"/>
        </w:rPr>
        <w:t>‐</w:t>
      </w:r>
      <w:r w:rsidRPr="00604A2C">
        <w:rPr>
          <w:bCs/>
          <w:sz w:val="20"/>
          <w:szCs w:val="20"/>
        </w:rPr>
        <w:t>based mobile app recommendation. Journal of the Association for Information Science and Technology, 69(2), 242-255.</w:t>
      </w:r>
    </w:p>
    <w:p w14:paraId="6EA61F99" w14:textId="77777777" w:rsidR="00B46781" w:rsidRDefault="00B46781" w:rsidP="00B46781">
      <w:pPr>
        <w:adjustRightInd w:val="0"/>
        <w:snapToGrid w:val="0"/>
        <w:spacing w:after="0" w:line="240" w:lineRule="auto"/>
        <w:ind w:left="539" w:hanging="539"/>
        <w:rPr>
          <w:sz w:val="20"/>
          <w:szCs w:val="20"/>
        </w:rPr>
      </w:pPr>
      <w:bookmarkStart w:id="10" w:name="_Hlk84147859"/>
      <w:r w:rsidRPr="00197239">
        <w:rPr>
          <w:sz w:val="20"/>
          <w:szCs w:val="20"/>
        </w:rPr>
        <w:t xml:space="preserve">Yan Weiwei, </w:t>
      </w:r>
      <w:r>
        <w:rPr>
          <w:sz w:val="20"/>
          <w:szCs w:val="20"/>
        </w:rPr>
        <w:t xml:space="preserve">&amp; </w:t>
      </w:r>
      <w:r w:rsidRPr="00197239">
        <w:rPr>
          <w:sz w:val="20"/>
          <w:szCs w:val="20"/>
        </w:rPr>
        <w:t>Ma</w:t>
      </w:r>
      <w:bookmarkEnd w:id="10"/>
      <w:r w:rsidRPr="00197239">
        <w:rPr>
          <w:sz w:val="20"/>
          <w:szCs w:val="20"/>
        </w:rPr>
        <w:t xml:space="preserve"> </w:t>
      </w:r>
      <w:proofErr w:type="spellStart"/>
      <w:r w:rsidRPr="00197239">
        <w:rPr>
          <w:sz w:val="20"/>
          <w:szCs w:val="20"/>
        </w:rPr>
        <w:t>Xiaoxiao</w:t>
      </w:r>
      <w:proofErr w:type="spellEnd"/>
      <w:r w:rsidRPr="00197239">
        <w:rPr>
          <w:sz w:val="20"/>
          <w:szCs w:val="20"/>
        </w:rPr>
        <w:t>.</w:t>
      </w:r>
      <w:r>
        <w:rPr>
          <w:sz w:val="20"/>
          <w:szCs w:val="20"/>
        </w:rPr>
        <w:t xml:space="preserve"> (2019).</w:t>
      </w:r>
      <w:r w:rsidRPr="00197239">
        <w:rPr>
          <w:sz w:val="20"/>
          <w:szCs w:val="20"/>
        </w:rPr>
        <w:t xml:space="preserve"> The organizing behavior rules and references for web audio resources collection. Journal of modern information</w:t>
      </w:r>
      <w:r>
        <w:rPr>
          <w:sz w:val="20"/>
          <w:szCs w:val="20"/>
        </w:rPr>
        <w:t xml:space="preserve">, </w:t>
      </w:r>
      <w:r w:rsidRPr="000346C3">
        <w:rPr>
          <w:sz w:val="20"/>
          <w:szCs w:val="20"/>
        </w:rPr>
        <w:t>39(05)</w:t>
      </w:r>
      <w:r>
        <w:rPr>
          <w:sz w:val="20"/>
          <w:szCs w:val="20"/>
        </w:rPr>
        <w:t xml:space="preserve">, </w:t>
      </w:r>
      <w:r w:rsidRPr="000346C3">
        <w:rPr>
          <w:sz w:val="20"/>
          <w:szCs w:val="20"/>
        </w:rPr>
        <w:t>74-79+88.</w:t>
      </w:r>
      <w:r>
        <w:rPr>
          <w:sz w:val="20"/>
          <w:szCs w:val="20"/>
        </w:rPr>
        <w:t xml:space="preserve"> </w:t>
      </w:r>
      <w:r w:rsidRPr="000346C3">
        <w:rPr>
          <w:sz w:val="20"/>
          <w:szCs w:val="20"/>
        </w:rPr>
        <w:t>(</w:t>
      </w:r>
      <w:proofErr w:type="gramStart"/>
      <w:r w:rsidRPr="000346C3">
        <w:rPr>
          <w:sz w:val="20"/>
          <w:szCs w:val="20"/>
        </w:rPr>
        <w:t>in</w:t>
      </w:r>
      <w:proofErr w:type="gramEnd"/>
      <w:r w:rsidRPr="000346C3">
        <w:rPr>
          <w:sz w:val="20"/>
          <w:szCs w:val="20"/>
        </w:rPr>
        <w:t xml:space="preserve"> Chinese)</w:t>
      </w:r>
    </w:p>
    <w:p w14:paraId="761712BC" w14:textId="77777777" w:rsidR="00B46781" w:rsidRPr="00E7489C" w:rsidRDefault="00B46781" w:rsidP="00B46781">
      <w:pPr>
        <w:adjustRightInd w:val="0"/>
        <w:snapToGrid w:val="0"/>
        <w:spacing w:after="0" w:line="240" w:lineRule="auto"/>
        <w:ind w:left="539" w:hanging="539"/>
        <w:rPr>
          <w:sz w:val="20"/>
          <w:szCs w:val="20"/>
        </w:rPr>
      </w:pPr>
      <w:r w:rsidRPr="000346C3">
        <w:rPr>
          <w:sz w:val="20"/>
          <w:szCs w:val="20"/>
        </w:rPr>
        <w:lastRenderedPageBreak/>
        <w:t xml:space="preserve">Yu </w:t>
      </w:r>
      <w:proofErr w:type="spellStart"/>
      <w:r w:rsidRPr="000346C3">
        <w:rPr>
          <w:sz w:val="20"/>
          <w:szCs w:val="20"/>
        </w:rPr>
        <w:t>Rongjian</w:t>
      </w:r>
      <w:proofErr w:type="spellEnd"/>
      <w:r w:rsidRPr="000346C3">
        <w:rPr>
          <w:sz w:val="20"/>
          <w:szCs w:val="20"/>
        </w:rPr>
        <w:t xml:space="preserve">, </w:t>
      </w:r>
      <w:r>
        <w:rPr>
          <w:sz w:val="20"/>
          <w:szCs w:val="20"/>
        </w:rPr>
        <w:t xml:space="preserve">&amp; </w:t>
      </w:r>
      <w:r w:rsidRPr="000346C3">
        <w:rPr>
          <w:sz w:val="20"/>
          <w:szCs w:val="20"/>
        </w:rPr>
        <w:t xml:space="preserve">Wen Kai. Uncovering the “Black Box” of GVC governance: Structure, model, mechanism and its influence -- </w:t>
      </w:r>
      <w:r>
        <w:rPr>
          <w:sz w:val="20"/>
          <w:szCs w:val="20"/>
        </w:rPr>
        <w:t>A</w:t>
      </w:r>
      <w:r w:rsidRPr="000346C3">
        <w:rPr>
          <w:sz w:val="20"/>
          <w:szCs w:val="20"/>
        </w:rPr>
        <w:t xml:space="preserve"> cross-case study based on 12 OEM relationship between Zhejiang Merchants. Management World</w:t>
      </w:r>
      <w:r>
        <w:rPr>
          <w:sz w:val="20"/>
          <w:szCs w:val="20"/>
        </w:rPr>
        <w:t xml:space="preserve">, </w:t>
      </w:r>
      <w:r w:rsidRPr="00197239">
        <w:rPr>
          <w:sz w:val="20"/>
          <w:szCs w:val="20"/>
        </w:rPr>
        <w:t>(08)</w:t>
      </w:r>
      <w:r>
        <w:rPr>
          <w:sz w:val="20"/>
          <w:szCs w:val="20"/>
        </w:rPr>
        <w:t xml:space="preserve">, </w:t>
      </w:r>
      <w:r w:rsidRPr="00197239">
        <w:rPr>
          <w:sz w:val="20"/>
          <w:szCs w:val="20"/>
        </w:rPr>
        <w:t>142-154</w:t>
      </w:r>
      <w:r>
        <w:rPr>
          <w:sz w:val="20"/>
          <w:szCs w:val="20"/>
        </w:rPr>
        <w:t xml:space="preserve">. </w:t>
      </w:r>
      <w:r w:rsidRPr="000346C3">
        <w:rPr>
          <w:sz w:val="20"/>
          <w:szCs w:val="20"/>
        </w:rPr>
        <w:t>(</w:t>
      </w:r>
      <w:proofErr w:type="gramStart"/>
      <w:r w:rsidRPr="000346C3">
        <w:rPr>
          <w:sz w:val="20"/>
          <w:szCs w:val="20"/>
        </w:rPr>
        <w:t>in</w:t>
      </w:r>
      <w:proofErr w:type="gramEnd"/>
      <w:r w:rsidRPr="000346C3">
        <w:rPr>
          <w:sz w:val="20"/>
          <w:szCs w:val="20"/>
        </w:rPr>
        <w:t xml:space="preserve"> Chinese)</w:t>
      </w:r>
    </w:p>
    <w:p w14:paraId="6E36B4B3" w14:textId="77777777" w:rsidR="00B46781" w:rsidRPr="00E7489C" w:rsidRDefault="00B46781" w:rsidP="00B46781">
      <w:pPr>
        <w:adjustRightInd w:val="0"/>
        <w:snapToGrid w:val="0"/>
        <w:spacing w:after="0" w:line="240" w:lineRule="auto"/>
        <w:ind w:left="539" w:hanging="539"/>
        <w:rPr>
          <w:sz w:val="20"/>
          <w:szCs w:val="20"/>
        </w:rPr>
      </w:pPr>
      <w:bookmarkStart w:id="11" w:name="_Hlk84147332"/>
      <w:r w:rsidRPr="00B530FC">
        <w:rPr>
          <w:sz w:val="20"/>
          <w:szCs w:val="20"/>
        </w:rPr>
        <w:t>Zhang</w:t>
      </w:r>
      <w:bookmarkEnd w:id="11"/>
      <w:r w:rsidRPr="00B530FC">
        <w:rPr>
          <w:sz w:val="20"/>
          <w:szCs w:val="20"/>
        </w:rPr>
        <w:t xml:space="preserve"> Yin, Zhao </w:t>
      </w:r>
      <w:proofErr w:type="spellStart"/>
      <w:r w:rsidRPr="00B530FC">
        <w:rPr>
          <w:sz w:val="20"/>
          <w:szCs w:val="20"/>
        </w:rPr>
        <w:t>Wenhui</w:t>
      </w:r>
      <w:proofErr w:type="spellEnd"/>
      <w:r w:rsidRPr="00B530FC">
        <w:rPr>
          <w:sz w:val="20"/>
          <w:szCs w:val="20"/>
        </w:rPr>
        <w:t xml:space="preserve">, Bao </w:t>
      </w:r>
      <w:proofErr w:type="spellStart"/>
      <w:r w:rsidRPr="00B530FC">
        <w:rPr>
          <w:sz w:val="20"/>
          <w:szCs w:val="20"/>
        </w:rPr>
        <w:t>Hengyue</w:t>
      </w:r>
      <w:proofErr w:type="spellEnd"/>
      <w:r w:rsidRPr="00B530FC">
        <w:rPr>
          <w:sz w:val="20"/>
          <w:szCs w:val="20"/>
        </w:rPr>
        <w:t xml:space="preserve">, Li </w:t>
      </w:r>
      <w:proofErr w:type="spellStart"/>
      <w:r w:rsidRPr="00B530FC">
        <w:rPr>
          <w:sz w:val="20"/>
          <w:szCs w:val="20"/>
        </w:rPr>
        <w:t>Yajian</w:t>
      </w:r>
      <w:proofErr w:type="spellEnd"/>
      <w:r w:rsidRPr="00B530FC">
        <w:rPr>
          <w:sz w:val="20"/>
          <w:szCs w:val="20"/>
        </w:rPr>
        <w:t>, &amp; Zhou Keqiang. (2017). Data mining of online recruitment information based on K-means and correlation analysis. Software engineering, 20(05), 10-14. (</w:t>
      </w:r>
      <w:proofErr w:type="gramStart"/>
      <w:r w:rsidRPr="00B530FC">
        <w:rPr>
          <w:sz w:val="20"/>
          <w:szCs w:val="20"/>
        </w:rPr>
        <w:t>in</w:t>
      </w:r>
      <w:proofErr w:type="gramEnd"/>
      <w:r w:rsidRPr="00B530FC">
        <w:rPr>
          <w:sz w:val="20"/>
          <w:szCs w:val="20"/>
        </w:rPr>
        <w:t xml:space="preserve"> Chinese)</w:t>
      </w:r>
    </w:p>
    <w:p w14:paraId="43BF215A" w14:textId="77777777" w:rsidR="00B46781" w:rsidRPr="00E7489C" w:rsidRDefault="00B46781" w:rsidP="00B46781">
      <w:pPr>
        <w:adjustRightInd w:val="0"/>
        <w:snapToGrid w:val="0"/>
        <w:spacing w:after="0" w:line="240" w:lineRule="auto"/>
        <w:ind w:left="539" w:hanging="539"/>
        <w:rPr>
          <w:bCs/>
          <w:sz w:val="20"/>
          <w:szCs w:val="20"/>
        </w:rPr>
      </w:pPr>
      <w:r w:rsidRPr="00604A2C">
        <w:rPr>
          <w:bCs/>
          <w:sz w:val="20"/>
          <w:szCs w:val="20"/>
        </w:rPr>
        <w:t>Zhong, X., Chen, G., Sun, L., &amp; Liu, L. (2018). Data-driven competitor identification using text mining and word network analysis. In Data Science and Knowledge Engineering for Sensing Decision Support: Proceedings of the 13th International FLINS Conference (FLINS 2018)</w:t>
      </w:r>
      <w:r>
        <w:rPr>
          <w:bCs/>
          <w:sz w:val="20"/>
          <w:szCs w:val="20"/>
        </w:rPr>
        <w:t>,</w:t>
      </w:r>
      <w:r w:rsidRPr="00604A2C">
        <w:rPr>
          <w:bCs/>
          <w:sz w:val="20"/>
          <w:szCs w:val="20"/>
        </w:rPr>
        <w:t xml:space="preserve"> </w:t>
      </w:r>
      <w:r>
        <w:rPr>
          <w:bCs/>
          <w:sz w:val="20"/>
          <w:szCs w:val="20"/>
        </w:rPr>
        <w:t xml:space="preserve">11, </w:t>
      </w:r>
      <w:r w:rsidRPr="00604A2C">
        <w:rPr>
          <w:bCs/>
          <w:sz w:val="20"/>
          <w:szCs w:val="20"/>
        </w:rPr>
        <w:t>461-468.</w:t>
      </w:r>
    </w:p>
    <w:sectPr w:rsidR="00B46781" w:rsidRPr="00E7489C" w:rsidSect="0069386B">
      <w:headerReference w:type="default" r:id="rId286"/>
      <w:footerReference w:type="even" r:id="rId287"/>
      <w:footerReference w:type="default" r:id="rId288"/>
      <w:headerReference w:type="first" r:id="rId289"/>
      <w:footerReference w:type="first" r:id="rId290"/>
      <w:pgSz w:w="11907" w:h="16839" w:code="9"/>
      <w:pgMar w:top="1134" w:right="851" w:bottom="1134" w:left="851" w:header="400" w:footer="40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B35078" w14:textId="77777777" w:rsidR="0002779C" w:rsidRDefault="0002779C" w:rsidP="00B46781">
      <w:pPr>
        <w:spacing w:after="0" w:line="240" w:lineRule="auto"/>
      </w:pPr>
      <w:r>
        <w:separator/>
      </w:r>
    </w:p>
  </w:endnote>
  <w:endnote w:type="continuationSeparator" w:id="0">
    <w:p w14:paraId="6BA09250" w14:textId="77777777" w:rsidR="0002779C" w:rsidRDefault="0002779C" w:rsidP="00B467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PMingLiU">
    <w:altName w:val="PMingLiU"/>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000247B" w:usb2="00000009" w:usb3="00000000" w:csb0="000001FF" w:csb1="00000000"/>
  </w:font>
  <w:font w:name="MingLiU">
    <w:altName w:val="細明體"/>
    <w:panose1 w:val="02010609000101010101"/>
    <w:charset w:val="88"/>
    <w:family w:val="modern"/>
    <w:pitch w:val="fixed"/>
    <w:sig w:usb0="A00002FF" w:usb1="28CFFCFA" w:usb2="00000016" w:usb3="00000000" w:csb0="00100001" w:csb1="00000000"/>
  </w:font>
  <w:font w:name="等线">
    <w:altName w:val="DengXian"/>
    <w:panose1 w:val="02010600030101010101"/>
    <w:charset w:val="86"/>
    <w:family w:val="auto"/>
    <w:pitch w:val="variable"/>
    <w:sig w:usb0="A00002BF" w:usb1="38CF7CFA" w:usb2="00000016" w:usb3="00000000" w:csb0="0004000F" w:csb1="00000000"/>
  </w:font>
  <w:font w:name="DFKai-SB">
    <w:altName w:val="微软雅黑"/>
    <w:charset w:val="88"/>
    <w:family w:val="script"/>
    <w:pitch w:val="fixed"/>
    <w:sig w:usb0="00000003" w:usb1="080E0000" w:usb2="00000016" w:usb3="00000000" w:csb0="00100001"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6F49F2" w14:textId="77777777" w:rsidR="00786C5E" w:rsidRDefault="00786C5E">
    <w:pPr>
      <w:pStyle w:val="a5"/>
    </w:pPr>
  </w:p>
  <w:p w14:paraId="467490FF" w14:textId="77777777" w:rsidR="00786C5E" w:rsidRDefault="00786C5E"/>
  <w:p w14:paraId="00EB5671" w14:textId="77777777" w:rsidR="00786C5E" w:rsidRDefault="00786C5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929438" w14:textId="77777777" w:rsidR="00B85C5C" w:rsidRPr="00B85C5C" w:rsidRDefault="00B85C5C" w:rsidP="00B85C5C">
    <w:pPr>
      <w:tabs>
        <w:tab w:val="center" w:pos="4320"/>
        <w:tab w:val="right" w:pos="8640"/>
      </w:tabs>
      <w:spacing w:after="0" w:line="240" w:lineRule="auto"/>
      <w:jc w:val="center"/>
      <w:rPr>
        <w:i/>
        <w:sz w:val="20"/>
        <w:szCs w:val="20"/>
        <w:lang w:val="x-none" w:eastAsia="x-none"/>
      </w:rPr>
    </w:pPr>
    <w:r w:rsidRPr="00B85C5C">
      <w:rPr>
        <w:i/>
        <w:sz w:val="20"/>
        <w:szCs w:val="20"/>
        <w:lang w:val="x-none" w:eastAsia="x-none"/>
      </w:rPr>
      <w:t>The 22nd International Conference on Electronic Business, Bangkok, Thailand, October 13-17, 2022</w:t>
    </w:r>
  </w:p>
  <w:p w14:paraId="7907F150" w14:textId="565C0B94" w:rsidR="00786C5E" w:rsidRPr="00CF7E52" w:rsidRDefault="00127D43" w:rsidP="00786C5E">
    <w:pPr>
      <w:pStyle w:val="a5"/>
      <w:jc w:val="center"/>
      <w:rPr>
        <w:sz w:val="20"/>
      </w:rPr>
    </w:pPr>
    <w:r w:rsidRPr="00CF7E52">
      <w:rPr>
        <w:sz w:val="20"/>
      </w:rPr>
      <w:fldChar w:fldCharType="begin"/>
    </w:r>
    <w:r w:rsidRPr="00CF7E52">
      <w:rPr>
        <w:sz w:val="20"/>
      </w:rPr>
      <w:instrText xml:space="preserve"> PAGE   \* MERGEFORMAT </w:instrText>
    </w:r>
    <w:r w:rsidRPr="00CF7E52">
      <w:rPr>
        <w:sz w:val="20"/>
      </w:rPr>
      <w:fldChar w:fldCharType="separate"/>
    </w:r>
    <w:r w:rsidRPr="008C61AD">
      <w:rPr>
        <w:noProof/>
        <w:sz w:val="20"/>
        <w:lang w:val="zh-TW"/>
      </w:rPr>
      <w:t>5</w:t>
    </w:r>
    <w:r w:rsidRPr="00CF7E52">
      <w:rPr>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26AE73" w14:textId="77777777" w:rsidR="00B85C5C" w:rsidRPr="00B85C5C" w:rsidRDefault="00B85C5C" w:rsidP="00B85C5C">
    <w:pPr>
      <w:tabs>
        <w:tab w:val="center" w:pos="4320"/>
        <w:tab w:val="right" w:pos="8640"/>
      </w:tabs>
      <w:spacing w:after="0" w:line="240" w:lineRule="auto"/>
      <w:jc w:val="center"/>
      <w:rPr>
        <w:i/>
        <w:sz w:val="20"/>
        <w:szCs w:val="20"/>
        <w:lang w:val="x-none" w:eastAsia="x-none"/>
      </w:rPr>
    </w:pPr>
    <w:r w:rsidRPr="00B85C5C">
      <w:rPr>
        <w:i/>
        <w:sz w:val="20"/>
        <w:szCs w:val="20"/>
        <w:lang w:val="x-none" w:eastAsia="x-none"/>
      </w:rPr>
      <w:t>The 22nd International Conference on Electronic Business, Bangkok, Thailand, October 13-17, 2022</w:t>
    </w:r>
  </w:p>
  <w:p w14:paraId="1FD2F315" w14:textId="50B42C40" w:rsidR="00786C5E" w:rsidRPr="00CF7E52" w:rsidRDefault="00127D43" w:rsidP="00786C5E">
    <w:pPr>
      <w:pStyle w:val="a5"/>
      <w:jc w:val="center"/>
      <w:rPr>
        <w:sz w:val="20"/>
      </w:rPr>
    </w:pPr>
    <w:r w:rsidRPr="00CF7E52">
      <w:rPr>
        <w:sz w:val="20"/>
      </w:rPr>
      <w:fldChar w:fldCharType="begin"/>
    </w:r>
    <w:r w:rsidRPr="00CF7E52">
      <w:rPr>
        <w:sz w:val="20"/>
      </w:rPr>
      <w:instrText xml:space="preserve"> PAGE   \* MERGEFORMAT </w:instrText>
    </w:r>
    <w:r w:rsidRPr="00CF7E52">
      <w:rPr>
        <w:sz w:val="20"/>
      </w:rPr>
      <w:fldChar w:fldCharType="separate"/>
    </w:r>
    <w:r w:rsidRPr="008C61AD">
      <w:rPr>
        <w:noProof/>
        <w:sz w:val="20"/>
        <w:lang w:val="zh-TW"/>
      </w:rPr>
      <w:t>1</w:t>
    </w:r>
    <w:r w:rsidRPr="00CF7E52">
      <w:rPr>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0D42C6" w14:textId="77777777" w:rsidR="0002779C" w:rsidRDefault="0002779C" w:rsidP="00B46781">
      <w:pPr>
        <w:spacing w:after="0" w:line="240" w:lineRule="auto"/>
      </w:pPr>
      <w:r>
        <w:separator/>
      </w:r>
    </w:p>
  </w:footnote>
  <w:footnote w:type="continuationSeparator" w:id="0">
    <w:p w14:paraId="4E434EDC" w14:textId="77777777" w:rsidR="0002779C" w:rsidRDefault="0002779C" w:rsidP="00B4678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ook w:val="04A0" w:firstRow="1" w:lastRow="0" w:firstColumn="1" w:lastColumn="0" w:noHBand="0" w:noVBand="1"/>
    </w:tblPr>
    <w:tblGrid>
      <w:gridCol w:w="5210"/>
      <w:gridCol w:w="5211"/>
    </w:tblGrid>
    <w:tr w:rsidR="0069386B" w:rsidRPr="0069386B" w14:paraId="2B7C49DC" w14:textId="77777777" w:rsidTr="00302D04">
      <w:tc>
        <w:tcPr>
          <w:tcW w:w="5264" w:type="dxa"/>
          <w:shd w:val="clear" w:color="auto" w:fill="auto"/>
        </w:tcPr>
        <w:p w14:paraId="216E1CF1" w14:textId="0E8F16CD" w:rsidR="0069386B" w:rsidRPr="0069386B" w:rsidRDefault="0069386B" w:rsidP="0069386B">
          <w:pPr>
            <w:tabs>
              <w:tab w:val="center" w:pos="4320"/>
              <w:tab w:val="right" w:pos="8640"/>
            </w:tabs>
            <w:spacing w:after="0" w:line="240" w:lineRule="auto"/>
            <w:jc w:val="both"/>
            <w:rPr>
              <w:sz w:val="20"/>
              <w:szCs w:val="20"/>
            </w:rPr>
          </w:pPr>
        </w:p>
      </w:tc>
      <w:tc>
        <w:tcPr>
          <w:tcW w:w="5264" w:type="dxa"/>
          <w:shd w:val="clear" w:color="auto" w:fill="auto"/>
        </w:tcPr>
        <w:p w14:paraId="18590E0A" w14:textId="5354C82A" w:rsidR="0069386B" w:rsidRPr="0069386B" w:rsidRDefault="003B6EFF" w:rsidP="0069386B">
          <w:pPr>
            <w:tabs>
              <w:tab w:val="center" w:pos="4320"/>
              <w:tab w:val="right" w:pos="8640"/>
            </w:tabs>
            <w:wordWrap w:val="0"/>
            <w:spacing w:after="0" w:line="240" w:lineRule="auto"/>
            <w:jc w:val="right"/>
            <w:rPr>
              <w:i/>
              <w:sz w:val="20"/>
              <w:szCs w:val="20"/>
            </w:rPr>
          </w:pPr>
          <w:r w:rsidRPr="003B6EFF">
            <w:rPr>
              <w:i/>
              <w:sz w:val="20"/>
              <w:szCs w:val="20"/>
            </w:rPr>
            <w:t>Liu, Fang &amp; Li</w:t>
          </w:r>
        </w:p>
      </w:tc>
    </w:tr>
  </w:tbl>
  <w:p w14:paraId="27E0EE3D" w14:textId="77777777" w:rsidR="0069386B" w:rsidRDefault="0069386B" w:rsidP="0069386B">
    <w:pPr>
      <w:pStyle w:val="a3"/>
      <w:pBdr>
        <w:bottom w:val="none" w:sz="0" w:space="0" w:color="auto"/>
      </w:pBdr>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5309" w:type="dxa"/>
      <w:tblLook w:val="04A0" w:firstRow="1" w:lastRow="0" w:firstColumn="1" w:lastColumn="0" w:noHBand="0" w:noVBand="1"/>
    </w:tblPr>
    <w:tblGrid>
      <w:gridCol w:w="5103"/>
      <w:gridCol w:w="5103"/>
      <w:gridCol w:w="5103"/>
    </w:tblGrid>
    <w:tr w:rsidR="0069386B" w:rsidRPr="003540CD" w14:paraId="529A5860" w14:textId="77777777" w:rsidTr="00F968D2">
      <w:tc>
        <w:tcPr>
          <w:tcW w:w="5103" w:type="dxa"/>
        </w:tcPr>
        <w:p w14:paraId="1E4D1755" w14:textId="3AD9807C" w:rsidR="0069386B" w:rsidRPr="00B55488" w:rsidRDefault="0069386B" w:rsidP="00916514">
          <w:pPr>
            <w:pStyle w:val="a5"/>
            <w:jc w:val="both"/>
            <w:rPr>
              <w:sz w:val="20"/>
            </w:rPr>
          </w:pPr>
          <w:r w:rsidRPr="00B55488">
            <w:rPr>
              <w:sz w:val="20"/>
            </w:rPr>
            <w:t>Li</w:t>
          </w:r>
          <w:r>
            <w:rPr>
              <w:sz w:val="20"/>
            </w:rPr>
            <w:t>u</w:t>
          </w:r>
          <w:r w:rsidRPr="00B55488">
            <w:rPr>
              <w:sz w:val="20"/>
            </w:rPr>
            <w:t xml:space="preserve">, </w:t>
          </w:r>
          <w:r>
            <w:rPr>
              <w:sz w:val="20"/>
            </w:rPr>
            <w:t>L</w:t>
          </w:r>
          <w:r w:rsidRPr="00B55488">
            <w:rPr>
              <w:sz w:val="20"/>
            </w:rPr>
            <w:t>.</w:t>
          </w:r>
          <w:r>
            <w:rPr>
              <w:sz w:val="20"/>
            </w:rPr>
            <w:t>,</w:t>
          </w:r>
          <w:r w:rsidRPr="00B55488">
            <w:rPr>
              <w:sz w:val="20"/>
            </w:rPr>
            <w:t xml:space="preserve"> </w:t>
          </w:r>
          <w:r w:rsidR="00F968D2">
            <w:rPr>
              <w:sz w:val="20"/>
            </w:rPr>
            <w:t xml:space="preserve">Fang, </w:t>
          </w:r>
          <w:r w:rsidR="00F968D2" w:rsidRPr="00F968D2">
            <w:rPr>
              <w:sz w:val="20"/>
            </w:rPr>
            <w:t>J</w:t>
          </w:r>
          <w:r w:rsidR="00916514">
            <w:rPr>
              <w:sz w:val="20"/>
            </w:rPr>
            <w:t>.M.</w:t>
          </w:r>
          <w:r w:rsidR="00F968D2" w:rsidRPr="00F968D2">
            <w:rPr>
              <w:sz w:val="20"/>
            </w:rPr>
            <w:t xml:space="preserve"> &amp; </w:t>
          </w:r>
          <w:r w:rsidR="00916514">
            <w:rPr>
              <w:sz w:val="20"/>
            </w:rPr>
            <w:t>Li</w:t>
          </w:r>
          <w:r w:rsidR="00916514" w:rsidRPr="00B55488">
            <w:rPr>
              <w:sz w:val="20"/>
            </w:rPr>
            <w:t xml:space="preserve">, </w:t>
          </w:r>
          <w:r w:rsidR="00916514">
            <w:rPr>
              <w:sz w:val="20"/>
            </w:rPr>
            <w:t>L</w:t>
          </w:r>
          <w:r w:rsidR="00916514" w:rsidRPr="00B55488">
            <w:rPr>
              <w:sz w:val="20"/>
            </w:rPr>
            <w:t>.</w:t>
          </w:r>
          <w:r w:rsidR="00916514">
            <w:rPr>
              <w:sz w:val="20"/>
            </w:rPr>
            <w:t>Q</w:t>
          </w:r>
          <w:r w:rsidR="00916514" w:rsidRPr="00B55488">
            <w:rPr>
              <w:sz w:val="20"/>
            </w:rPr>
            <w:t>.</w:t>
          </w:r>
          <w:r w:rsidR="00916514">
            <w:rPr>
              <w:sz w:val="20"/>
            </w:rPr>
            <w:t xml:space="preserve"> </w:t>
          </w:r>
          <w:r w:rsidRPr="00B55488">
            <w:rPr>
              <w:sz w:val="20"/>
            </w:rPr>
            <w:t>(20</w:t>
          </w:r>
          <w:r w:rsidR="00916514">
            <w:rPr>
              <w:sz w:val="20"/>
            </w:rPr>
            <w:t>22</w:t>
          </w:r>
          <w:r w:rsidRPr="00B55488">
            <w:rPr>
              <w:sz w:val="20"/>
            </w:rPr>
            <w:t xml:space="preserve">). </w:t>
          </w:r>
          <w:r w:rsidR="00916514" w:rsidRPr="00916514">
            <w:rPr>
              <w:sz w:val="20"/>
            </w:rPr>
            <w:t xml:space="preserve">Exploring </w:t>
          </w:r>
          <w:r w:rsidR="00916514">
            <w:rPr>
              <w:sz w:val="20"/>
            </w:rPr>
            <w:t>e</w:t>
          </w:r>
          <w:r w:rsidR="00916514" w:rsidRPr="00916514">
            <w:rPr>
              <w:sz w:val="20"/>
            </w:rPr>
            <w:t xml:space="preserve">nterprises </w:t>
          </w:r>
          <w:r w:rsidR="00916514">
            <w:rPr>
              <w:sz w:val="20"/>
            </w:rPr>
            <w:t>c</w:t>
          </w:r>
          <w:r w:rsidR="00916514" w:rsidRPr="00916514">
            <w:rPr>
              <w:sz w:val="20"/>
            </w:rPr>
            <w:t xml:space="preserve">ompetition: From a </w:t>
          </w:r>
          <w:r w:rsidR="00916514">
            <w:rPr>
              <w:sz w:val="20"/>
            </w:rPr>
            <w:t>p</w:t>
          </w:r>
          <w:r w:rsidR="00916514" w:rsidRPr="00916514">
            <w:rPr>
              <w:sz w:val="20"/>
            </w:rPr>
            <w:t xml:space="preserve">erspective of </w:t>
          </w:r>
          <w:r w:rsidR="00916514">
            <w:rPr>
              <w:sz w:val="20"/>
            </w:rPr>
            <w:t>m</w:t>
          </w:r>
          <w:r w:rsidR="00916514" w:rsidRPr="00916514">
            <w:rPr>
              <w:sz w:val="20"/>
            </w:rPr>
            <w:t xml:space="preserve">assive </w:t>
          </w:r>
          <w:r w:rsidR="00916514">
            <w:rPr>
              <w:sz w:val="20"/>
            </w:rPr>
            <w:t>r</w:t>
          </w:r>
          <w:r w:rsidR="00916514" w:rsidRPr="00916514">
            <w:rPr>
              <w:sz w:val="20"/>
            </w:rPr>
            <w:t xml:space="preserve">ecruitment </w:t>
          </w:r>
          <w:r w:rsidR="00916514">
            <w:rPr>
              <w:sz w:val="20"/>
            </w:rPr>
            <w:t>t</w:t>
          </w:r>
          <w:r w:rsidR="00916514" w:rsidRPr="00916514">
            <w:rPr>
              <w:sz w:val="20"/>
            </w:rPr>
            <w:t xml:space="preserve">exts </w:t>
          </w:r>
          <w:r w:rsidR="00916514">
            <w:rPr>
              <w:sz w:val="20"/>
            </w:rPr>
            <w:t>m</w:t>
          </w:r>
          <w:r w:rsidR="00916514" w:rsidRPr="00916514">
            <w:rPr>
              <w:sz w:val="20"/>
            </w:rPr>
            <w:t>ining</w:t>
          </w:r>
          <w:r w:rsidRPr="00B55488">
            <w:rPr>
              <w:sz w:val="20"/>
            </w:rPr>
            <w:t xml:space="preserve">. </w:t>
          </w:r>
          <w:r w:rsidR="00D463CC" w:rsidRPr="00B55488">
            <w:rPr>
              <w:sz w:val="20"/>
            </w:rPr>
            <w:t xml:space="preserve">In </w:t>
          </w:r>
          <w:r w:rsidR="00D463CC" w:rsidRPr="00B55488">
            <w:rPr>
              <w:i/>
              <w:sz w:val="20"/>
            </w:rPr>
            <w:t xml:space="preserve">Proceedings of </w:t>
          </w:r>
          <w:r w:rsidR="00D463CC">
            <w:rPr>
              <w:i/>
              <w:sz w:val="20"/>
            </w:rPr>
            <w:t xml:space="preserve">The </w:t>
          </w:r>
          <w:r w:rsidR="00D463CC" w:rsidRPr="00170C78">
            <w:rPr>
              <w:i/>
              <w:sz w:val="20"/>
            </w:rPr>
            <w:t xml:space="preserve">International Conference on Electronic </w:t>
          </w:r>
          <w:r w:rsidR="00D463CC" w:rsidRPr="00056ADE">
            <w:rPr>
              <w:i/>
              <w:sz w:val="20"/>
            </w:rPr>
            <w:t>Business, Volume 2</w:t>
          </w:r>
          <w:r w:rsidR="00D463CC">
            <w:rPr>
              <w:i/>
              <w:sz w:val="20"/>
            </w:rPr>
            <w:t>2</w:t>
          </w:r>
          <w:r w:rsidR="00D463CC" w:rsidRPr="00056ADE">
            <w:rPr>
              <w:i/>
              <w:sz w:val="20"/>
            </w:rPr>
            <w:t xml:space="preserve"> </w:t>
          </w:r>
          <w:r w:rsidR="00D463CC" w:rsidRPr="00056ADE">
            <w:rPr>
              <w:sz w:val="20"/>
            </w:rPr>
            <w:t>(pp.</w:t>
          </w:r>
          <w:r w:rsidR="00D463CC" w:rsidRPr="00170C78">
            <w:rPr>
              <w:sz w:val="20"/>
            </w:rPr>
            <w:t xml:space="preserve"> xxx-xxx). ICEB’2</w:t>
          </w:r>
          <w:r w:rsidR="00D463CC">
            <w:rPr>
              <w:sz w:val="20"/>
            </w:rPr>
            <w:t>2</w:t>
          </w:r>
          <w:r w:rsidR="00D463CC" w:rsidRPr="00170C78">
            <w:rPr>
              <w:sz w:val="20"/>
            </w:rPr>
            <w:t>,</w:t>
          </w:r>
          <w:r w:rsidR="00D463CC" w:rsidRPr="00170C78">
            <w:rPr>
              <w:i/>
              <w:sz w:val="20"/>
            </w:rPr>
            <w:t xml:space="preserve"> </w:t>
          </w:r>
          <w:r w:rsidR="00D463CC" w:rsidRPr="00723BC0">
            <w:rPr>
              <w:sz w:val="20"/>
            </w:rPr>
            <w:t>Bangkok, Thailand, October 13-17, 2022</w:t>
          </w:r>
        </w:p>
      </w:tc>
      <w:tc>
        <w:tcPr>
          <w:tcW w:w="5103" w:type="dxa"/>
        </w:tcPr>
        <w:p w14:paraId="0E84DCAB" w14:textId="72EF8615" w:rsidR="0069386B" w:rsidRPr="00B55488" w:rsidRDefault="0069386B" w:rsidP="00F968D2">
          <w:pPr>
            <w:pStyle w:val="a5"/>
            <w:jc w:val="right"/>
            <w:rPr>
              <w:sz w:val="20"/>
            </w:rPr>
          </w:pPr>
          <w:r w:rsidRPr="00B55488">
            <w:rPr>
              <w:i/>
              <w:sz w:val="20"/>
            </w:rPr>
            <w:t>Li</w:t>
          </w:r>
          <w:r>
            <w:rPr>
              <w:i/>
              <w:sz w:val="20"/>
            </w:rPr>
            <w:t>u,</w:t>
          </w:r>
          <w:r w:rsidRPr="00B55488">
            <w:rPr>
              <w:i/>
              <w:sz w:val="20"/>
            </w:rPr>
            <w:t xml:space="preserve"> </w:t>
          </w:r>
          <w:r w:rsidR="00466A4A">
            <w:rPr>
              <w:i/>
              <w:sz w:val="20"/>
            </w:rPr>
            <w:t xml:space="preserve">Fang </w:t>
          </w:r>
          <w:r w:rsidRPr="00B55488">
            <w:rPr>
              <w:i/>
              <w:sz w:val="20"/>
            </w:rPr>
            <w:t>&amp;</w:t>
          </w:r>
          <w:r>
            <w:rPr>
              <w:i/>
              <w:sz w:val="20"/>
            </w:rPr>
            <w:t xml:space="preserve"> </w:t>
          </w:r>
          <w:r w:rsidR="00466A4A">
            <w:rPr>
              <w:i/>
              <w:sz w:val="20"/>
            </w:rPr>
            <w:t>Li</w:t>
          </w:r>
        </w:p>
      </w:tc>
      <w:tc>
        <w:tcPr>
          <w:tcW w:w="5103" w:type="dxa"/>
          <w:shd w:val="clear" w:color="auto" w:fill="auto"/>
        </w:tcPr>
        <w:p w14:paraId="5A163924" w14:textId="5720BF05" w:rsidR="0069386B" w:rsidRPr="00B55488" w:rsidRDefault="0069386B" w:rsidP="0069386B">
          <w:pPr>
            <w:pStyle w:val="a5"/>
            <w:jc w:val="both"/>
            <w:rPr>
              <w:sz w:val="20"/>
            </w:rPr>
          </w:pPr>
        </w:p>
      </w:tc>
    </w:tr>
  </w:tbl>
  <w:p w14:paraId="063D4161" w14:textId="77777777" w:rsidR="00786C5E" w:rsidRPr="00CF7E52" w:rsidRDefault="00786C5E" w:rsidP="00D463CC">
    <w:pPr>
      <w:pStyle w:val="a3"/>
      <w:pBdr>
        <w:bottom w:val="none" w:sz="0" w:space="0" w:color="auto"/>
      </w:pBdr>
      <w:jc w:val="left"/>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E83446"/>
    <w:multiLevelType w:val="hybridMultilevel"/>
    <w:tmpl w:val="6AACDCD6"/>
    <w:lvl w:ilvl="0" w:tplc="88D02CEC">
      <w:start w:val="1"/>
      <w:numFmt w:val="decimal"/>
      <w:lvlText w:val="[%1]"/>
      <w:lvlJc w:val="left"/>
      <w:pPr>
        <w:ind w:left="420" w:hanging="420"/>
      </w:pPr>
      <w:rPr>
        <w:rFonts w:hint="eastAsia"/>
        <w:sz w:val="21"/>
        <w:szCs w:val="21"/>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2231658E"/>
    <w:multiLevelType w:val="hybridMultilevel"/>
    <w:tmpl w:val="A3C4353E"/>
    <w:lvl w:ilvl="0" w:tplc="37D67754">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364E0186"/>
    <w:multiLevelType w:val="multilevel"/>
    <w:tmpl w:val="5622E8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BBB4014"/>
    <w:multiLevelType w:val="hybridMultilevel"/>
    <w:tmpl w:val="8A80E0FC"/>
    <w:lvl w:ilvl="0" w:tplc="AB98644E">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57EF34AA"/>
    <w:multiLevelType w:val="hybridMultilevel"/>
    <w:tmpl w:val="2B3E720C"/>
    <w:lvl w:ilvl="0" w:tplc="E1CE57C6">
      <w:start w:val="1"/>
      <w:numFmt w:val="decimal"/>
      <w:lvlText w:val="[%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5A9A2206"/>
    <w:multiLevelType w:val="hybridMultilevel"/>
    <w:tmpl w:val="EF2CF304"/>
    <w:lvl w:ilvl="0" w:tplc="72989848">
      <w:start w:val="1"/>
      <w:numFmt w:val="decimal"/>
      <w:lvlText w:val="[%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76F3160B"/>
    <w:multiLevelType w:val="hybridMultilevel"/>
    <w:tmpl w:val="1658747A"/>
    <w:lvl w:ilvl="0" w:tplc="72989848">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15:restartNumberingAfterBreak="0">
    <w:nsid w:val="7AC6573E"/>
    <w:multiLevelType w:val="hybridMultilevel"/>
    <w:tmpl w:val="F4143A40"/>
    <w:lvl w:ilvl="0" w:tplc="04090001">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CFD530E"/>
    <w:multiLevelType w:val="hybridMultilevel"/>
    <w:tmpl w:val="A96E5AE2"/>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16cid:durableId="563414272">
    <w:abstractNumId w:val="7"/>
  </w:num>
  <w:num w:numId="2" w16cid:durableId="1364282141">
    <w:abstractNumId w:val="4"/>
  </w:num>
  <w:num w:numId="3" w16cid:durableId="1024134207">
    <w:abstractNumId w:val="3"/>
  </w:num>
  <w:num w:numId="4" w16cid:durableId="1041132784">
    <w:abstractNumId w:val="8"/>
  </w:num>
  <w:num w:numId="5" w16cid:durableId="1543637764">
    <w:abstractNumId w:val="2"/>
  </w:num>
  <w:num w:numId="6" w16cid:durableId="5445583">
    <w:abstractNumId w:val="6"/>
  </w:num>
  <w:num w:numId="7" w16cid:durableId="752968758">
    <w:abstractNumId w:val="5"/>
  </w:num>
  <w:num w:numId="8" w16cid:durableId="1845314635">
    <w:abstractNumId w:val="0"/>
  </w:num>
  <w:num w:numId="9" w16cid:durableId="155145764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bordersDoNotSurroundHeader/>
  <w:bordersDoNotSurroundFooter/>
  <w:proofState w:spelling="clean" w:grammar="clean"/>
  <w:defaultTabStop w:val="4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940C4D"/>
    <w:rsid w:val="00011CFE"/>
    <w:rsid w:val="000205C5"/>
    <w:rsid w:val="000255A9"/>
    <w:rsid w:val="0002779C"/>
    <w:rsid w:val="000612FC"/>
    <w:rsid w:val="00063233"/>
    <w:rsid w:val="000757EA"/>
    <w:rsid w:val="00096A82"/>
    <w:rsid w:val="000A3F79"/>
    <w:rsid w:val="000B6DF0"/>
    <w:rsid w:val="000B7858"/>
    <w:rsid w:val="000C4B71"/>
    <w:rsid w:val="000D0871"/>
    <w:rsid w:val="0010176A"/>
    <w:rsid w:val="00127D43"/>
    <w:rsid w:val="001544A2"/>
    <w:rsid w:val="00155A11"/>
    <w:rsid w:val="00161AEE"/>
    <w:rsid w:val="001B2136"/>
    <w:rsid w:val="001C300E"/>
    <w:rsid w:val="001C7222"/>
    <w:rsid w:val="00207765"/>
    <w:rsid w:val="0021423B"/>
    <w:rsid w:val="00244EF2"/>
    <w:rsid w:val="002606F0"/>
    <w:rsid w:val="002A5746"/>
    <w:rsid w:val="002B3048"/>
    <w:rsid w:val="002C0253"/>
    <w:rsid w:val="002C217F"/>
    <w:rsid w:val="002D3FB8"/>
    <w:rsid w:val="0030423D"/>
    <w:rsid w:val="00312AF8"/>
    <w:rsid w:val="00316958"/>
    <w:rsid w:val="00361B33"/>
    <w:rsid w:val="003831BB"/>
    <w:rsid w:val="00393915"/>
    <w:rsid w:val="003A10F9"/>
    <w:rsid w:val="003B6EFF"/>
    <w:rsid w:val="003C716A"/>
    <w:rsid w:val="003E6ED0"/>
    <w:rsid w:val="003F142C"/>
    <w:rsid w:val="00423F50"/>
    <w:rsid w:val="00466A4A"/>
    <w:rsid w:val="00473BA0"/>
    <w:rsid w:val="00484802"/>
    <w:rsid w:val="004B7DF5"/>
    <w:rsid w:val="004D0B99"/>
    <w:rsid w:val="00515F62"/>
    <w:rsid w:val="00523E8D"/>
    <w:rsid w:val="00535EA5"/>
    <w:rsid w:val="0055284B"/>
    <w:rsid w:val="00582956"/>
    <w:rsid w:val="005910D3"/>
    <w:rsid w:val="005B498C"/>
    <w:rsid w:val="00600C3F"/>
    <w:rsid w:val="00665CF9"/>
    <w:rsid w:val="00680785"/>
    <w:rsid w:val="0069386B"/>
    <w:rsid w:val="006D5EBE"/>
    <w:rsid w:val="007137CD"/>
    <w:rsid w:val="0072782A"/>
    <w:rsid w:val="007716EF"/>
    <w:rsid w:val="00773E4F"/>
    <w:rsid w:val="00776120"/>
    <w:rsid w:val="00786C5E"/>
    <w:rsid w:val="007A0459"/>
    <w:rsid w:val="007A6FA1"/>
    <w:rsid w:val="007D0D3B"/>
    <w:rsid w:val="007D1902"/>
    <w:rsid w:val="007E6412"/>
    <w:rsid w:val="007E69A8"/>
    <w:rsid w:val="007F2CBF"/>
    <w:rsid w:val="0081316F"/>
    <w:rsid w:val="00862C0F"/>
    <w:rsid w:val="0086436B"/>
    <w:rsid w:val="008A2D23"/>
    <w:rsid w:val="008D21B1"/>
    <w:rsid w:val="0091294D"/>
    <w:rsid w:val="00916514"/>
    <w:rsid w:val="00935BDD"/>
    <w:rsid w:val="00940C4D"/>
    <w:rsid w:val="00952DDC"/>
    <w:rsid w:val="009B5CA6"/>
    <w:rsid w:val="009C1606"/>
    <w:rsid w:val="009D383C"/>
    <w:rsid w:val="009D3C32"/>
    <w:rsid w:val="009D3DAB"/>
    <w:rsid w:val="009F6A78"/>
    <w:rsid w:val="00A26602"/>
    <w:rsid w:val="00AA01E3"/>
    <w:rsid w:val="00AB490C"/>
    <w:rsid w:val="00AB64B7"/>
    <w:rsid w:val="00B46781"/>
    <w:rsid w:val="00B66E8A"/>
    <w:rsid w:val="00B72BD9"/>
    <w:rsid w:val="00B84499"/>
    <w:rsid w:val="00B85C5C"/>
    <w:rsid w:val="00BD5774"/>
    <w:rsid w:val="00C25A52"/>
    <w:rsid w:val="00C8433F"/>
    <w:rsid w:val="00C934C2"/>
    <w:rsid w:val="00CB784B"/>
    <w:rsid w:val="00CD43C4"/>
    <w:rsid w:val="00CD516F"/>
    <w:rsid w:val="00CE3336"/>
    <w:rsid w:val="00CF556D"/>
    <w:rsid w:val="00D03A18"/>
    <w:rsid w:val="00D05DF4"/>
    <w:rsid w:val="00D07B92"/>
    <w:rsid w:val="00D174EE"/>
    <w:rsid w:val="00D17AC1"/>
    <w:rsid w:val="00D27695"/>
    <w:rsid w:val="00D31C3F"/>
    <w:rsid w:val="00D463CC"/>
    <w:rsid w:val="00DA3BF2"/>
    <w:rsid w:val="00DC3417"/>
    <w:rsid w:val="00DD59C6"/>
    <w:rsid w:val="00DF2216"/>
    <w:rsid w:val="00E4096A"/>
    <w:rsid w:val="00E5640E"/>
    <w:rsid w:val="00E6676A"/>
    <w:rsid w:val="00E722AD"/>
    <w:rsid w:val="00E95B11"/>
    <w:rsid w:val="00EC0D2E"/>
    <w:rsid w:val="00ED03F4"/>
    <w:rsid w:val="00EE4380"/>
    <w:rsid w:val="00F12C6E"/>
    <w:rsid w:val="00F1649F"/>
    <w:rsid w:val="00F61857"/>
    <w:rsid w:val="00F73F1F"/>
    <w:rsid w:val="00F84793"/>
    <w:rsid w:val="00F968D2"/>
    <w:rsid w:val="00FC4F1E"/>
    <w:rsid w:val="00FF319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6D1A99"/>
  <w15:docId w15:val="{33D30DFD-E7C7-4C26-BEE1-E0B9A64D75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46781"/>
    <w:pPr>
      <w:spacing w:after="160" w:line="259" w:lineRule="auto"/>
    </w:pPr>
    <w:rPr>
      <w:rFonts w:eastAsia="PMingLiU"/>
      <w:kern w:val="0"/>
      <w:sz w:val="24"/>
      <w:lang w:eastAsia="zh-TW"/>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46781"/>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B46781"/>
    <w:rPr>
      <w:sz w:val="18"/>
      <w:szCs w:val="18"/>
    </w:rPr>
  </w:style>
  <w:style w:type="paragraph" w:styleId="a5">
    <w:name w:val="footer"/>
    <w:basedOn w:val="a"/>
    <w:link w:val="a6"/>
    <w:uiPriority w:val="99"/>
    <w:unhideWhenUsed/>
    <w:rsid w:val="00B46781"/>
    <w:pPr>
      <w:tabs>
        <w:tab w:val="center" w:pos="4153"/>
        <w:tab w:val="right" w:pos="8306"/>
      </w:tabs>
      <w:snapToGrid w:val="0"/>
    </w:pPr>
    <w:rPr>
      <w:sz w:val="18"/>
      <w:szCs w:val="18"/>
    </w:rPr>
  </w:style>
  <w:style w:type="character" w:customStyle="1" w:styleId="a6">
    <w:name w:val="页脚 字符"/>
    <w:basedOn w:val="a0"/>
    <w:link w:val="a5"/>
    <w:uiPriority w:val="99"/>
    <w:rsid w:val="00B46781"/>
    <w:rPr>
      <w:sz w:val="18"/>
      <w:szCs w:val="18"/>
    </w:rPr>
  </w:style>
  <w:style w:type="table" w:styleId="a7">
    <w:name w:val="Table Grid"/>
    <w:basedOn w:val="a1"/>
    <w:uiPriority w:val="39"/>
    <w:rsid w:val="00B46781"/>
    <w:rPr>
      <w:rFonts w:ascii="Calibri" w:eastAsia="PMingLiU" w:hAnsi="Calibri"/>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List Paragraph"/>
    <w:basedOn w:val="a"/>
    <w:uiPriority w:val="34"/>
    <w:qFormat/>
    <w:rsid w:val="00B46781"/>
    <w:pPr>
      <w:ind w:left="720"/>
      <w:contextualSpacing/>
    </w:pPr>
  </w:style>
  <w:style w:type="character" w:styleId="a9">
    <w:name w:val="Hyperlink"/>
    <w:uiPriority w:val="99"/>
    <w:unhideWhenUsed/>
    <w:rsid w:val="00B46781"/>
    <w:rPr>
      <w:color w:val="0000FF"/>
      <w:u w:val="single"/>
    </w:rPr>
  </w:style>
  <w:style w:type="paragraph" w:styleId="HTML">
    <w:name w:val="HTML Preformatted"/>
    <w:basedOn w:val="a"/>
    <w:link w:val="HTML0"/>
    <w:uiPriority w:val="99"/>
    <w:semiHidden/>
    <w:unhideWhenUsed/>
    <w:rsid w:val="00B467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MingLiU" w:eastAsia="MingLiU" w:hAnsi="MingLiU"/>
      <w:szCs w:val="24"/>
      <w:lang w:val="x-none" w:eastAsia="x-none"/>
    </w:rPr>
  </w:style>
  <w:style w:type="character" w:customStyle="1" w:styleId="HTML0">
    <w:name w:val="HTML 预设格式 字符"/>
    <w:basedOn w:val="a0"/>
    <w:link w:val="HTML"/>
    <w:uiPriority w:val="99"/>
    <w:semiHidden/>
    <w:rsid w:val="00B46781"/>
    <w:rPr>
      <w:rFonts w:ascii="MingLiU" w:eastAsia="MingLiU" w:hAnsi="MingLiU"/>
      <w:kern w:val="0"/>
      <w:sz w:val="24"/>
      <w:szCs w:val="24"/>
      <w:lang w:val="x-none" w:eastAsia="x-none"/>
    </w:rPr>
  </w:style>
  <w:style w:type="character" w:styleId="aa">
    <w:name w:val="Unresolved Mention"/>
    <w:uiPriority w:val="99"/>
    <w:semiHidden/>
    <w:unhideWhenUsed/>
    <w:rsid w:val="00B46781"/>
    <w:rPr>
      <w:color w:val="605E5C"/>
      <w:shd w:val="clear" w:color="auto" w:fill="E1DFDD"/>
    </w:rPr>
  </w:style>
  <w:style w:type="table" w:customStyle="1" w:styleId="4">
    <w:name w:val="网格型4"/>
    <w:basedOn w:val="a1"/>
    <w:next w:val="a7"/>
    <w:uiPriority w:val="39"/>
    <w:rsid w:val="00B46781"/>
    <w:rPr>
      <w:rFonts w:ascii="等线" w:eastAsia="等线" w:hAnsi="等线"/>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网格型5"/>
    <w:basedOn w:val="a1"/>
    <w:next w:val="a7"/>
    <w:uiPriority w:val="39"/>
    <w:rsid w:val="00B46781"/>
    <w:rPr>
      <w:rFonts w:ascii="等线" w:eastAsia="等线" w:hAnsi="等线"/>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网格型6"/>
    <w:basedOn w:val="a1"/>
    <w:next w:val="a7"/>
    <w:uiPriority w:val="39"/>
    <w:rsid w:val="00B46781"/>
    <w:rPr>
      <w:rFonts w:ascii="等线" w:eastAsia="等线" w:hAnsi="等线"/>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
    <w:name w:val="网格型20"/>
    <w:basedOn w:val="a1"/>
    <w:next w:val="a7"/>
    <w:uiPriority w:val="39"/>
    <w:rsid w:val="00B46781"/>
    <w:rPr>
      <w:rFonts w:ascii="等线" w:eastAsia="等线" w:hAnsi="等线"/>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网格型21"/>
    <w:basedOn w:val="a1"/>
    <w:next w:val="a7"/>
    <w:uiPriority w:val="39"/>
    <w:rsid w:val="00B46781"/>
    <w:rPr>
      <w:rFonts w:ascii="等线" w:eastAsia="等线" w:hAnsi="等线"/>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
    <w:name w:val="网格型7"/>
    <w:basedOn w:val="a1"/>
    <w:next w:val="a7"/>
    <w:uiPriority w:val="39"/>
    <w:rsid w:val="00B46781"/>
    <w:rPr>
      <w:rFonts w:ascii="等线" w:eastAsia="等线" w:hAnsi="等线"/>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No Spacing"/>
    <w:aliases w:val="图"/>
    <w:uiPriority w:val="1"/>
    <w:qFormat/>
    <w:rsid w:val="00B46781"/>
    <w:pPr>
      <w:widowControl w:val="0"/>
      <w:jc w:val="center"/>
    </w:pPr>
    <w:rPr>
      <w:sz w:val="24"/>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17" Type="http://schemas.openxmlformats.org/officeDocument/2006/relationships/oleObject" Target="embeddings/oleObject33.bin"/><Relationship Id="rId21" Type="http://schemas.openxmlformats.org/officeDocument/2006/relationships/image" Target="media/image12.wmf"/><Relationship Id="rId63" Type="http://schemas.openxmlformats.org/officeDocument/2006/relationships/oleObject" Target="embeddings/oleObject13.bin"/><Relationship Id="rId159" Type="http://schemas.openxmlformats.org/officeDocument/2006/relationships/image" Target="media/image96.wmf"/><Relationship Id="rId170" Type="http://schemas.openxmlformats.org/officeDocument/2006/relationships/image" Target="media/image107.wmf"/><Relationship Id="rId226" Type="http://schemas.openxmlformats.org/officeDocument/2006/relationships/package" Target="embeddings/Microsoft_Visio___4.vsdx"/><Relationship Id="rId268" Type="http://schemas.openxmlformats.org/officeDocument/2006/relationships/image" Target="media/image137.wmf"/><Relationship Id="rId32" Type="http://schemas.openxmlformats.org/officeDocument/2006/relationships/image" Target="media/image19.wmf"/><Relationship Id="rId74" Type="http://schemas.openxmlformats.org/officeDocument/2006/relationships/image" Target="media/image47.wmf"/><Relationship Id="rId128" Type="http://schemas.openxmlformats.org/officeDocument/2006/relationships/image" Target="media/image81.wmf"/><Relationship Id="rId5" Type="http://schemas.openxmlformats.org/officeDocument/2006/relationships/footnotes" Target="footnotes.xml"/><Relationship Id="rId181" Type="http://schemas.openxmlformats.org/officeDocument/2006/relationships/image" Target="media/image113.wmf"/><Relationship Id="rId237" Type="http://schemas.openxmlformats.org/officeDocument/2006/relationships/oleObject" Target="embeddings/oleObject95.bin"/><Relationship Id="rId279" Type="http://schemas.openxmlformats.org/officeDocument/2006/relationships/oleObject" Target="embeddings/oleObject127.bin"/><Relationship Id="rId43" Type="http://schemas.openxmlformats.org/officeDocument/2006/relationships/image" Target="media/image30.wmf"/><Relationship Id="rId139" Type="http://schemas.openxmlformats.org/officeDocument/2006/relationships/oleObject" Target="embeddings/oleObject41.bin"/><Relationship Id="rId290" Type="http://schemas.openxmlformats.org/officeDocument/2006/relationships/footer" Target="footer3.xml"/><Relationship Id="rId85" Type="http://schemas.openxmlformats.org/officeDocument/2006/relationships/image" Target="media/image58.wmf"/><Relationship Id="rId150" Type="http://schemas.openxmlformats.org/officeDocument/2006/relationships/oleObject" Target="embeddings/oleObject52.bin"/><Relationship Id="rId192" Type="http://schemas.openxmlformats.org/officeDocument/2006/relationships/oleObject" Target="embeddings/oleObject65.bin"/><Relationship Id="rId206" Type="http://schemas.openxmlformats.org/officeDocument/2006/relationships/oleObject" Target="embeddings/oleObject75.bin"/><Relationship Id="rId248" Type="http://schemas.openxmlformats.org/officeDocument/2006/relationships/image" Target="media/image136.wmf"/><Relationship Id="rId269" Type="http://schemas.openxmlformats.org/officeDocument/2006/relationships/oleObject" Target="embeddings/oleObject121.bin"/><Relationship Id="rId12" Type="http://schemas.openxmlformats.org/officeDocument/2006/relationships/package" Target="embeddings/Microsoft_Visio___2.vsdx"/><Relationship Id="rId33" Type="http://schemas.openxmlformats.org/officeDocument/2006/relationships/image" Target="media/image20.wmf"/><Relationship Id="rId108" Type="http://schemas.openxmlformats.org/officeDocument/2006/relationships/oleObject" Target="embeddings/oleObject28.bin"/><Relationship Id="rId129" Type="http://schemas.openxmlformats.org/officeDocument/2006/relationships/image" Target="media/image82.wmf"/><Relationship Id="rId280" Type="http://schemas.openxmlformats.org/officeDocument/2006/relationships/oleObject" Target="embeddings/oleObject128.bin"/><Relationship Id="rId54" Type="http://schemas.openxmlformats.org/officeDocument/2006/relationships/image" Target="media/image36.wmf"/><Relationship Id="rId75" Type="http://schemas.openxmlformats.org/officeDocument/2006/relationships/image" Target="media/image48.wmf"/><Relationship Id="rId96" Type="http://schemas.openxmlformats.org/officeDocument/2006/relationships/oleObject" Target="embeddings/oleObject22.bin"/><Relationship Id="rId140" Type="http://schemas.openxmlformats.org/officeDocument/2006/relationships/oleObject" Target="embeddings/oleObject42.bin"/><Relationship Id="rId161" Type="http://schemas.openxmlformats.org/officeDocument/2006/relationships/image" Target="media/image98.wmf"/><Relationship Id="rId182" Type="http://schemas.openxmlformats.org/officeDocument/2006/relationships/oleObject" Target="embeddings/oleObject59.bin"/><Relationship Id="rId217" Type="http://schemas.openxmlformats.org/officeDocument/2006/relationships/image" Target="media/image127.wmf"/><Relationship Id="rId6" Type="http://schemas.openxmlformats.org/officeDocument/2006/relationships/endnotes" Target="endnotes.xml"/><Relationship Id="rId238" Type="http://schemas.openxmlformats.org/officeDocument/2006/relationships/oleObject" Target="embeddings/oleObject96.bin"/><Relationship Id="rId259" Type="http://schemas.openxmlformats.org/officeDocument/2006/relationships/oleObject" Target="embeddings/oleObject112.bin"/><Relationship Id="rId23" Type="http://schemas.openxmlformats.org/officeDocument/2006/relationships/image" Target="media/image14.wmf"/><Relationship Id="rId119" Type="http://schemas.openxmlformats.org/officeDocument/2006/relationships/oleObject" Target="embeddings/oleObject34.bin"/><Relationship Id="rId270" Type="http://schemas.openxmlformats.org/officeDocument/2006/relationships/image" Target="media/image138.wmf"/><Relationship Id="rId291" Type="http://schemas.openxmlformats.org/officeDocument/2006/relationships/fontTable" Target="fontTable.xml"/><Relationship Id="rId44" Type="http://schemas.openxmlformats.org/officeDocument/2006/relationships/image" Target="media/image31.wmf"/><Relationship Id="rId65" Type="http://schemas.openxmlformats.org/officeDocument/2006/relationships/oleObject" Target="embeddings/oleObject14.bin"/><Relationship Id="rId86" Type="http://schemas.openxmlformats.org/officeDocument/2006/relationships/image" Target="media/image59.wmf"/><Relationship Id="rId130" Type="http://schemas.openxmlformats.org/officeDocument/2006/relationships/image" Target="media/image83.wmf"/><Relationship Id="rId151" Type="http://schemas.openxmlformats.org/officeDocument/2006/relationships/oleObject" Target="embeddings/oleObject53.bin"/><Relationship Id="rId172" Type="http://schemas.openxmlformats.org/officeDocument/2006/relationships/oleObject" Target="embeddings/oleObject54.bin"/><Relationship Id="rId193" Type="http://schemas.openxmlformats.org/officeDocument/2006/relationships/oleObject" Target="embeddings/oleObject66.bin"/><Relationship Id="rId207" Type="http://schemas.openxmlformats.org/officeDocument/2006/relationships/image" Target="media/image122.wmf"/><Relationship Id="rId228" Type="http://schemas.openxmlformats.org/officeDocument/2006/relationships/oleObject" Target="embeddings/oleObject87.bin"/><Relationship Id="rId249" Type="http://schemas.openxmlformats.org/officeDocument/2006/relationships/oleObject" Target="embeddings/oleObject102.bin"/><Relationship Id="rId13" Type="http://schemas.openxmlformats.org/officeDocument/2006/relationships/image" Target="media/image4.wmf"/><Relationship Id="rId109" Type="http://schemas.openxmlformats.org/officeDocument/2006/relationships/image" Target="media/image71.wmf"/><Relationship Id="rId260" Type="http://schemas.openxmlformats.org/officeDocument/2006/relationships/oleObject" Target="embeddings/oleObject113.bin"/><Relationship Id="rId281" Type="http://schemas.openxmlformats.org/officeDocument/2006/relationships/oleObject" Target="embeddings/oleObject129.bin"/><Relationship Id="rId34" Type="http://schemas.openxmlformats.org/officeDocument/2006/relationships/image" Target="media/image21.wmf"/><Relationship Id="rId55" Type="http://schemas.openxmlformats.org/officeDocument/2006/relationships/oleObject" Target="embeddings/oleObject9.bin"/><Relationship Id="rId76" Type="http://schemas.openxmlformats.org/officeDocument/2006/relationships/image" Target="media/image49.wmf"/><Relationship Id="rId97" Type="http://schemas.openxmlformats.org/officeDocument/2006/relationships/image" Target="media/image65.wmf"/><Relationship Id="rId120" Type="http://schemas.openxmlformats.org/officeDocument/2006/relationships/image" Target="media/image76.wmf"/><Relationship Id="rId141" Type="http://schemas.openxmlformats.org/officeDocument/2006/relationships/oleObject" Target="embeddings/oleObject43.bin"/><Relationship Id="rId7" Type="http://schemas.openxmlformats.org/officeDocument/2006/relationships/image" Target="media/image1.emf"/><Relationship Id="rId162" Type="http://schemas.openxmlformats.org/officeDocument/2006/relationships/image" Target="media/image99.wmf"/><Relationship Id="rId183" Type="http://schemas.openxmlformats.org/officeDocument/2006/relationships/image" Target="media/image114.wmf"/><Relationship Id="rId218" Type="http://schemas.openxmlformats.org/officeDocument/2006/relationships/oleObject" Target="embeddings/oleObject81.bin"/><Relationship Id="rId239" Type="http://schemas.openxmlformats.org/officeDocument/2006/relationships/image" Target="media/image132.wmf"/><Relationship Id="rId250" Type="http://schemas.openxmlformats.org/officeDocument/2006/relationships/oleObject" Target="embeddings/oleObject103.bin"/><Relationship Id="rId271" Type="http://schemas.openxmlformats.org/officeDocument/2006/relationships/oleObject" Target="embeddings/oleObject122.bin"/><Relationship Id="rId292" Type="http://schemas.openxmlformats.org/officeDocument/2006/relationships/theme" Target="theme/theme1.xml"/><Relationship Id="rId24" Type="http://schemas.openxmlformats.org/officeDocument/2006/relationships/oleObject" Target="embeddings/oleObject1.bin"/><Relationship Id="rId45" Type="http://schemas.openxmlformats.org/officeDocument/2006/relationships/oleObject" Target="embeddings/oleObject4.bin"/><Relationship Id="rId66" Type="http://schemas.openxmlformats.org/officeDocument/2006/relationships/image" Target="media/image42.wmf"/><Relationship Id="rId87" Type="http://schemas.openxmlformats.org/officeDocument/2006/relationships/image" Target="media/image60.wmf"/><Relationship Id="rId110" Type="http://schemas.openxmlformats.org/officeDocument/2006/relationships/oleObject" Target="embeddings/oleObject29.bin"/><Relationship Id="rId131" Type="http://schemas.openxmlformats.org/officeDocument/2006/relationships/image" Target="media/image84.wmf"/><Relationship Id="rId152" Type="http://schemas.openxmlformats.org/officeDocument/2006/relationships/image" Target="media/image89.wmf"/><Relationship Id="rId173" Type="http://schemas.openxmlformats.org/officeDocument/2006/relationships/image" Target="media/image109.wmf"/><Relationship Id="rId194" Type="http://schemas.openxmlformats.org/officeDocument/2006/relationships/oleObject" Target="embeddings/oleObject67.bin"/><Relationship Id="rId208" Type="http://schemas.openxmlformats.org/officeDocument/2006/relationships/oleObject" Target="embeddings/oleObject76.bin"/><Relationship Id="rId229" Type="http://schemas.openxmlformats.org/officeDocument/2006/relationships/oleObject" Target="embeddings/oleObject88.bin"/><Relationship Id="rId240" Type="http://schemas.openxmlformats.org/officeDocument/2006/relationships/oleObject" Target="embeddings/oleObject97.bin"/><Relationship Id="rId261" Type="http://schemas.openxmlformats.org/officeDocument/2006/relationships/oleObject" Target="embeddings/oleObject114.bin"/><Relationship Id="rId14" Type="http://schemas.openxmlformats.org/officeDocument/2006/relationships/image" Target="media/image5.wmf"/><Relationship Id="rId35" Type="http://schemas.openxmlformats.org/officeDocument/2006/relationships/image" Target="media/image22.wmf"/><Relationship Id="rId56" Type="http://schemas.openxmlformats.org/officeDocument/2006/relationships/image" Target="media/image37.wmf"/><Relationship Id="rId77" Type="http://schemas.openxmlformats.org/officeDocument/2006/relationships/image" Target="media/image50.wmf"/><Relationship Id="rId100" Type="http://schemas.openxmlformats.org/officeDocument/2006/relationships/oleObject" Target="embeddings/oleObject24.bin"/><Relationship Id="rId282" Type="http://schemas.openxmlformats.org/officeDocument/2006/relationships/oleObject" Target="embeddings/oleObject130.bin"/><Relationship Id="rId8" Type="http://schemas.openxmlformats.org/officeDocument/2006/relationships/package" Target="embeddings/Microsoft_Visio___.vsdx"/><Relationship Id="rId98" Type="http://schemas.openxmlformats.org/officeDocument/2006/relationships/oleObject" Target="embeddings/oleObject23.bin"/><Relationship Id="rId121" Type="http://schemas.openxmlformats.org/officeDocument/2006/relationships/oleObject" Target="embeddings/oleObject35.bin"/><Relationship Id="rId142" Type="http://schemas.openxmlformats.org/officeDocument/2006/relationships/oleObject" Target="embeddings/oleObject44.bin"/><Relationship Id="rId163" Type="http://schemas.openxmlformats.org/officeDocument/2006/relationships/image" Target="media/image100.wmf"/><Relationship Id="rId184" Type="http://schemas.openxmlformats.org/officeDocument/2006/relationships/oleObject" Target="embeddings/oleObject60.bin"/><Relationship Id="rId219" Type="http://schemas.openxmlformats.org/officeDocument/2006/relationships/image" Target="media/image128.wmf"/><Relationship Id="rId230" Type="http://schemas.openxmlformats.org/officeDocument/2006/relationships/oleObject" Target="embeddings/oleObject89.bin"/><Relationship Id="rId251" Type="http://schemas.openxmlformats.org/officeDocument/2006/relationships/oleObject" Target="embeddings/oleObject104.bin"/><Relationship Id="rId25" Type="http://schemas.openxmlformats.org/officeDocument/2006/relationships/image" Target="media/image15.wmf"/><Relationship Id="rId46" Type="http://schemas.openxmlformats.org/officeDocument/2006/relationships/image" Target="media/image32.wmf"/><Relationship Id="rId67" Type="http://schemas.openxmlformats.org/officeDocument/2006/relationships/oleObject" Target="embeddings/oleObject15.bin"/><Relationship Id="rId272" Type="http://schemas.openxmlformats.org/officeDocument/2006/relationships/image" Target="media/image139.wmf"/><Relationship Id="rId88" Type="http://schemas.openxmlformats.org/officeDocument/2006/relationships/oleObject" Target="embeddings/oleObject18.bin"/><Relationship Id="rId111" Type="http://schemas.openxmlformats.org/officeDocument/2006/relationships/image" Target="media/image72.wmf"/><Relationship Id="rId132" Type="http://schemas.openxmlformats.org/officeDocument/2006/relationships/image" Target="media/image85.wmf"/><Relationship Id="rId153" Type="http://schemas.openxmlformats.org/officeDocument/2006/relationships/image" Target="media/image90.wmf"/><Relationship Id="rId174" Type="http://schemas.openxmlformats.org/officeDocument/2006/relationships/oleObject" Target="embeddings/oleObject55.bin"/><Relationship Id="rId195" Type="http://schemas.openxmlformats.org/officeDocument/2006/relationships/oleObject" Target="embeddings/oleObject68.bin"/><Relationship Id="rId209" Type="http://schemas.openxmlformats.org/officeDocument/2006/relationships/image" Target="media/image123.wmf"/><Relationship Id="rId220" Type="http://schemas.openxmlformats.org/officeDocument/2006/relationships/oleObject" Target="embeddings/oleObject82.bin"/><Relationship Id="rId241" Type="http://schemas.openxmlformats.org/officeDocument/2006/relationships/image" Target="media/image133.wmf"/><Relationship Id="rId15" Type="http://schemas.openxmlformats.org/officeDocument/2006/relationships/image" Target="media/image6.wmf"/><Relationship Id="rId36" Type="http://schemas.openxmlformats.org/officeDocument/2006/relationships/image" Target="media/image23.wmf"/><Relationship Id="rId57" Type="http://schemas.openxmlformats.org/officeDocument/2006/relationships/oleObject" Target="embeddings/oleObject10.bin"/><Relationship Id="rId262" Type="http://schemas.openxmlformats.org/officeDocument/2006/relationships/oleObject" Target="embeddings/oleObject115.bin"/><Relationship Id="rId283" Type="http://schemas.openxmlformats.org/officeDocument/2006/relationships/oleObject" Target="embeddings/oleObject131.bin"/><Relationship Id="rId78" Type="http://schemas.openxmlformats.org/officeDocument/2006/relationships/image" Target="media/image51.wmf"/><Relationship Id="rId99" Type="http://schemas.openxmlformats.org/officeDocument/2006/relationships/image" Target="media/image66.wmf"/><Relationship Id="rId101" Type="http://schemas.openxmlformats.org/officeDocument/2006/relationships/image" Target="media/image67.wmf"/><Relationship Id="rId122" Type="http://schemas.openxmlformats.org/officeDocument/2006/relationships/image" Target="media/image77.wmf"/><Relationship Id="rId143" Type="http://schemas.openxmlformats.org/officeDocument/2006/relationships/oleObject" Target="embeddings/oleObject45.bin"/><Relationship Id="rId164" Type="http://schemas.openxmlformats.org/officeDocument/2006/relationships/image" Target="media/image101.wmf"/><Relationship Id="rId185" Type="http://schemas.openxmlformats.org/officeDocument/2006/relationships/image" Target="media/image115.wmf"/><Relationship Id="rId9" Type="http://schemas.openxmlformats.org/officeDocument/2006/relationships/image" Target="media/image2.emf"/><Relationship Id="rId210" Type="http://schemas.openxmlformats.org/officeDocument/2006/relationships/oleObject" Target="embeddings/oleObject77.bin"/><Relationship Id="rId26" Type="http://schemas.openxmlformats.org/officeDocument/2006/relationships/oleObject" Target="embeddings/oleObject2.bin"/><Relationship Id="rId231" Type="http://schemas.openxmlformats.org/officeDocument/2006/relationships/oleObject" Target="embeddings/oleObject90.bin"/><Relationship Id="rId252" Type="http://schemas.openxmlformats.org/officeDocument/2006/relationships/oleObject" Target="embeddings/oleObject105.bin"/><Relationship Id="rId273" Type="http://schemas.openxmlformats.org/officeDocument/2006/relationships/oleObject" Target="embeddings/oleObject123.bin"/><Relationship Id="rId47" Type="http://schemas.openxmlformats.org/officeDocument/2006/relationships/oleObject" Target="embeddings/oleObject5.bin"/><Relationship Id="rId68" Type="http://schemas.openxmlformats.org/officeDocument/2006/relationships/image" Target="media/image43.wmf"/><Relationship Id="rId89" Type="http://schemas.openxmlformats.org/officeDocument/2006/relationships/image" Target="media/image61.wmf"/><Relationship Id="rId112" Type="http://schemas.openxmlformats.org/officeDocument/2006/relationships/oleObject" Target="embeddings/oleObject30.bin"/><Relationship Id="rId133" Type="http://schemas.openxmlformats.org/officeDocument/2006/relationships/image" Target="media/image86.wmf"/><Relationship Id="rId154" Type="http://schemas.openxmlformats.org/officeDocument/2006/relationships/image" Target="media/image91.wmf"/><Relationship Id="rId175" Type="http://schemas.openxmlformats.org/officeDocument/2006/relationships/image" Target="media/image110.wmf"/><Relationship Id="rId196" Type="http://schemas.openxmlformats.org/officeDocument/2006/relationships/oleObject" Target="embeddings/oleObject69.bin"/><Relationship Id="rId200" Type="http://schemas.openxmlformats.org/officeDocument/2006/relationships/oleObject" Target="embeddings/oleObject73.bin"/><Relationship Id="rId16" Type="http://schemas.openxmlformats.org/officeDocument/2006/relationships/image" Target="media/image7.wmf"/><Relationship Id="rId221" Type="http://schemas.openxmlformats.org/officeDocument/2006/relationships/image" Target="media/image129.wmf"/><Relationship Id="rId242" Type="http://schemas.openxmlformats.org/officeDocument/2006/relationships/oleObject" Target="embeddings/oleObject98.bin"/><Relationship Id="rId263" Type="http://schemas.openxmlformats.org/officeDocument/2006/relationships/oleObject" Target="embeddings/oleObject116.bin"/><Relationship Id="rId284" Type="http://schemas.openxmlformats.org/officeDocument/2006/relationships/oleObject" Target="embeddings/oleObject132.bin"/><Relationship Id="rId37" Type="http://schemas.openxmlformats.org/officeDocument/2006/relationships/image" Target="media/image24.wmf"/><Relationship Id="rId58" Type="http://schemas.openxmlformats.org/officeDocument/2006/relationships/image" Target="media/image38.wmf"/><Relationship Id="rId79" Type="http://schemas.openxmlformats.org/officeDocument/2006/relationships/image" Target="media/image52.wmf"/><Relationship Id="rId102" Type="http://schemas.openxmlformats.org/officeDocument/2006/relationships/oleObject" Target="embeddings/oleObject25.bin"/><Relationship Id="rId123" Type="http://schemas.openxmlformats.org/officeDocument/2006/relationships/oleObject" Target="embeddings/oleObject36.bin"/><Relationship Id="rId144" Type="http://schemas.openxmlformats.org/officeDocument/2006/relationships/oleObject" Target="embeddings/oleObject46.bin"/><Relationship Id="rId90" Type="http://schemas.openxmlformats.org/officeDocument/2006/relationships/oleObject" Target="embeddings/oleObject19.bin"/><Relationship Id="rId165" Type="http://schemas.openxmlformats.org/officeDocument/2006/relationships/image" Target="media/image102.wmf"/><Relationship Id="rId186" Type="http://schemas.openxmlformats.org/officeDocument/2006/relationships/oleObject" Target="embeddings/oleObject61.bin"/><Relationship Id="rId211" Type="http://schemas.openxmlformats.org/officeDocument/2006/relationships/image" Target="media/image124.wmf"/><Relationship Id="rId232" Type="http://schemas.openxmlformats.org/officeDocument/2006/relationships/oleObject" Target="embeddings/oleObject91.bin"/><Relationship Id="rId253" Type="http://schemas.openxmlformats.org/officeDocument/2006/relationships/oleObject" Target="embeddings/oleObject106.bin"/><Relationship Id="rId274" Type="http://schemas.openxmlformats.org/officeDocument/2006/relationships/image" Target="media/image140.emf"/><Relationship Id="rId27" Type="http://schemas.openxmlformats.org/officeDocument/2006/relationships/image" Target="media/image16.wmf"/><Relationship Id="rId48" Type="http://schemas.openxmlformats.org/officeDocument/2006/relationships/image" Target="media/image33.wmf"/><Relationship Id="rId69" Type="http://schemas.openxmlformats.org/officeDocument/2006/relationships/oleObject" Target="embeddings/oleObject16.bin"/><Relationship Id="rId113" Type="http://schemas.openxmlformats.org/officeDocument/2006/relationships/image" Target="media/image73.wmf"/><Relationship Id="rId134" Type="http://schemas.openxmlformats.org/officeDocument/2006/relationships/image" Target="media/image87.wmf"/><Relationship Id="rId80" Type="http://schemas.openxmlformats.org/officeDocument/2006/relationships/image" Target="media/image53.wmf"/><Relationship Id="rId155" Type="http://schemas.openxmlformats.org/officeDocument/2006/relationships/image" Target="media/image92.wmf"/><Relationship Id="rId176" Type="http://schemas.openxmlformats.org/officeDocument/2006/relationships/oleObject" Target="embeddings/oleObject56.bin"/><Relationship Id="rId197" Type="http://schemas.openxmlformats.org/officeDocument/2006/relationships/oleObject" Target="embeddings/oleObject70.bin"/><Relationship Id="rId201" Type="http://schemas.openxmlformats.org/officeDocument/2006/relationships/image" Target="media/image118.wmf"/><Relationship Id="rId222" Type="http://schemas.openxmlformats.org/officeDocument/2006/relationships/oleObject" Target="embeddings/oleObject83.bin"/><Relationship Id="rId243" Type="http://schemas.openxmlformats.org/officeDocument/2006/relationships/image" Target="media/image134.wmf"/><Relationship Id="rId264" Type="http://schemas.openxmlformats.org/officeDocument/2006/relationships/oleObject" Target="embeddings/oleObject117.bin"/><Relationship Id="rId285" Type="http://schemas.openxmlformats.org/officeDocument/2006/relationships/oleObject" Target="embeddings/oleObject133.bin"/><Relationship Id="rId17" Type="http://schemas.openxmlformats.org/officeDocument/2006/relationships/image" Target="media/image8.wmf"/><Relationship Id="rId38" Type="http://schemas.openxmlformats.org/officeDocument/2006/relationships/image" Target="media/image25.wmf"/><Relationship Id="rId59" Type="http://schemas.openxmlformats.org/officeDocument/2006/relationships/oleObject" Target="embeddings/oleObject11.bin"/><Relationship Id="rId103" Type="http://schemas.openxmlformats.org/officeDocument/2006/relationships/image" Target="media/image68.wmf"/><Relationship Id="rId124" Type="http://schemas.openxmlformats.org/officeDocument/2006/relationships/image" Target="media/image78.wmf"/><Relationship Id="rId70" Type="http://schemas.openxmlformats.org/officeDocument/2006/relationships/image" Target="media/image44.wmf"/><Relationship Id="rId91" Type="http://schemas.openxmlformats.org/officeDocument/2006/relationships/image" Target="media/image62.wmf"/><Relationship Id="rId145" Type="http://schemas.openxmlformats.org/officeDocument/2006/relationships/oleObject" Target="embeddings/oleObject47.bin"/><Relationship Id="rId166" Type="http://schemas.openxmlformats.org/officeDocument/2006/relationships/image" Target="media/image103.wmf"/><Relationship Id="rId187" Type="http://schemas.openxmlformats.org/officeDocument/2006/relationships/image" Target="media/image116.wmf"/><Relationship Id="rId1" Type="http://schemas.openxmlformats.org/officeDocument/2006/relationships/numbering" Target="numbering.xml"/><Relationship Id="rId212" Type="http://schemas.openxmlformats.org/officeDocument/2006/relationships/oleObject" Target="embeddings/oleObject78.bin"/><Relationship Id="rId233" Type="http://schemas.openxmlformats.org/officeDocument/2006/relationships/oleObject" Target="embeddings/oleObject92.bin"/><Relationship Id="rId254" Type="http://schemas.openxmlformats.org/officeDocument/2006/relationships/oleObject" Target="embeddings/oleObject107.bin"/><Relationship Id="rId28" Type="http://schemas.openxmlformats.org/officeDocument/2006/relationships/oleObject" Target="embeddings/oleObject3.bin"/><Relationship Id="rId49" Type="http://schemas.openxmlformats.org/officeDocument/2006/relationships/oleObject" Target="embeddings/oleObject6.bin"/><Relationship Id="rId114" Type="http://schemas.openxmlformats.org/officeDocument/2006/relationships/oleObject" Target="embeddings/oleObject31.bin"/><Relationship Id="rId275" Type="http://schemas.openxmlformats.org/officeDocument/2006/relationships/package" Target="embeddings/Microsoft_Visio___5.vsdx"/><Relationship Id="rId60" Type="http://schemas.openxmlformats.org/officeDocument/2006/relationships/image" Target="media/image39.wmf"/><Relationship Id="rId81" Type="http://schemas.openxmlformats.org/officeDocument/2006/relationships/image" Target="media/image54.wmf"/><Relationship Id="rId135" Type="http://schemas.openxmlformats.org/officeDocument/2006/relationships/oleObject" Target="embeddings/oleObject38.bin"/><Relationship Id="rId156" Type="http://schemas.openxmlformats.org/officeDocument/2006/relationships/image" Target="media/image93.wmf"/><Relationship Id="rId177" Type="http://schemas.openxmlformats.org/officeDocument/2006/relationships/image" Target="media/image111.wmf"/><Relationship Id="rId198" Type="http://schemas.openxmlformats.org/officeDocument/2006/relationships/oleObject" Target="embeddings/oleObject71.bin"/><Relationship Id="rId202" Type="http://schemas.openxmlformats.org/officeDocument/2006/relationships/image" Target="media/image119.wmf"/><Relationship Id="rId223" Type="http://schemas.openxmlformats.org/officeDocument/2006/relationships/oleObject" Target="embeddings/oleObject84.bin"/><Relationship Id="rId244" Type="http://schemas.openxmlformats.org/officeDocument/2006/relationships/oleObject" Target="embeddings/oleObject99.bin"/><Relationship Id="rId18" Type="http://schemas.openxmlformats.org/officeDocument/2006/relationships/image" Target="media/image9.wmf"/><Relationship Id="rId39" Type="http://schemas.openxmlformats.org/officeDocument/2006/relationships/image" Target="media/image26.wmf"/><Relationship Id="rId265" Type="http://schemas.openxmlformats.org/officeDocument/2006/relationships/oleObject" Target="embeddings/oleObject118.bin"/><Relationship Id="rId286" Type="http://schemas.openxmlformats.org/officeDocument/2006/relationships/header" Target="header1.xml"/><Relationship Id="rId50" Type="http://schemas.openxmlformats.org/officeDocument/2006/relationships/image" Target="media/image34.wmf"/><Relationship Id="rId104" Type="http://schemas.openxmlformats.org/officeDocument/2006/relationships/oleObject" Target="embeddings/oleObject26.bin"/><Relationship Id="rId125" Type="http://schemas.openxmlformats.org/officeDocument/2006/relationships/oleObject" Target="embeddings/oleObject37.bin"/><Relationship Id="rId146" Type="http://schemas.openxmlformats.org/officeDocument/2006/relationships/oleObject" Target="embeddings/oleObject48.bin"/><Relationship Id="rId167" Type="http://schemas.openxmlformats.org/officeDocument/2006/relationships/image" Target="media/image104.wmf"/><Relationship Id="rId188" Type="http://schemas.openxmlformats.org/officeDocument/2006/relationships/oleObject" Target="embeddings/oleObject62.bin"/><Relationship Id="rId71" Type="http://schemas.openxmlformats.org/officeDocument/2006/relationships/oleObject" Target="embeddings/oleObject17.bin"/><Relationship Id="rId92" Type="http://schemas.openxmlformats.org/officeDocument/2006/relationships/oleObject" Target="embeddings/oleObject20.bin"/><Relationship Id="rId213" Type="http://schemas.openxmlformats.org/officeDocument/2006/relationships/image" Target="media/image125.wmf"/><Relationship Id="rId234" Type="http://schemas.openxmlformats.org/officeDocument/2006/relationships/oleObject" Target="embeddings/oleObject93.bin"/><Relationship Id="rId2" Type="http://schemas.openxmlformats.org/officeDocument/2006/relationships/styles" Target="styles.xml"/><Relationship Id="rId29" Type="http://schemas.openxmlformats.org/officeDocument/2006/relationships/image" Target="media/image17.emf"/><Relationship Id="rId255" Type="http://schemas.openxmlformats.org/officeDocument/2006/relationships/oleObject" Target="embeddings/oleObject108.bin"/><Relationship Id="rId276" Type="http://schemas.openxmlformats.org/officeDocument/2006/relationships/oleObject" Target="embeddings/oleObject124.bin"/><Relationship Id="rId40" Type="http://schemas.openxmlformats.org/officeDocument/2006/relationships/image" Target="media/image27.wmf"/><Relationship Id="rId115" Type="http://schemas.openxmlformats.org/officeDocument/2006/relationships/image" Target="media/image74.wmf"/><Relationship Id="rId136" Type="http://schemas.openxmlformats.org/officeDocument/2006/relationships/image" Target="media/image88.wmf"/><Relationship Id="rId157" Type="http://schemas.openxmlformats.org/officeDocument/2006/relationships/image" Target="media/image94.wmf"/><Relationship Id="rId178" Type="http://schemas.openxmlformats.org/officeDocument/2006/relationships/oleObject" Target="embeddings/oleObject57.bin"/><Relationship Id="rId61" Type="http://schemas.openxmlformats.org/officeDocument/2006/relationships/oleObject" Target="embeddings/oleObject12.bin"/><Relationship Id="rId82" Type="http://schemas.openxmlformats.org/officeDocument/2006/relationships/image" Target="media/image55.wmf"/><Relationship Id="rId199" Type="http://schemas.openxmlformats.org/officeDocument/2006/relationships/oleObject" Target="embeddings/oleObject72.bin"/><Relationship Id="rId203" Type="http://schemas.openxmlformats.org/officeDocument/2006/relationships/image" Target="media/image120.wmf"/><Relationship Id="rId19" Type="http://schemas.openxmlformats.org/officeDocument/2006/relationships/image" Target="media/image10.wmf"/><Relationship Id="rId224" Type="http://schemas.openxmlformats.org/officeDocument/2006/relationships/oleObject" Target="embeddings/oleObject85.bin"/><Relationship Id="rId245" Type="http://schemas.openxmlformats.org/officeDocument/2006/relationships/oleObject" Target="embeddings/oleObject100.bin"/><Relationship Id="rId266" Type="http://schemas.openxmlformats.org/officeDocument/2006/relationships/oleObject" Target="embeddings/oleObject119.bin"/><Relationship Id="rId287" Type="http://schemas.openxmlformats.org/officeDocument/2006/relationships/footer" Target="footer1.xml"/><Relationship Id="rId30" Type="http://schemas.openxmlformats.org/officeDocument/2006/relationships/package" Target="embeddings/Microsoft_Visio___3.vsdx"/><Relationship Id="rId105" Type="http://schemas.openxmlformats.org/officeDocument/2006/relationships/image" Target="media/image69.wmf"/><Relationship Id="rId126" Type="http://schemas.openxmlformats.org/officeDocument/2006/relationships/image" Target="media/image79.wmf"/><Relationship Id="rId147" Type="http://schemas.openxmlformats.org/officeDocument/2006/relationships/oleObject" Target="embeddings/oleObject49.bin"/><Relationship Id="rId168" Type="http://schemas.openxmlformats.org/officeDocument/2006/relationships/image" Target="media/image105.wmf"/><Relationship Id="rId51" Type="http://schemas.openxmlformats.org/officeDocument/2006/relationships/oleObject" Target="embeddings/oleObject7.bin"/><Relationship Id="rId72" Type="http://schemas.openxmlformats.org/officeDocument/2006/relationships/image" Target="media/image45.wmf"/><Relationship Id="rId93" Type="http://schemas.openxmlformats.org/officeDocument/2006/relationships/image" Target="media/image63.wmf"/><Relationship Id="rId189" Type="http://schemas.openxmlformats.org/officeDocument/2006/relationships/image" Target="media/image117.wmf"/><Relationship Id="rId3" Type="http://schemas.openxmlformats.org/officeDocument/2006/relationships/settings" Target="settings.xml"/><Relationship Id="rId214" Type="http://schemas.openxmlformats.org/officeDocument/2006/relationships/oleObject" Target="embeddings/oleObject79.bin"/><Relationship Id="rId235" Type="http://schemas.openxmlformats.org/officeDocument/2006/relationships/image" Target="media/image131.wmf"/><Relationship Id="rId256" Type="http://schemas.openxmlformats.org/officeDocument/2006/relationships/oleObject" Target="embeddings/oleObject109.bin"/><Relationship Id="rId277" Type="http://schemas.openxmlformats.org/officeDocument/2006/relationships/oleObject" Target="embeddings/oleObject125.bin"/><Relationship Id="rId116" Type="http://schemas.openxmlformats.org/officeDocument/2006/relationships/oleObject" Target="embeddings/oleObject32.bin"/><Relationship Id="rId137" Type="http://schemas.openxmlformats.org/officeDocument/2006/relationships/oleObject" Target="embeddings/oleObject39.bin"/><Relationship Id="rId158" Type="http://schemas.openxmlformats.org/officeDocument/2006/relationships/image" Target="media/image95.wmf"/><Relationship Id="rId20" Type="http://schemas.openxmlformats.org/officeDocument/2006/relationships/image" Target="media/image11.wmf"/><Relationship Id="rId41" Type="http://schemas.openxmlformats.org/officeDocument/2006/relationships/image" Target="media/image28.wmf"/><Relationship Id="rId62" Type="http://schemas.openxmlformats.org/officeDocument/2006/relationships/image" Target="media/image40.wmf"/><Relationship Id="rId83" Type="http://schemas.openxmlformats.org/officeDocument/2006/relationships/image" Target="media/image56.wmf"/><Relationship Id="rId179" Type="http://schemas.openxmlformats.org/officeDocument/2006/relationships/image" Target="media/image112.wmf"/><Relationship Id="rId190" Type="http://schemas.openxmlformats.org/officeDocument/2006/relationships/oleObject" Target="embeddings/oleObject63.bin"/><Relationship Id="rId204" Type="http://schemas.openxmlformats.org/officeDocument/2006/relationships/image" Target="media/image121.wmf"/><Relationship Id="rId225" Type="http://schemas.openxmlformats.org/officeDocument/2006/relationships/image" Target="media/image130.emf"/><Relationship Id="rId246" Type="http://schemas.openxmlformats.org/officeDocument/2006/relationships/image" Target="media/image135.wmf"/><Relationship Id="rId267" Type="http://schemas.openxmlformats.org/officeDocument/2006/relationships/oleObject" Target="embeddings/oleObject120.bin"/><Relationship Id="rId288" Type="http://schemas.openxmlformats.org/officeDocument/2006/relationships/footer" Target="footer2.xml"/><Relationship Id="rId106" Type="http://schemas.openxmlformats.org/officeDocument/2006/relationships/oleObject" Target="embeddings/oleObject27.bin"/><Relationship Id="rId127" Type="http://schemas.openxmlformats.org/officeDocument/2006/relationships/image" Target="media/image80.wmf"/><Relationship Id="rId10" Type="http://schemas.openxmlformats.org/officeDocument/2006/relationships/package" Target="embeddings/Microsoft_Visio___1.vsdx"/><Relationship Id="rId31" Type="http://schemas.openxmlformats.org/officeDocument/2006/relationships/image" Target="media/image18.wmf"/><Relationship Id="rId52" Type="http://schemas.openxmlformats.org/officeDocument/2006/relationships/image" Target="media/image35.wmf"/><Relationship Id="rId73" Type="http://schemas.openxmlformats.org/officeDocument/2006/relationships/image" Target="media/image46.wmf"/><Relationship Id="rId94" Type="http://schemas.openxmlformats.org/officeDocument/2006/relationships/oleObject" Target="embeddings/oleObject21.bin"/><Relationship Id="rId148" Type="http://schemas.openxmlformats.org/officeDocument/2006/relationships/oleObject" Target="embeddings/oleObject50.bin"/><Relationship Id="rId169" Type="http://schemas.openxmlformats.org/officeDocument/2006/relationships/image" Target="media/image106.wmf"/><Relationship Id="rId4" Type="http://schemas.openxmlformats.org/officeDocument/2006/relationships/webSettings" Target="webSettings.xml"/><Relationship Id="rId180" Type="http://schemas.openxmlformats.org/officeDocument/2006/relationships/oleObject" Target="embeddings/oleObject58.bin"/><Relationship Id="rId215" Type="http://schemas.openxmlformats.org/officeDocument/2006/relationships/image" Target="media/image126.wmf"/><Relationship Id="rId236" Type="http://schemas.openxmlformats.org/officeDocument/2006/relationships/oleObject" Target="embeddings/oleObject94.bin"/><Relationship Id="rId257" Type="http://schemas.openxmlformats.org/officeDocument/2006/relationships/oleObject" Target="embeddings/oleObject110.bin"/><Relationship Id="rId278" Type="http://schemas.openxmlformats.org/officeDocument/2006/relationships/oleObject" Target="embeddings/oleObject126.bin"/><Relationship Id="rId42" Type="http://schemas.openxmlformats.org/officeDocument/2006/relationships/image" Target="media/image29.wmf"/><Relationship Id="rId84" Type="http://schemas.openxmlformats.org/officeDocument/2006/relationships/image" Target="media/image57.wmf"/><Relationship Id="rId138" Type="http://schemas.openxmlformats.org/officeDocument/2006/relationships/oleObject" Target="embeddings/oleObject40.bin"/><Relationship Id="rId191" Type="http://schemas.openxmlformats.org/officeDocument/2006/relationships/oleObject" Target="embeddings/oleObject64.bin"/><Relationship Id="rId205" Type="http://schemas.openxmlformats.org/officeDocument/2006/relationships/oleObject" Target="embeddings/oleObject74.bin"/><Relationship Id="rId247" Type="http://schemas.openxmlformats.org/officeDocument/2006/relationships/oleObject" Target="embeddings/oleObject101.bin"/><Relationship Id="rId107" Type="http://schemas.openxmlformats.org/officeDocument/2006/relationships/image" Target="media/image70.wmf"/><Relationship Id="rId289" Type="http://schemas.openxmlformats.org/officeDocument/2006/relationships/header" Target="header2.xml"/><Relationship Id="rId11" Type="http://schemas.openxmlformats.org/officeDocument/2006/relationships/image" Target="media/image3.emf"/><Relationship Id="rId53" Type="http://schemas.openxmlformats.org/officeDocument/2006/relationships/oleObject" Target="embeddings/oleObject8.bin"/><Relationship Id="rId149" Type="http://schemas.openxmlformats.org/officeDocument/2006/relationships/oleObject" Target="embeddings/oleObject51.bin"/><Relationship Id="rId95" Type="http://schemas.openxmlformats.org/officeDocument/2006/relationships/image" Target="media/image64.wmf"/><Relationship Id="rId160" Type="http://schemas.openxmlformats.org/officeDocument/2006/relationships/image" Target="media/image97.wmf"/><Relationship Id="rId216" Type="http://schemas.openxmlformats.org/officeDocument/2006/relationships/oleObject" Target="embeddings/oleObject80.bin"/><Relationship Id="rId258" Type="http://schemas.openxmlformats.org/officeDocument/2006/relationships/oleObject" Target="embeddings/oleObject111.bin"/><Relationship Id="rId22" Type="http://schemas.openxmlformats.org/officeDocument/2006/relationships/image" Target="media/image13.wmf"/><Relationship Id="rId64" Type="http://schemas.openxmlformats.org/officeDocument/2006/relationships/image" Target="media/image41.wmf"/><Relationship Id="rId118" Type="http://schemas.openxmlformats.org/officeDocument/2006/relationships/image" Target="media/image75.wmf"/><Relationship Id="rId171" Type="http://schemas.openxmlformats.org/officeDocument/2006/relationships/image" Target="media/image108.wmf"/><Relationship Id="rId227" Type="http://schemas.openxmlformats.org/officeDocument/2006/relationships/oleObject" Target="embeddings/oleObject86.bin"/></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74</TotalTime>
  <Pages>16</Pages>
  <Words>9898</Words>
  <Characters>56420</Characters>
  <DocSecurity>0</DocSecurity>
  <Lines>470</Lines>
  <Paragraphs>132</Paragraphs>
  <ScaleCrop>false</ScaleCrop>
  <Company/>
  <LinksUpToDate>false</LinksUpToDate>
  <CharactersWithSpaces>66186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2021-10-09T02:44:00Z</cp:lastPrinted>
  <dcterms:created xsi:type="dcterms:W3CDTF">2022-08-28T04:28:00Z</dcterms:created>
  <dcterms:modified xsi:type="dcterms:W3CDTF">2022-10-02T08:36:00Z</dcterms:modified>
</cp:coreProperties>
</file>